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3D36" w14:textId="77777777" w:rsidR="004331E0" w:rsidRDefault="00C366E7">
      <w:pPr>
        <w:spacing w:line="360" w:lineRule="auto"/>
        <w:ind w:left="1416" w:hanging="1416"/>
        <w:rPr>
          <w:rFonts w:ascii="Montserrat Light" w:eastAsia="Montserrat Light" w:hAnsi="Montserrat Light" w:cs="Montserrat Light"/>
          <w:sz w:val="20"/>
          <w:szCs w:val="20"/>
        </w:rPr>
      </w:pPr>
      <w:r>
        <w:rPr>
          <w:rFonts w:ascii="Montserrat Light" w:eastAsia="Montserrat Light" w:hAnsi="Montserrat Light" w:cs="Montserrat Light"/>
          <w:sz w:val="20"/>
          <w:szCs w:val="20"/>
        </w:rPr>
        <w:t>[Lugar], Oax., [día] de [mes] de [año].</w:t>
      </w:r>
    </w:p>
    <w:p w14:paraId="2A8790FB" w14:textId="77777777" w:rsidR="004331E0" w:rsidRPr="004E657B" w:rsidRDefault="00C366E7">
      <w:pPr>
        <w:spacing w:line="276" w:lineRule="auto"/>
        <w:rPr>
          <w:rFonts w:ascii="Montserrat Light" w:eastAsia="Montserrat Light" w:hAnsi="Montserrat Light" w:cs="Montserrat Light"/>
          <w:bCs/>
          <w:sz w:val="20"/>
          <w:szCs w:val="20"/>
        </w:rPr>
      </w:pPr>
      <w:r w:rsidRPr="004E657B">
        <w:rPr>
          <w:rFonts w:ascii="Montserrat Light" w:eastAsia="Montserrat Light" w:hAnsi="Montserrat Light" w:cs="Montserrat Light"/>
          <w:bCs/>
          <w:sz w:val="20"/>
          <w:szCs w:val="20"/>
        </w:rPr>
        <w:t xml:space="preserve">Oficio No. </w:t>
      </w:r>
      <w:r w:rsidRPr="004E657B">
        <w:rPr>
          <w:rFonts w:ascii="Montserrat Light" w:eastAsia="Montserrat Light" w:hAnsi="Montserrat Light" w:cs="Montserrat Light"/>
          <w:b/>
          <w:sz w:val="20"/>
          <w:szCs w:val="20"/>
        </w:rPr>
        <w:t>[Folio]</w:t>
      </w:r>
    </w:p>
    <w:p w14:paraId="2DD1A5E8" w14:textId="216F47E8" w:rsidR="004331E0" w:rsidRPr="004E657B" w:rsidRDefault="00C366E7">
      <w:pPr>
        <w:rPr>
          <w:rFonts w:ascii="Montserrat Light" w:eastAsia="Montserrat Light" w:hAnsi="Montserrat Light" w:cs="Montserrat Light"/>
          <w:b/>
          <w:sz w:val="20"/>
          <w:szCs w:val="20"/>
        </w:rPr>
      </w:pPr>
      <w:r w:rsidRPr="004E657B">
        <w:rPr>
          <w:rFonts w:ascii="Montserrat Light" w:eastAsia="Montserrat Light" w:hAnsi="Montserrat Light" w:cs="Montserrat Light"/>
          <w:bCs/>
          <w:sz w:val="20"/>
          <w:szCs w:val="20"/>
        </w:rPr>
        <w:t xml:space="preserve">Asunto: </w:t>
      </w:r>
      <w:r w:rsidRPr="004E657B">
        <w:rPr>
          <w:rFonts w:ascii="Montserrat Light" w:eastAsia="Montserrat Light" w:hAnsi="Montserrat Light" w:cs="Montserrat Light"/>
          <w:b/>
          <w:sz w:val="20"/>
          <w:szCs w:val="20"/>
        </w:rPr>
        <w:t xml:space="preserve">Se Remite el </w:t>
      </w:r>
      <w:r w:rsidRPr="004E657B">
        <w:rPr>
          <w:rFonts w:ascii="Montserrat Light" w:eastAsia="Montserrat Light" w:hAnsi="Montserrat Light" w:cs="Montserrat Light"/>
          <w:b/>
          <w:sz w:val="20"/>
          <w:szCs w:val="20"/>
          <w:highlight w:val="yellow"/>
        </w:rPr>
        <w:t>[primer/segundo/tercer</w:t>
      </w:r>
      <w:r w:rsidR="00A274DA" w:rsidRPr="004E657B">
        <w:rPr>
          <w:rFonts w:ascii="Montserrat Light" w:eastAsia="Montserrat Light" w:hAnsi="Montserrat Light" w:cs="Montserrat Light"/>
          <w:b/>
          <w:sz w:val="20"/>
          <w:szCs w:val="20"/>
          <w:highlight w:val="yellow"/>
        </w:rPr>
        <w:t>/cuarto</w:t>
      </w:r>
      <w:r w:rsidRPr="004E657B">
        <w:rPr>
          <w:rFonts w:ascii="Montserrat Light" w:eastAsia="Montserrat Light" w:hAnsi="Montserrat Light" w:cs="Montserrat Light"/>
          <w:b/>
          <w:sz w:val="20"/>
          <w:szCs w:val="20"/>
          <w:highlight w:val="yellow"/>
        </w:rPr>
        <w:t>]</w:t>
      </w:r>
      <w:r w:rsidRPr="004E657B">
        <w:rPr>
          <w:rFonts w:ascii="Montserrat Light" w:eastAsia="Montserrat Light" w:hAnsi="Montserrat Light" w:cs="Montserrat Light"/>
          <w:b/>
          <w:sz w:val="20"/>
          <w:szCs w:val="20"/>
        </w:rPr>
        <w:t xml:space="preserve"> Reporte </w:t>
      </w:r>
    </w:p>
    <w:p w14:paraId="5ED67C03" w14:textId="77777777" w:rsidR="004331E0" w:rsidRPr="004E657B" w:rsidRDefault="00C366E7">
      <w:pPr>
        <w:rPr>
          <w:rFonts w:ascii="Montserrat Light" w:eastAsia="Montserrat Light" w:hAnsi="Montserrat Light" w:cs="Montserrat Light"/>
          <w:b/>
          <w:sz w:val="20"/>
          <w:szCs w:val="20"/>
        </w:rPr>
      </w:pPr>
      <w:r w:rsidRPr="004E657B">
        <w:rPr>
          <w:rFonts w:ascii="Montserrat Light" w:eastAsia="Montserrat Light" w:hAnsi="Montserrat Light" w:cs="Montserrat Light"/>
          <w:b/>
          <w:sz w:val="20"/>
          <w:szCs w:val="20"/>
        </w:rPr>
        <w:t>de Avance Trimestral del PTAR.</w:t>
      </w:r>
    </w:p>
    <w:p w14:paraId="65606AE9" w14:textId="77777777" w:rsidR="004331E0" w:rsidRDefault="004331E0">
      <w:pPr>
        <w:jc w:val="right"/>
        <w:rPr>
          <w:rFonts w:ascii="Montserrat Light" w:eastAsia="Montserrat Light" w:hAnsi="Montserrat Light" w:cs="Montserrat Light"/>
          <w:sz w:val="14"/>
          <w:szCs w:val="14"/>
        </w:rPr>
      </w:pPr>
    </w:p>
    <w:p w14:paraId="3EF25518" w14:textId="77777777" w:rsidR="004331E0" w:rsidRDefault="004331E0">
      <w:pPr>
        <w:spacing w:line="360" w:lineRule="auto"/>
        <w:jc w:val="right"/>
        <w:rPr>
          <w:rFonts w:ascii="Univia Pro Book" w:eastAsia="Univia Pro Book" w:hAnsi="Univia Pro Book" w:cs="Univia Pro Book"/>
          <w:sz w:val="8"/>
          <w:szCs w:val="8"/>
        </w:rPr>
      </w:pPr>
    </w:p>
    <w:p w14:paraId="71B75B7F" w14:textId="77777777" w:rsidR="004331E0" w:rsidRDefault="004331E0">
      <w:pPr>
        <w:spacing w:line="360" w:lineRule="auto"/>
        <w:rPr>
          <w:rFonts w:ascii="Univia Pro Book" w:eastAsia="Univia Pro Book" w:hAnsi="Univia Pro Book" w:cs="Univia Pro Book"/>
          <w:sz w:val="8"/>
          <w:szCs w:val="8"/>
        </w:rPr>
      </w:pPr>
    </w:p>
    <w:p w14:paraId="223E18EA" w14:textId="77777777" w:rsidR="004331E0" w:rsidRDefault="004331E0">
      <w:pPr>
        <w:spacing w:line="360" w:lineRule="auto"/>
        <w:rPr>
          <w:rFonts w:ascii="Montserrat" w:eastAsia="Montserrat" w:hAnsi="Montserrat" w:cs="Montserrat"/>
          <w:sz w:val="8"/>
          <w:szCs w:val="8"/>
        </w:rPr>
      </w:pPr>
    </w:p>
    <w:p w14:paraId="434E9390" w14:textId="0CCD7C51" w:rsidR="004331E0" w:rsidRDefault="004E657B">
      <w:pPr>
        <w:jc w:val="both"/>
        <w:rPr>
          <w:rFonts w:ascii="Montserrat" w:eastAsia="Montserrat" w:hAnsi="Montserrat" w:cs="Montserrat"/>
          <w:b/>
          <w:sz w:val="21"/>
          <w:szCs w:val="21"/>
        </w:rPr>
      </w:pPr>
      <w:r>
        <w:rPr>
          <w:rFonts w:ascii="Montserrat" w:eastAsia="Montserrat" w:hAnsi="Montserrat" w:cs="Montserrat"/>
          <w:b/>
          <w:sz w:val="21"/>
          <w:szCs w:val="21"/>
        </w:rPr>
        <w:t>L.C.P. LETICIA ELSA REYES LÓPEZ.</w:t>
      </w:r>
    </w:p>
    <w:p w14:paraId="387FCAE3" w14:textId="5E10AAFA" w:rsidR="004331E0" w:rsidRDefault="004E657B">
      <w:pPr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SECRETARIA DE HONESTIDAD, TRANSPARENCIA Y FUNCIÓN PÚBLICA.</w:t>
      </w:r>
    </w:p>
    <w:p w14:paraId="19973C8F" w14:textId="74E737EA" w:rsidR="004331E0" w:rsidRDefault="004E657B">
      <w:pPr>
        <w:jc w:val="both"/>
        <w:rPr>
          <w:rFonts w:ascii="Montserrat" w:eastAsia="Montserrat" w:hAnsi="Montserrat" w:cs="Montserrat"/>
          <w:b/>
          <w:sz w:val="21"/>
          <w:szCs w:val="21"/>
        </w:rPr>
      </w:pPr>
      <w:r>
        <w:rPr>
          <w:rFonts w:ascii="Montserrat" w:eastAsia="Montserrat" w:hAnsi="Montserrat" w:cs="Montserrat"/>
          <w:sz w:val="20"/>
          <w:szCs w:val="20"/>
        </w:rPr>
        <w:t>PRESENTE</w:t>
      </w:r>
    </w:p>
    <w:p w14:paraId="1F2765BD" w14:textId="68AA5D0E" w:rsidR="00BA0447" w:rsidRPr="001F5985" w:rsidRDefault="004E657B" w:rsidP="00BA0447">
      <w:pPr>
        <w:jc w:val="right"/>
        <w:rPr>
          <w:rFonts w:ascii="Montserrat" w:hAnsi="Montserrat" w:cstheme="majorHAnsi"/>
          <w:b/>
          <w:bCs/>
          <w:sz w:val="20"/>
          <w:szCs w:val="20"/>
        </w:rPr>
      </w:pPr>
      <w:r>
        <w:rPr>
          <w:rFonts w:ascii="Montserrat" w:eastAsia="Montserrat" w:hAnsi="Montserrat" w:cs="Montserrat"/>
          <w:b/>
          <w:sz w:val="21"/>
          <w:szCs w:val="21"/>
        </w:rPr>
        <w:t>AT´</w:t>
      </w:r>
      <w:r w:rsidR="009C4469">
        <w:rPr>
          <w:rFonts w:ascii="Montserrat" w:eastAsia="Montserrat" w:hAnsi="Montserrat" w:cs="Montserrat"/>
          <w:b/>
          <w:sz w:val="21"/>
          <w:szCs w:val="21"/>
        </w:rPr>
        <w:t>N.</w:t>
      </w:r>
      <w:r>
        <w:rPr>
          <w:rFonts w:ascii="Montserrat" w:eastAsia="Montserrat" w:hAnsi="Montserrat" w:cs="Montserrat"/>
          <w:b/>
          <w:sz w:val="21"/>
          <w:szCs w:val="21"/>
        </w:rPr>
        <w:t xml:space="preserve"> </w:t>
      </w:r>
      <w:r w:rsidR="009C4469" w:rsidRPr="009C4469">
        <w:rPr>
          <w:rFonts w:ascii="Montserrat" w:eastAsia="Montserrat" w:hAnsi="Montserrat" w:cs="Montserrat"/>
          <w:b/>
          <w:sz w:val="20"/>
          <w:szCs w:val="20"/>
        </w:rPr>
        <w:t>L.C.P CONCEPCIÓN GUADALUPE PINELO LÓPEZ</w:t>
      </w:r>
      <w:r>
        <w:rPr>
          <w:rFonts w:ascii="Montserrat" w:eastAsia="Montserrat" w:hAnsi="Montserrat" w:cs="Montserrat"/>
          <w:b/>
          <w:sz w:val="20"/>
          <w:szCs w:val="20"/>
        </w:rPr>
        <w:t>.</w:t>
      </w:r>
    </w:p>
    <w:p w14:paraId="0E80F196" w14:textId="6AC0DC4B" w:rsidR="004331E0" w:rsidRDefault="004E657B" w:rsidP="00BA0447">
      <w:pPr>
        <w:jc w:val="right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DIRECTOR</w:t>
      </w:r>
      <w:r w:rsidR="009C4469">
        <w:rPr>
          <w:rFonts w:ascii="Montserrat" w:eastAsia="Montserrat" w:hAnsi="Montserrat" w:cs="Montserrat"/>
          <w:sz w:val="20"/>
          <w:szCs w:val="20"/>
        </w:rPr>
        <w:t>A</w:t>
      </w:r>
      <w:r>
        <w:rPr>
          <w:rFonts w:ascii="Montserrat" w:eastAsia="Montserrat" w:hAnsi="Montserrat" w:cs="Montserrat"/>
          <w:sz w:val="20"/>
          <w:szCs w:val="20"/>
        </w:rPr>
        <w:t xml:space="preserve"> DE CONTROL INTERNO DE LA GESTIÓN PÚBLICA</w:t>
      </w:r>
    </w:p>
    <w:p w14:paraId="03C0C2FD" w14:textId="557AC24B" w:rsidR="004331E0" w:rsidRDefault="004E657B">
      <w:pPr>
        <w:jc w:val="right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DE LA SECRETARÍA DE HONESTIDAD, TRANSPARENCIA Y FUNCIÓN PÚBLICA.</w:t>
      </w:r>
    </w:p>
    <w:p w14:paraId="15051FEE" w14:textId="77777777" w:rsidR="004331E0" w:rsidRDefault="004331E0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00A6B3E6" w14:textId="77777777" w:rsidR="004331E0" w:rsidRDefault="004331E0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16502825" w14:textId="676190FB" w:rsidR="004331E0" w:rsidRDefault="00C366E7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Con fundamento en lo dispuesto </w:t>
      </w:r>
      <w:r w:rsidR="00627E50">
        <w:rPr>
          <w:rFonts w:ascii="Montserrat" w:eastAsia="Montserrat" w:hAnsi="Montserrat" w:cs="Montserrat"/>
          <w:color w:val="000000"/>
          <w:sz w:val="20"/>
          <w:szCs w:val="20"/>
        </w:rPr>
        <w:t>en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 los </w:t>
      </w:r>
      <w:r w:rsidR="00627E50" w:rsidRPr="00627E50">
        <w:rPr>
          <w:rFonts w:ascii="Montserrat" w:eastAsia="Montserrat" w:hAnsi="Montserrat" w:cs="Montserrat"/>
          <w:color w:val="000000" w:themeColor="text1"/>
          <w:sz w:val="20"/>
          <w:szCs w:val="20"/>
        </w:rPr>
        <w:t>A</w:t>
      </w:r>
      <w:r w:rsidRPr="00627E50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rtículos 43 y 44 fracción I de las Disposiciones en Materia de Control Interno y el Manual Administrativo de Aplicación General en Materia de Control Interno, publicado en el EXTRA del Periódico Oficial del Gobierno del Estado de Oaxaca el 06 de julio de 2023, hago 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propicia la ocasión para hacer llegar de manera formal el REPORTE DE AVANCE correspondiente al </w:t>
      </w:r>
      <w:r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(PRIMER/SEGUNDO/TERCER</w:t>
      </w:r>
      <w:r w:rsidR="00A274DA"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/CUARTO</w:t>
      </w:r>
      <w:r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)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 TRIMESTRE del Programa de Trabajo de Administración de Riesgos </w:t>
      </w:r>
      <w:r>
        <w:rPr>
          <w:rFonts w:ascii="Montserrat" w:eastAsia="Montserrat" w:hAnsi="Montserrat" w:cs="Montserrat"/>
          <w:color w:val="000000"/>
          <w:sz w:val="20"/>
          <w:szCs w:val="20"/>
          <w:highlight w:val="yellow"/>
        </w:rPr>
        <w:t>del/de la (NOMBRE DEL ENTE PÚBLICO),</w:t>
      </w: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 con el objetivo de brindar un seguimiento periódico y puntual a las acciones de control comprometidas para el presente ejercicio. En ese sentido, anexo remito CD con la evidencia correspondiente al avance reportado.</w:t>
      </w:r>
    </w:p>
    <w:p w14:paraId="1C20BFA7" w14:textId="77777777" w:rsidR="004331E0" w:rsidRDefault="004331E0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2F652F17" w14:textId="77777777" w:rsidR="004331E0" w:rsidRDefault="00C366E7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Sin más por el momento, envío a usted un cordial saludo.</w:t>
      </w:r>
    </w:p>
    <w:p w14:paraId="57CC5723" w14:textId="77777777" w:rsidR="004331E0" w:rsidRDefault="004331E0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5537D0BD" w14:textId="77777777" w:rsidR="004331E0" w:rsidRDefault="004331E0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594FBDEC" w14:textId="77777777" w:rsidR="004331E0" w:rsidRDefault="004331E0">
      <w:pP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6335E9B6" w14:textId="77777777" w:rsidR="004331E0" w:rsidRDefault="004331E0" w:rsidP="004E657B">
      <w:pPr>
        <w:jc w:val="center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2653E94C" w14:textId="77777777" w:rsidR="004331E0" w:rsidRDefault="00C366E7" w:rsidP="004E657B">
      <w:pPr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A T E N T A M E N T E.</w:t>
      </w:r>
    </w:p>
    <w:p w14:paraId="7C29DDF3" w14:textId="77777777" w:rsidR="004331E0" w:rsidRDefault="004331E0" w:rsidP="004E657B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6D34AF35" w14:textId="77777777" w:rsidR="004331E0" w:rsidRDefault="004331E0" w:rsidP="004E657B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19326EBB" w14:textId="77777777" w:rsidR="004331E0" w:rsidRDefault="004331E0" w:rsidP="004E657B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3ECEB3C1" w14:textId="77777777" w:rsidR="004331E0" w:rsidRDefault="004331E0" w:rsidP="004E657B">
      <w:pPr>
        <w:jc w:val="center"/>
        <w:rPr>
          <w:rFonts w:ascii="Montserrat" w:eastAsia="Montserrat" w:hAnsi="Montserrat" w:cs="Montserrat"/>
          <w:sz w:val="20"/>
          <w:szCs w:val="20"/>
        </w:rPr>
      </w:pPr>
    </w:p>
    <w:p w14:paraId="1AD2D951" w14:textId="7924CB3A" w:rsidR="004331E0" w:rsidRPr="004E657B" w:rsidRDefault="00C366E7" w:rsidP="004E657B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[</w:t>
      </w:r>
      <w:r w:rsidR="004E657B" w:rsidRPr="004E657B">
        <w:rPr>
          <w:rFonts w:ascii="Montserrat" w:eastAsia="Montserrat" w:hAnsi="Montserrat" w:cs="Montserrat"/>
          <w:b/>
          <w:sz w:val="20"/>
          <w:szCs w:val="20"/>
        </w:rPr>
        <w:t>NOMBRE COMPLETO]</w:t>
      </w:r>
    </w:p>
    <w:p w14:paraId="25E7C8FA" w14:textId="65A24EF4" w:rsidR="004331E0" w:rsidRPr="004E657B" w:rsidRDefault="004E657B" w:rsidP="004E657B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b/>
          <w:sz w:val="20"/>
          <w:szCs w:val="20"/>
        </w:rPr>
      </w:pPr>
      <w:r w:rsidRPr="004E657B">
        <w:rPr>
          <w:rFonts w:ascii="Montserrat" w:eastAsia="Montserrat" w:hAnsi="Montserrat" w:cs="Montserrat"/>
          <w:b/>
          <w:sz w:val="20"/>
          <w:szCs w:val="20"/>
        </w:rPr>
        <w:t>COORDINADOR(A) DE CONTROL INTERNO</w:t>
      </w:r>
    </w:p>
    <w:p w14:paraId="4815DC69" w14:textId="25694E1F" w:rsidR="004331E0" w:rsidRPr="004E657B" w:rsidRDefault="004E657B" w:rsidP="004E657B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b/>
          <w:sz w:val="20"/>
          <w:szCs w:val="20"/>
          <w:vertAlign w:val="subscript"/>
        </w:rPr>
      </w:pPr>
      <w:r w:rsidRPr="004E657B">
        <w:rPr>
          <w:rFonts w:ascii="Montserrat" w:eastAsia="Montserrat" w:hAnsi="Montserrat" w:cs="Montserrat"/>
          <w:b/>
          <w:sz w:val="20"/>
          <w:szCs w:val="20"/>
        </w:rPr>
        <w:t>DE [NOMBRE DEL ENTE PÚBLICO QUE CORRESPONDA]</w:t>
      </w:r>
    </w:p>
    <w:p w14:paraId="09B58DD3" w14:textId="77777777" w:rsidR="004331E0" w:rsidRDefault="004331E0" w:rsidP="004E657B">
      <w:pPr>
        <w:tabs>
          <w:tab w:val="left" w:pos="435"/>
          <w:tab w:val="center" w:pos="4419"/>
        </w:tabs>
        <w:jc w:val="center"/>
        <w:rPr>
          <w:rFonts w:ascii="Montserrat" w:eastAsia="Montserrat" w:hAnsi="Montserrat" w:cs="Montserrat"/>
          <w:sz w:val="20"/>
          <w:szCs w:val="20"/>
        </w:rPr>
      </w:pPr>
    </w:p>
    <w:p w14:paraId="150E9DCA" w14:textId="77777777" w:rsidR="004331E0" w:rsidRDefault="004331E0">
      <w:pPr>
        <w:rPr>
          <w:rFonts w:ascii="Montserrat" w:eastAsia="Montserrat" w:hAnsi="Montserrat" w:cs="Montserrat"/>
          <w:sz w:val="20"/>
          <w:szCs w:val="20"/>
        </w:rPr>
      </w:pPr>
    </w:p>
    <w:p w14:paraId="6CC80275" w14:textId="77777777" w:rsidR="004331E0" w:rsidRDefault="00C366E7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ab/>
      </w:r>
    </w:p>
    <w:p w14:paraId="5013258F" w14:textId="77777777" w:rsidR="004331E0" w:rsidRDefault="004331E0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</w:p>
    <w:p w14:paraId="0994BDBD" w14:textId="77777777" w:rsidR="004331E0" w:rsidRDefault="004331E0">
      <w:pPr>
        <w:tabs>
          <w:tab w:val="left" w:pos="5515"/>
        </w:tabs>
        <w:rPr>
          <w:rFonts w:ascii="Montserrat" w:eastAsia="Montserrat" w:hAnsi="Montserrat" w:cs="Montserrat"/>
          <w:sz w:val="20"/>
          <w:szCs w:val="20"/>
        </w:rPr>
      </w:pPr>
    </w:p>
    <w:p w14:paraId="2A3FA685" w14:textId="77777777" w:rsidR="004331E0" w:rsidRDefault="004331E0">
      <w:pPr>
        <w:jc w:val="right"/>
        <w:rPr>
          <w:rFonts w:ascii="Montserrat" w:eastAsia="Montserrat" w:hAnsi="Montserrat" w:cs="Montserrat"/>
          <w:sz w:val="16"/>
          <w:szCs w:val="16"/>
        </w:rPr>
      </w:pPr>
    </w:p>
    <w:p w14:paraId="66E41242" w14:textId="77777777" w:rsidR="004331E0" w:rsidRDefault="00C366E7">
      <w:pPr>
        <w:rPr>
          <w:rFonts w:ascii="Montserrat" w:eastAsia="Montserrat" w:hAnsi="Montserrat" w:cs="Montserrat"/>
          <w:b/>
          <w:sz w:val="16"/>
          <w:szCs w:val="16"/>
        </w:rPr>
      </w:pPr>
      <w:r>
        <w:rPr>
          <w:rFonts w:ascii="Montserrat" w:eastAsia="Montserrat" w:hAnsi="Montserrat" w:cs="Montserrat"/>
          <w:b/>
          <w:sz w:val="16"/>
          <w:szCs w:val="16"/>
        </w:rPr>
        <w:t>Expediente y minutario.</w:t>
      </w:r>
    </w:p>
    <w:p w14:paraId="569D54ED" w14:textId="77777777" w:rsidR="004331E0" w:rsidRDefault="00C366E7">
      <w:pPr>
        <w:rPr>
          <w:rFonts w:ascii="Montserrat" w:eastAsia="Montserrat" w:hAnsi="Montserrat" w:cs="Montserrat"/>
          <w:b/>
          <w:sz w:val="16"/>
          <w:szCs w:val="16"/>
        </w:rPr>
      </w:pPr>
      <w:r>
        <w:br w:type="page"/>
      </w:r>
    </w:p>
    <w:p w14:paraId="6CCFF7F7" w14:textId="77777777" w:rsidR="004331E0" w:rsidRDefault="00C366E7">
      <w:pPr>
        <w:ind w:right="-426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lastRenderedPageBreak/>
        <w:t>REPORTE DE AVANCE TRIMESTRAL</w:t>
      </w:r>
    </w:p>
    <w:p w14:paraId="01689FD7" w14:textId="77777777" w:rsidR="004331E0" w:rsidRDefault="00C366E7">
      <w:pPr>
        <w:ind w:right="-35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>DEL PROGRAMA DE TRABAJO DE ADMINISTRACIÓN DE RIESGOS</w:t>
      </w:r>
    </w:p>
    <w:p w14:paraId="25C8BE2B" w14:textId="77777777" w:rsidR="004331E0" w:rsidRDefault="00C366E7">
      <w:pPr>
        <w:ind w:right="-35"/>
        <w:jc w:val="center"/>
        <w:rPr>
          <w:rFonts w:ascii="Montserrat" w:eastAsia="Montserrat" w:hAnsi="Montserrat" w:cs="Montserrat"/>
          <w:b/>
          <w:u w:val="single"/>
        </w:rPr>
      </w:pPr>
      <w:r>
        <w:rPr>
          <w:rFonts w:ascii="Montserrat" w:eastAsia="Montserrat" w:hAnsi="Montserrat" w:cs="Montserrat"/>
          <w:b/>
          <w:u w:val="single"/>
        </w:rPr>
        <w:t>(</w:t>
      </w:r>
      <w:r>
        <w:rPr>
          <w:rFonts w:ascii="Montserrat" w:eastAsia="Montserrat" w:hAnsi="Montserrat" w:cs="Montserrat"/>
          <w:b/>
          <w:highlight w:val="yellow"/>
          <w:u w:val="single"/>
        </w:rPr>
        <w:t>DEPENDENCIA O ENTIDAD</w:t>
      </w:r>
      <w:r>
        <w:rPr>
          <w:rFonts w:ascii="Montserrat" w:eastAsia="Montserrat" w:hAnsi="Montserrat" w:cs="Montserrat"/>
          <w:b/>
          <w:u w:val="single"/>
        </w:rPr>
        <w:t>)</w:t>
      </w:r>
    </w:p>
    <w:p w14:paraId="213440E8" w14:textId="77777777" w:rsidR="004331E0" w:rsidRDefault="00C366E7">
      <w:pPr>
        <w:ind w:right="-35"/>
        <w:jc w:val="center"/>
        <w:rPr>
          <w:rFonts w:ascii="Montserrat" w:eastAsia="Montserrat" w:hAnsi="Montserrat" w:cs="Montserrat"/>
          <w:b/>
        </w:rPr>
      </w:pPr>
      <w:r>
        <w:rPr>
          <w:rFonts w:ascii="Montserrat" w:eastAsia="Montserrat" w:hAnsi="Montserrat" w:cs="Montserrat"/>
          <w:b/>
        </w:rPr>
        <w:t xml:space="preserve">  SELECCIONAR # DE RAT TRIMESTRE </w:t>
      </w:r>
    </w:p>
    <w:p w14:paraId="6CAAB59E" w14:textId="77777777" w:rsidR="004331E0" w:rsidRDefault="004331E0">
      <w:pPr>
        <w:ind w:right="-35"/>
        <w:jc w:val="center"/>
        <w:rPr>
          <w:rFonts w:ascii="Montserrat" w:eastAsia="Montserrat" w:hAnsi="Montserrat" w:cs="Montserrat"/>
          <w:b/>
        </w:rPr>
      </w:pPr>
    </w:p>
    <w:p w14:paraId="6C0672D5" w14:textId="77777777" w:rsidR="004331E0" w:rsidRDefault="00C366E7">
      <w:pPr>
        <w:ind w:right="-426"/>
        <w:jc w:val="right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  <w:highlight w:val="yellow"/>
        </w:rPr>
        <w:t>( F E C H A   D E   E L A B O R A C I Ó N )</w:t>
      </w:r>
    </w:p>
    <w:p w14:paraId="4E704459" w14:textId="77777777" w:rsidR="004331E0" w:rsidRDefault="004331E0">
      <w:pPr>
        <w:ind w:right="-35"/>
        <w:jc w:val="both"/>
        <w:rPr>
          <w:rFonts w:ascii="Montserrat" w:eastAsia="Montserrat" w:hAnsi="Montserrat" w:cs="Montserrat"/>
          <w:sz w:val="20"/>
          <w:szCs w:val="20"/>
        </w:rPr>
      </w:pPr>
    </w:p>
    <w:p w14:paraId="43FAE49F" w14:textId="77777777" w:rsidR="004331E0" w:rsidRDefault="00C366E7">
      <w:pPr>
        <w:ind w:right="-35"/>
        <w:jc w:val="both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El presente informe de avance trimestral está compuesto por tres apartados: </w:t>
      </w:r>
    </w:p>
    <w:p w14:paraId="0B217CE2" w14:textId="77777777" w:rsidR="004331E0" w:rsidRDefault="004331E0">
      <w:pPr>
        <w:ind w:right="-35"/>
        <w:jc w:val="both"/>
        <w:rPr>
          <w:rFonts w:ascii="Montserrat" w:eastAsia="Montserrat" w:hAnsi="Montserrat" w:cs="Montserrat"/>
          <w:sz w:val="20"/>
          <w:szCs w:val="20"/>
        </w:rPr>
      </w:pPr>
    </w:p>
    <w:p w14:paraId="1EC0AAC4" w14:textId="77777777" w:rsidR="004331E0" w:rsidRDefault="00C36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Resumen cuantitativo de las acciones de control comprometidas, indicando el total de las concluidas y el porcentaje de cumplimiento que representan, el total de las que se encuentran en proceso y el porcentaje de avance de cada una de ellas; así como las pendientes sin avance;</w:t>
      </w:r>
    </w:p>
    <w:p w14:paraId="6063F1AD" w14:textId="77777777" w:rsidR="004331E0" w:rsidRDefault="00C36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En su caso, la descripción de las principales problemáticas que obstaculizan el cumplimiento de las acciones de control reportadas en proceso y pendientes sin avance, así como las propuestas de solución para consideración del Comité u Órgano de Gobierno, según corresponda;</w:t>
      </w:r>
    </w:p>
    <w:p w14:paraId="753B56D5" w14:textId="77777777" w:rsidR="004331E0" w:rsidRDefault="00C366E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 xml:space="preserve">Conclusión general sobre el avance global en la atención de las acciones de control comprometidas y respecto a las concluidas su contribución como valor agregado para evitar que se materialicen los riesgos, indicando sus efectos en el SCII y en el cumplimiento de metas y objetivos. </w:t>
      </w:r>
    </w:p>
    <w:p w14:paraId="007F132F" w14:textId="77777777" w:rsidR="004331E0" w:rsidRDefault="004331E0">
      <w:pPr>
        <w:ind w:left="284" w:hanging="284"/>
        <w:jc w:val="both"/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6"/>
        <w:tblW w:w="9481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42"/>
        <w:gridCol w:w="1701"/>
        <w:gridCol w:w="208"/>
        <w:gridCol w:w="1351"/>
        <w:gridCol w:w="559"/>
        <w:gridCol w:w="1001"/>
        <w:gridCol w:w="909"/>
        <w:gridCol w:w="83"/>
        <w:gridCol w:w="283"/>
        <w:gridCol w:w="1544"/>
      </w:tblGrid>
      <w:tr w:rsidR="004331E0" w14:paraId="18D2D263" w14:textId="77777777">
        <w:trPr>
          <w:trHeight w:val="362"/>
          <w:jc w:val="center"/>
        </w:trPr>
        <w:tc>
          <w:tcPr>
            <w:tcW w:w="1843" w:type="dxa"/>
            <w:vMerge w:val="restart"/>
            <w:shd w:val="clear" w:color="auto" w:fill="5FAC30"/>
            <w:vAlign w:val="center"/>
          </w:tcPr>
          <w:p w14:paraId="260F9179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Total de acciones de control</w:t>
            </w:r>
          </w:p>
        </w:tc>
        <w:tc>
          <w:tcPr>
            <w:tcW w:w="7639" w:type="dxa"/>
            <w:gridSpan w:val="9"/>
            <w:shd w:val="clear" w:color="auto" w:fill="832344"/>
            <w:vAlign w:val="center"/>
          </w:tcPr>
          <w:p w14:paraId="3E4C868E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Estrategias establecidas</w:t>
            </w:r>
          </w:p>
        </w:tc>
      </w:tr>
      <w:tr w:rsidR="004331E0" w14:paraId="35D43A42" w14:textId="77777777">
        <w:trPr>
          <w:trHeight w:val="199"/>
          <w:jc w:val="center"/>
        </w:trPr>
        <w:tc>
          <w:tcPr>
            <w:tcW w:w="1843" w:type="dxa"/>
            <w:vMerge/>
            <w:shd w:val="clear" w:color="auto" w:fill="5FAC30"/>
            <w:vAlign w:val="center"/>
          </w:tcPr>
          <w:p w14:paraId="6ADDE532" w14:textId="77777777" w:rsidR="004331E0" w:rsidRDefault="00433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BC955B"/>
            <w:vAlign w:val="center"/>
          </w:tcPr>
          <w:p w14:paraId="5DAEA912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Evitar</w:t>
            </w:r>
          </w:p>
        </w:tc>
        <w:tc>
          <w:tcPr>
            <w:tcW w:w="1559" w:type="dxa"/>
            <w:gridSpan w:val="2"/>
            <w:shd w:val="clear" w:color="auto" w:fill="923989"/>
            <w:vAlign w:val="center"/>
          </w:tcPr>
          <w:p w14:paraId="109905C3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Reducir</w:t>
            </w:r>
          </w:p>
        </w:tc>
        <w:tc>
          <w:tcPr>
            <w:tcW w:w="1560" w:type="dxa"/>
            <w:gridSpan w:val="2"/>
            <w:shd w:val="clear" w:color="auto" w:fill="EF8707"/>
            <w:vAlign w:val="center"/>
          </w:tcPr>
          <w:p w14:paraId="597EC4BB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Asumir</w:t>
            </w:r>
          </w:p>
        </w:tc>
        <w:tc>
          <w:tcPr>
            <w:tcW w:w="1275" w:type="dxa"/>
            <w:gridSpan w:val="3"/>
            <w:shd w:val="clear" w:color="auto" w:fill="2AACA4"/>
            <w:vAlign w:val="center"/>
          </w:tcPr>
          <w:p w14:paraId="6F4E314B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Transferir</w:t>
            </w:r>
          </w:p>
        </w:tc>
        <w:tc>
          <w:tcPr>
            <w:tcW w:w="1544" w:type="dxa"/>
            <w:shd w:val="clear" w:color="auto" w:fill="2C4DAA"/>
            <w:vAlign w:val="center"/>
          </w:tcPr>
          <w:p w14:paraId="25C5F1A6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Compartir</w:t>
            </w:r>
          </w:p>
        </w:tc>
      </w:tr>
      <w:tr w:rsidR="004331E0" w14:paraId="57463FAB" w14:textId="77777777">
        <w:trPr>
          <w:trHeight w:val="400"/>
          <w:jc w:val="center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29CBBE5C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(# total de acciones de control)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85294BC" w14:textId="77777777" w:rsidR="004331E0" w:rsidRDefault="00C366E7">
            <w:pPr>
              <w:ind w:left="34" w:right="49"/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6320A472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  <w:tc>
          <w:tcPr>
            <w:tcW w:w="1560" w:type="dxa"/>
            <w:gridSpan w:val="2"/>
            <w:shd w:val="clear" w:color="auto" w:fill="FFFFFF"/>
            <w:vAlign w:val="center"/>
          </w:tcPr>
          <w:p w14:paraId="7651936F" w14:textId="77777777" w:rsidR="004331E0" w:rsidRDefault="00C366E7">
            <w:pPr>
              <w:tabs>
                <w:tab w:val="left" w:pos="185"/>
                <w:tab w:val="left" w:pos="742"/>
              </w:tabs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  <w:tc>
          <w:tcPr>
            <w:tcW w:w="992" w:type="dxa"/>
            <w:gridSpan w:val="2"/>
            <w:shd w:val="clear" w:color="auto" w:fill="FFFFFF"/>
            <w:vAlign w:val="center"/>
          </w:tcPr>
          <w:p w14:paraId="32920A5A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  <w:tc>
          <w:tcPr>
            <w:tcW w:w="1827" w:type="dxa"/>
            <w:gridSpan w:val="2"/>
            <w:shd w:val="clear" w:color="auto" w:fill="FFFFFF"/>
            <w:vAlign w:val="center"/>
          </w:tcPr>
          <w:p w14:paraId="27A3F04B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</w:tr>
      <w:tr w:rsidR="004331E0" w14:paraId="4AB4CAF5" w14:textId="77777777">
        <w:trPr>
          <w:trHeight w:val="363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14:paraId="3D055578" w14:textId="77777777" w:rsidR="004331E0" w:rsidRDefault="00433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16"/>
                <w:szCs w:val="16"/>
              </w:rPr>
            </w:pPr>
          </w:p>
        </w:tc>
        <w:tc>
          <w:tcPr>
            <w:tcW w:w="7639" w:type="dxa"/>
            <w:gridSpan w:val="9"/>
            <w:tcBorders>
              <w:left w:val="single" w:sz="4" w:space="0" w:color="FFFFFF"/>
              <w:bottom w:val="nil"/>
            </w:tcBorders>
            <w:shd w:val="clear" w:color="auto" w:fill="832344"/>
            <w:vAlign w:val="center"/>
          </w:tcPr>
          <w:p w14:paraId="10ACA7FA" w14:textId="77777777" w:rsidR="004331E0" w:rsidRDefault="00C366E7">
            <w:pPr>
              <w:ind w:left="34" w:right="34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Cuadrantes</w:t>
            </w:r>
          </w:p>
        </w:tc>
      </w:tr>
      <w:tr w:rsidR="004331E0" w14:paraId="7EB7F028" w14:textId="77777777">
        <w:trPr>
          <w:trHeight w:val="1076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14:paraId="14DAE822" w14:textId="77777777" w:rsidR="004331E0" w:rsidRDefault="00433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</w:tc>
        <w:tc>
          <w:tcPr>
            <w:tcW w:w="1909" w:type="dxa"/>
            <w:gridSpan w:val="2"/>
            <w:tcBorders>
              <w:left w:val="single" w:sz="4" w:space="0" w:color="FFFFFF"/>
              <w:bottom w:val="nil"/>
            </w:tcBorders>
            <w:shd w:val="clear" w:color="auto" w:fill="3192D0"/>
            <w:vAlign w:val="center"/>
          </w:tcPr>
          <w:p w14:paraId="2D080CA3" w14:textId="77777777" w:rsidR="004331E0" w:rsidRDefault="00C366E7">
            <w:pPr>
              <w:ind w:left="34" w:right="49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I</w:t>
            </w:r>
          </w:p>
          <w:p w14:paraId="28D98A1B" w14:textId="77777777" w:rsidR="004331E0" w:rsidRDefault="00C366E7">
            <w:pPr>
              <w:ind w:left="34" w:right="34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Atención Inmediata</w:t>
            </w:r>
          </w:p>
        </w:tc>
        <w:tc>
          <w:tcPr>
            <w:tcW w:w="1910" w:type="dxa"/>
            <w:gridSpan w:val="2"/>
            <w:tcBorders>
              <w:left w:val="single" w:sz="4" w:space="0" w:color="FFFFFF"/>
              <w:bottom w:val="nil"/>
            </w:tcBorders>
            <w:shd w:val="clear" w:color="auto" w:fill="EF8707"/>
            <w:vAlign w:val="center"/>
          </w:tcPr>
          <w:p w14:paraId="3C93ECD3" w14:textId="77777777" w:rsidR="004331E0" w:rsidRDefault="00C366E7">
            <w:pPr>
              <w:ind w:left="34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II</w:t>
            </w:r>
          </w:p>
          <w:p w14:paraId="11F12B47" w14:textId="77777777" w:rsidR="004331E0" w:rsidRDefault="00C366E7">
            <w:pPr>
              <w:ind w:left="34" w:right="34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Atención Periódica</w:t>
            </w:r>
          </w:p>
        </w:tc>
        <w:tc>
          <w:tcPr>
            <w:tcW w:w="1910" w:type="dxa"/>
            <w:gridSpan w:val="2"/>
            <w:tcBorders>
              <w:left w:val="single" w:sz="4" w:space="0" w:color="FFFFFF"/>
              <w:bottom w:val="nil"/>
            </w:tcBorders>
            <w:shd w:val="clear" w:color="auto" w:fill="E8425D"/>
            <w:vAlign w:val="center"/>
          </w:tcPr>
          <w:p w14:paraId="6C16075A" w14:textId="77777777" w:rsidR="004331E0" w:rsidRDefault="00C366E7">
            <w:pPr>
              <w:ind w:left="34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III</w:t>
            </w:r>
          </w:p>
          <w:p w14:paraId="2424E941" w14:textId="77777777" w:rsidR="004331E0" w:rsidRDefault="00C366E7">
            <w:pPr>
              <w:ind w:left="34" w:right="34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Controlados</w:t>
            </w:r>
          </w:p>
        </w:tc>
        <w:tc>
          <w:tcPr>
            <w:tcW w:w="1910" w:type="dxa"/>
            <w:gridSpan w:val="3"/>
            <w:tcBorders>
              <w:left w:val="single" w:sz="4" w:space="0" w:color="FFFFFF"/>
              <w:bottom w:val="nil"/>
            </w:tcBorders>
            <w:shd w:val="clear" w:color="auto" w:fill="31AC30"/>
            <w:vAlign w:val="center"/>
          </w:tcPr>
          <w:p w14:paraId="3715291F" w14:textId="77777777" w:rsidR="004331E0" w:rsidRDefault="00C366E7">
            <w:pPr>
              <w:ind w:left="34" w:right="34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IV</w:t>
            </w:r>
          </w:p>
          <w:p w14:paraId="41D7612E" w14:textId="77777777" w:rsidR="004331E0" w:rsidRDefault="00C366E7">
            <w:pPr>
              <w:ind w:left="34" w:right="34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De Seguimiento</w:t>
            </w:r>
          </w:p>
        </w:tc>
      </w:tr>
      <w:tr w:rsidR="004331E0" w14:paraId="036861BF" w14:textId="77777777">
        <w:trPr>
          <w:trHeight w:val="813"/>
          <w:jc w:val="center"/>
        </w:trPr>
        <w:tc>
          <w:tcPr>
            <w:tcW w:w="1843" w:type="dxa"/>
            <w:vMerge/>
            <w:shd w:val="clear" w:color="auto" w:fill="auto"/>
            <w:vAlign w:val="center"/>
          </w:tcPr>
          <w:p w14:paraId="7185358D" w14:textId="77777777" w:rsidR="004331E0" w:rsidRDefault="00433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</w:p>
        </w:tc>
        <w:tc>
          <w:tcPr>
            <w:tcW w:w="1909" w:type="dxa"/>
            <w:gridSpan w:val="2"/>
            <w:tcBorders>
              <w:bottom w:val="nil"/>
            </w:tcBorders>
            <w:shd w:val="clear" w:color="auto" w:fill="FFFFFF"/>
          </w:tcPr>
          <w:p w14:paraId="1E644834" w14:textId="77777777" w:rsidR="004331E0" w:rsidRDefault="00C366E7">
            <w:pPr>
              <w:shd w:val="clear" w:color="auto" w:fill="FFFFFF"/>
              <w:ind w:left="34"/>
              <w:jc w:val="center"/>
              <w:rPr>
                <w:rFonts w:ascii="Montserrat" w:eastAsia="Montserrat" w:hAnsi="Montserrat" w:cs="Montserrat"/>
                <w:sz w:val="18"/>
                <w:szCs w:val="18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  <w:tc>
          <w:tcPr>
            <w:tcW w:w="1910" w:type="dxa"/>
            <w:gridSpan w:val="2"/>
            <w:tcBorders>
              <w:bottom w:val="nil"/>
            </w:tcBorders>
            <w:shd w:val="clear" w:color="auto" w:fill="FFFFFF"/>
          </w:tcPr>
          <w:p w14:paraId="0832AE9D" w14:textId="77777777" w:rsidR="004331E0" w:rsidRDefault="00C366E7">
            <w:pPr>
              <w:shd w:val="clear" w:color="auto" w:fill="FFFFFF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  <w:tc>
          <w:tcPr>
            <w:tcW w:w="1910" w:type="dxa"/>
            <w:gridSpan w:val="2"/>
            <w:tcBorders>
              <w:bottom w:val="nil"/>
            </w:tcBorders>
            <w:shd w:val="clear" w:color="auto" w:fill="FFFFFF"/>
          </w:tcPr>
          <w:p w14:paraId="1B616799" w14:textId="77777777" w:rsidR="004331E0" w:rsidRDefault="00C366E7">
            <w:pPr>
              <w:shd w:val="clear" w:color="auto" w:fill="FFFFFF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  <w:tc>
          <w:tcPr>
            <w:tcW w:w="1910" w:type="dxa"/>
            <w:gridSpan w:val="3"/>
            <w:tcBorders>
              <w:bottom w:val="nil"/>
            </w:tcBorders>
            <w:shd w:val="clear" w:color="auto" w:fill="FFFFFF"/>
          </w:tcPr>
          <w:p w14:paraId="02D012A8" w14:textId="77777777" w:rsidR="004331E0" w:rsidRDefault="00C366E7">
            <w:pPr>
              <w:shd w:val="clear" w:color="auto" w:fill="FFFFFF"/>
              <w:jc w:val="center"/>
              <w:rPr>
                <w:rFonts w:ascii="Montserrat" w:eastAsia="Montserrat" w:hAnsi="Montserrat" w:cs="Montserrat"/>
                <w:sz w:val="16"/>
                <w:szCs w:val="16"/>
              </w:rPr>
            </w:pPr>
            <w:r>
              <w:rPr>
                <w:rFonts w:ascii="Montserrat" w:eastAsia="Montserrat" w:hAnsi="Montserrat" w:cs="Montserrat"/>
                <w:sz w:val="16"/>
                <w:szCs w:val="16"/>
              </w:rPr>
              <w:t>(número de acciones de control)</w:t>
            </w:r>
          </w:p>
        </w:tc>
      </w:tr>
    </w:tbl>
    <w:p w14:paraId="567A7E08" w14:textId="77777777" w:rsidR="004331E0" w:rsidRDefault="00C366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-35"/>
        <w:jc w:val="both"/>
        <w:rPr>
          <w:rFonts w:ascii="Montserrat" w:eastAsia="Montserrat" w:hAnsi="Montserrat" w:cs="Montserrat"/>
          <w:color w:val="FFFFFF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Resumen cuantitativo de las acciones de control comprometidas, indicando el   total de las concluidas y el porcentaje de cumplimiento que representan, el total de las que se encuentran en proceso y el porcentaje de avance de cada una de ellas; así como las pendientes sin avance.</w:t>
      </w:r>
    </w:p>
    <w:p w14:paraId="3441D8BC" w14:textId="77777777" w:rsidR="004331E0" w:rsidRDefault="004331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5D2482B4" w14:textId="77777777" w:rsidR="004331E0" w:rsidRDefault="004331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5CB72E7F" w14:textId="77777777" w:rsidR="004331E0" w:rsidRDefault="004331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7A7FA8AE" w14:textId="77777777" w:rsidR="004331E0" w:rsidRDefault="004331E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right="-35"/>
        <w:jc w:val="both"/>
        <w:rPr>
          <w:rFonts w:ascii="Montserrat" w:eastAsia="Montserrat" w:hAnsi="Montserrat" w:cs="Montserrat"/>
          <w:color w:val="FFFFFF"/>
          <w:sz w:val="20"/>
          <w:szCs w:val="20"/>
        </w:rPr>
      </w:pPr>
    </w:p>
    <w:tbl>
      <w:tblPr>
        <w:tblStyle w:val="a7"/>
        <w:tblW w:w="9638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85"/>
        <w:gridCol w:w="1843"/>
        <w:gridCol w:w="1433"/>
        <w:gridCol w:w="1701"/>
        <w:gridCol w:w="1134"/>
        <w:gridCol w:w="1842"/>
      </w:tblGrid>
      <w:tr w:rsidR="004331E0" w14:paraId="43F14092" w14:textId="77777777" w:rsidTr="00A274DA">
        <w:trPr>
          <w:trHeight w:val="362"/>
          <w:jc w:val="center"/>
        </w:trPr>
        <w:tc>
          <w:tcPr>
            <w:tcW w:w="1685" w:type="dxa"/>
            <w:vMerge w:val="restart"/>
            <w:shd w:val="clear" w:color="auto" w:fill="5FAC30"/>
            <w:vAlign w:val="center"/>
          </w:tcPr>
          <w:p w14:paraId="0E7726A8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lastRenderedPageBreak/>
              <w:t>Trimestre</w:t>
            </w:r>
          </w:p>
        </w:tc>
        <w:tc>
          <w:tcPr>
            <w:tcW w:w="7953" w:type="dxa"/>
            <w:gridSpan w:val="5"/>
            <w:shd w:val="clear" w:color="auto" w:fill="832344"/>
            <w:vAlign w:val="center"/>
          </w:tcPr>
          <w:p w14:paraId="0C12AFDC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Situación de las Acciones de Control</w:t>
            </w:r>
          </w:p>
        </w:tc>
      </w:tr>
      <w:tr w:rsidR="004331E0" w14:paraId="68C53C7D" w14:textId="77777777" w:rsidTr="00A274DA">
        <w:trPr>
          <w:trHeight w:val="199"/>
          <w:jc w:val="center"/>
        </w:trPr>
        <w:tc>
          <w:tcPr>
            <w:tcW w:w="1685" w:type="dxa"/>
            <w:vMerge/>
            <w:shd w:val="clear" w:color="auto" w:fill="5FAC30"/>
            <w:vAlign w:val="center"/>
          </w:tcPr>
          <w:p w14:paraId="1946FCFB" w14:textId="77777777" w:rsidR="004331E0" w:rsidRDefault="00433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FFFFFF"/>
            </w:tcBorders>
            <w:shd w:val="clear" w:color="auto" w:fill="E8425D"/>
            <w:vAlign w:val="center"/>
          </w:tcPr>
          <w:p w14:paraId="5363D7CA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Total de Acciones de Control</w:t>
            </w:r>
          </w:p>
        </w:tc>
        <w:tc>
          <w:tcPr>
            <w:tcW w:w="1433" w:type="dxa"/>
            <w:tcBorders>
              <w:bottom w:val="single" w:sz="4" w:space="0" w:color="FFFFFF"/>
            </w:tcBorders>
            <w:shd w:val="clear" w:color="auto" w:fill="EF8707"/>
            <w:vAlign w:val="center"/>
          </w:tcPr>
          <w:p w14:paraId="385A3979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Concluidas</w:t>
            </w:r>
          </w:p>
        </w:tc>
        <w:tc>
          <w:tcPr>
            <w:tcW w:w="1701" w:type="dxa"/>
            <w:tcBorders>
              <w:bottom w:val="single" w:sz="4" w:space="0" w:color="FFFFFF"/>
            </w:tcBorders>
            <w:shd w:val="clear" w:color="auto" w:fill="2AACA4"/>
            <w:vAlign w:val="center"/>
          </w:tcPr>
          <w:p w14:paraId="785BAFAB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% de Cumplimiento *</w:t>
            </w:r>
          </w:p>
        </w:tc>
        <w:tc>
          <w:tcPr>
            <w:tcW w:w="1134" w:type="dxa"/>
            <w:tcBorders>
              <w:bottom w:val="single" w:sz="4" w:space="0" w:color="FFFFFF"/>
            </w:tcBorders>
            <w:shd w:val="clear" w:color="auto" w:fill="923989"/>
            <w:vAlign w:val="center"/>
          </w:tcPr>
          <w:p w14:paraId="706F35B8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En Proceso</w:t>
            </w:r>
          </w:p>
        </w:tc>
        <w:tc>
          <w:tcPr>
            <w:tcW w:w="1842" w:type="dxa"/>
            <w:tcBorders>
              <w:bottom w:val="single" w:sz="4" w:space="0" w:color="FFFFFF"/>
            </w:tcBorders>
            <w:shd w:val="clear" w:color="auto" w:fill="BC955B"/>
            <w:vAlign w:val="center"/>
          </w:tcPr>
          <w:p w14:paraId="756CC4C2" w14:textId="77777777" w:rsidR="004331E0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Pendientes (Sin Avance)</w:t>
            </w:r>
          </w:p>
        </w:tc>
      </w:tr>
      <w:tr w:rsidR="00A274DA" w14:paraId="43F2A059" w14:textId="77777777" w:rsidTr="00A274DA">
        <w:trPr>
          <w:trHeight w:val="400"/>
          <w:jc w:val="center"/>
        </w:trPr>
        <w:tc>
          <w:tcPr>
            <w:tcW w:w="1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1AE648B" w14:textId="77777777" w:rsidR="00A274DA" w:rsidRDefault="00A274DA">
            <w:pPr>
              <w:ind w:right="3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Primero</w:t>
            </w:r>
          </w:p>
        </w:tc>
        <w:tc>
          <w:tcPr>
            <w:tcW w:w="1843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18655B51" w14:textId="77777777" w:rsidR="00A274DA" w:rsidRDefault="00A27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36CEAC7" w14:textId="77777777" w:rsidR="00A274DA" w:rsidRDefault="00A274DA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4777830" w14:textId="77777777" w:rsidR="00A274DA" w:rsidRDefault="00A274DA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64A7D23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2AF8E4B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A274DA" w14:paraId="08D95549" w14:textId="77777777" w:rsidTr="00165CD4">
        <w:trPr>
          <w:trHeight w:val="432"/>
          <w:jc w:val="center"/>
        </w:trPr>
        <w:tc>
          <w:tcPr>
            <w:tcW w:w="1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DFE4CA6" w14:textId="77777777" w:rsidR="00A274DA" w:rsidRDefault="00A274DA">
            <w:pPr>
              <w:ind w:right="3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Segundo</w:t>
            </w:r>
          </w:p>
        </w:tc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FCF5FBC" w14:textId="77777777" w:rsidR="00A274DA" w:rsidRDefault="00A27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988A8F" w14:textId="77777777" w:rsidR="00A274DA" w:rsidRDefault="00A274DA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40872EF" w14:textId="77777777" w:rsidR="00A274DA" w:rsidRDefault="00A274DA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32DEC47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3CE3523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A274DA" w14:paraId="74E9D76F" w14:textId="77777777" w:rsidTr="00165CD4">
        <w:trPr>
          <w:trHeight w:val="244"/>
          <w:jc w:val="center"/>
        </w:trPr>
        <w:tc>
          <w:tcPr>
            <w:tcW w:w="1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14A995A2" w14:textId="77777777" w:rsidR="00A274DA" w:rsidRDefault="00A274DA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Acumulado al Segundo</w:t>
            </w:r>
          </w:p>
        </w:tc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48DE1F99" w14:textId="77777777" w:rsidR="00A274DA" w:rsidRDefault="00A27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C6F0FD2" w14:textId="77777777" w:rsidR="00A274DA" w:rsidRDefault="00A274DA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1BBE9999" w14:textId="77777777" w:rsidR="00A274DA" w:rsidRDefault="00A274DA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A173FCC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68F75E4E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A274DA" w14:paraId="7E0F77CD" w14:textId="77777777" w:rsidTr="00165CD4">
        <w:trPr>
          <w:trHeight w:val="400"/>
          <w:jc w:val="center"/>
        </w:trPr>
        <w:tc>
          <w:tcPr>
            <w:tcW w:w="1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9FABC41" w14:textId="77777777" w:rsidR="00A274DA" w:rsidRDefault="00A274DA">
            <w:pPr>
              <w:ind w:right="37"/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Tercero</w:t>
            </w:r>
          </w:p>
        </w:tc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3314D7EA" w14:textId="77777777" w:rsidR="00A274DA" w:rsidRDefault="00A27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ABFEBB" w14:textId="77777777" w:rsidR="00A274DA" w:rsidRDefault="00A274DA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E5813C9" w14:textId="77777777" w:rsidR="00A274DA" w:rsidRDefault="00A274DA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FC0DA5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7A41D93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A274DA" w14:paraId="5A788C7B" w14:textId="77777777" w:rsidTr="00165CD4">
        <w:trPr>
          <w:trHeight w:val="182"/>
          <w:jc w:val="center"/>
        </w:trPr>
        <w:tc>
          <w:tcPr>
            <w:tcW w:w="1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3273E6CA" w14:textId="77777777" w:rsidR="00A274DA" w:rsidRDefault="00A274DA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Acumulado al Tercero</w:t>
            </w:r>
          </w:p>
        </w:tc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3699BD7" w14:textId="77777777" w:rsidR="00A274DA" w:rsidRDefault="00A27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58C5362" w14:textId="77777777" w:rsidR="00A274DA" w:rsidRDefault="00A274DA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1367ACFF" w14:textId="77777777" w:rsidR="00A274DA" w:rsidRDefault="00A274DA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B6476AD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8297BA1" w14:textId="77777777" w:rsidR="00A274DA" w:rsidRDefault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A274DA" w14:paraId="3FD02998" w14:textId="77777777" w:rsidTr="00A274DA">
        <w:trPr>
          <w:trHeight w:val="454"/>
          <w:jc w:val="center"/>
        </w:trPr>
        <w:tc>
          <w:tcPr>
            <w:tcW w:w="1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D27BAB" w14:textId="33025681" w:rsidR="00A274DA" w:rsidRDefault="00A274DA" w:rsidP="00A274DA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Cuarto</w:t>
            </w:r>
          </w:p>
        </w:tc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CDF1110" w14:textId="77777777" w:rsidR="00A274DA" w:rsidRDefault="00A274DA" w:rsidP="00A27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49E404B" w14:textId="77777777" w:rsidR="00A274DA" w:rsidRDefault="00A274DA" w:rsidP="00A274DA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61560E7" w14:textId="77777777" w:rsidR="00A274DA" w:rsidRDefault="00A274DA" w:rsidP="00A274DA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D3347BA" w14:textId="77777777" w:rsidR="00A274DA" w:rsidRDefault="00A274DA" w:rsidP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3535AD3" w14:textId="77777777" w:rsidR="00A274DA" w:rsidRDefault="00A274DA" w:rsidP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A274DA" w14:paraId="785D39D5" w14:textId="77777777" w:rsidTr="00165CD4">
        <w:trPr>
          <w:trHeight w:val="182"/>
          <w:jc w:val="center"/>
        </w:trPr>
        <w:tc>
          <w:tcPr>
            <w:tcW w:w="16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9AADA8F" w14:textId="6BAB5D5B" w:rsidR="00A274DA" w:rsidRDefault="00A274DA" w:rsidP="00A274DA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Acumulado al Cuarto</w:t>
            </w:r>
          </w:p>
        </w:tc>
        <w:tc>
          <w:tcPr>
            <w:tcW w:w="1843" w:type="dxa"/>
            <w:vMerge/>
            <w:tcBorders>
              <w:left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1A8F584C" w14:textId="77777777" w:rsidR="00A274DA" w:rsidRDefault="00A274DA" w:rsidP="00A274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83B25DE" w14:textId="77777777" w:rsidR="00A274DA" w:rsidRDefault="00A274DA" w:rsidP="00A274DA">
            <w:pPr>
              <w:ind w:left="34"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60286959" w14:textId="77777777" w:rsidR="00A274DA" w:rsidRDefault="00A274DA" w:rsidP="00A274DA">
            <w:pPr>
              <w:ind w:right="318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95E61EA" w14:textId="77777777" w:rsidR="00A274DA" w:rsidRDefault="00A274DA" w:rsidP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4DEF4AD" w14:textId="77777777" w:rsidR="00A274DA" w:rsidRDefault="00A274DA" w:rsidP="00A274DA">
            <w:pPr>
              <w:ind w:right="317"/>
              <w:jc w:val="right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5DB21EFA" w14:textId="77777777" w:rsidR="004331E0" w:rsidRDefault="004331E0">
      <w:pPr>
        <w:ind w:right="37"/>
        <w:jc w:val="center"/>
        <w:rPr>
          <w:rFonts w:ascii="Montserrat" w:eastAsia="Montserrat" w:hAnsi="Montserrat" w:cs="Montserrat"/>
          <w:b/>
          <w:color w:val="FF0000"/>
          <w:sz w:val="16"/>
          <w:szCs w:val="16"/>
        </w:rPr>
      </w:pPr>
    </w:p>
    <w:p w14:paraId="155B43ED" w14:textId="77777777" w:rsidR="004331E0" w:rsidRDefault="004331E0">
      <w:pPr>
        <w:ind w:right="37"/>
        <w:jc w:val="center"/>
        <w:rPr>
          <w:rFonts w:ascii="Montserrat" w:eastAsia="Montserrat" w:hAnsi="Montserrat" w:cs="Montserrat"/>
          <w:b/>
          <w:color w:val="FF0000"/>
          <w:sz w:val="16"/>
          <w:szCs w:val="16"/>
        </w:rPr>
      </w:pPr>
    </w:p>
    <w:p w14:paraId="69498C2C" w14:textId="77777777" w:rsidR="004331E0" w:rsidRDefault="00C366E7">
      <w:pPr>
        <w:ind w:right="37"/>
        <w:jc w:val="center"/>
        <w:rPr>
          <w:rFonts w:ascii="Montserrat" w:eastAsia="Montserrat" w:hAnsi="Montserrat" w:cs="Montserrat"/>
          <w:b/>
          <w:color w:val="000000"/>
          <w:sz w:val="16"/>
          <w:szCs w:val="16"/>
        </w:rPr>
      </w:pPr>
      <w:r>
        <w:rPr>
          <w:rFonts w:ascii="Montserrat" w:eastAsia="Montserrat" w:hAnsi="Montserrat" w:cs="Montserrat"/>
          <w:b/>
          <w:color w:val="FF0000"/>
          <w:sz w:val="16"/>
          <w:szCs w:val="16"/>
        </w:rPr>
        <w:t>*</w:t>
      </w:r>
      <w:r>
        <w:rPr>
          <w:rFonts w:ascii="Montserrat" w:eastAsia="Montserrat" w:hAnsi="Montserrat" w:cs="Montserrat"/>
          <w:b/>
          <w:color w:val="FFFFFF"/>
          <w:sz w:val="16"/>
          <w:szCs w:val="16"/>
        </w:rPr>
        <w:t xml:space="preserve">v </w:t>
      </w:r>
      <w:r>
        <w:rPr>
          <w:rFonts w:ascii="Montserrat" w:eastAsia="Montserrat" w:hAnsi="Montserrat" w:cs="Montserrat"/>
          <w:b/>
          <w:color w:val="000000"/>
          <w:sz w:val="16"/>
          <w:szCs w:val="16"/>
        </w:rPr>
        <w:t>Total de acciones de control concluidas entre el total de acciones de control comprometidas por cien (con un decimal).</w:t>
      </w:r>
    </w:p>
    <w:p w14:paraId="45937336" w14:textId="77777777" w:rsidR="004331E0" w:rsidRDefault="004331E0">
      <w:pPr>
        <w:ind w:right="37"/>
        <w:jc w:val="center"/>
        <w:rPr>
          <w:rFonts w:ascii="Montserrat" w:eastAsia="Montserrat" w:hAnsi="Montserrat" w:cs="Montserrat"/>
          <w:b/>
          <w:color w:val="000000"/>
          <w:sz w:val="16"/>
          <w:szCs w:val="16"/>
        </w:rPr>
      </w:pPr>
    </w:p>
    <w:p w14:paraId="44B7C8CA" w14:textId="77777777" w:rsidR="004331E0" w:rsidRDefault="00C366E7">
      <w:pPr>
        <w:spacing w:after="240"/>
        <w:ind w:left="426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ACCIONES DE CONTROL EN PROCESO AL TRIMESTRE REPORTADO:</w:t>
      </w:r>
    </w:p>
    <w:tbl>
      <w:tblPr>
        <w:tblStyle w:val="a8"/>
        <w:tblW w:w="70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2"/>
        <w:gridCol w:w="775"/>
        <w:gridCol w:w="1999"/>
        <w:gridCol w:w="787"/>
        <w:gridCol w:w="1765"/>
      </w:tblGrid>
      <w:tr w:rsidR="004331E0" w14:paraId="0817BD59" w14:textId="77777777" w:rsidTr="00A274DA">
        <w:trPr>
          <w:trHeight w:val="809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EF8707"/>
            <w:vAlign w:val="center"/>
          </w:tcPr>
          <w:p w14:paraId="599ED5FB" w14:textId="77777777" w:rsidR="004331E0" w:rsidRPr="00A274DA" w:rsidRDefault="00C366E7">
            <w:pPr>
              <w:tabs>
                <w:tab w:val="left" w:pos="1049"/>
              </w:tabs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 xml:space="preserve">A.C. con </w:t>
            </w: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  <w:u w:val="single"/>
              </w:rPr>
              <w:t>Avance Acumulad</w:t>
            </w: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>o menor al 50%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3EDE7" w14:textId="77777777" w:rsidR="004331E0" w:rsidRPr="00A274DA" w:rsidRDefault="004331E0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832344"/>
            <w:vAlign w:val="center"/>
          </w:tcPr>
          <w:p w14:paraId="094A8A18" w14:textId="77777777" w:rsidR="004331E0" w:rsidRPr="00A274DA" w:rsidRDefault="00C366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 xml:space="preserve">A.C. con </w:t>
            </w: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  <w:u w:val="single"/>
              </w:rPr>
              <w:t>Avance Acumulado</w:t>
            </w: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 xml:space="preserve"> entre 51% y 80%</w:t>
            </w:r>
          </w:p>
        </w:tc>
        <w:tc>
          <w:tcPr>
            <w:tcW w:w="7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05FA9" w14:textId="77777777" w:rsidR="004331E0" w:rsidRPr="00A274DA" w:rsidRDefault="004331E0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5FAC30"/>
            <w:vAlign w:val="center"/>
          </w:tcPr>
          <w:p w14:paraId="22829EED" w14:textId="77777777" w:rsidR="004331E0" w:rsidRPr="00A274DA" w:rsidRDefault="00C366E7">
            <w:pPr>
              <w:ind w:right="37"/>
              <w:jc w:val="center"/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</w:pP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 xml:space="preserve">A.C. con </w:t>
            </w: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  <w:u w:val="single"/>
              </w:rPr>
              <w:t>Avance Acumulado</w:t>
            </w:r>
            <w:r w:rsidRPr="00A274DA">
              <w:rPr>
                <w:rFonts w:ascii="Montserrat" w:eastAsia="Montserrat" w:hAnsi="Montserrat" w:cs="Montserrat"/>
                <w:b/>
                <w:color w:val="FFFFFF"/>
                <w:sz w:val="18"/>
                <w:szCs w:val="18"/>
              </w:rPr>
              <w:t xml:space="preserve"> entre 81% y 99%</w:t>
            </w:r>
          </w:p>
        </w:tc>
      </w:tr>
      <w:tr w:rsidR="004331E0" w14:paraId="01E61D18" w14:textId="77777777" w:rsidTr="00A274DA">
        <w:trPr>
          <w:trHeight w:val="713"/>
          <w:jc w:val="center"/>
        </w:trPr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</w:tcPr>
          <w:p w14:paraId="11C7AB3E" w14:textId="77777777" w:rsidR="004331E0" w:rsidRDefault="004331E0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7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12DEF" w14:textId="77777777" w:rsidR="004331E0" w:rsidRDefault="00433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</w:tcPr>
          <w:p w14:paraId="2C4BFD72" w14:textId="77777777" w:rsidR="004331E0" w:rsidRDefault="004331E0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7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6CD29" w14:textId="77777777" w:rsidR="004331E0" w:rsidRDefault="004331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DDD9C4"/>
            <w:vAlign w:val="center"/>
          </w:tcPr>
          <w:p w14:paraId="09399A6E" w14:textId="77777777" w:rsidR="004331E0" w:rsidRDefault="004331E0">
            <w:pPr>
              <w:ind w:right="37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</w:tbl>
    <w:p w14:paraId="73F6DEDB" w14:textId="77777777" w:rsidR="004331E0" w:rsidRDefault="004331E0">
      <w:pPr>
        <w:ind w:right="37"/>
        <w:rPr>
          <w:rFonts w:ascii="Montserrat" w:eastAsia="Montserrat" w:hAnsi="Montserrat" w:cs="Montserrat"/>
          <w:b/>
          <w:color w:val="000000"/>
          <w:sz w:val="20"/>
          <w:szCs w:val="20"/>
        </w:rPr>
      </w:pPr>
    </w:p>
    <w:p w14:paraId="60D08027" w14:textId="77777777" w:rsidR="004331E0" w:rsidRDefault="00C366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88"/>
        </w:tabs>
        <w:spacing w:after="160" w:line="259" w:lineRule="auto"/>
        <w:ind w:right="37"/>
        <w:jc w:val="both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Descripción de las acciones de control “concluidas” al trimestre que se reporta.</w:t>
      </w:r>
    </w:p>
    <w:tbl>
      <w:tblPr>
        <w:tblStyle w:val="a9"/>
        <w:tblW w:w="985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709"/>
        <w:gridCol w:w="5528"/>
        <w:gridCol w:w="1694"/>
        <w:gridCol w:w="1354"/>
      </w:tblGrid>
      <w:tr w:rsidR="004331E0" w14:paraId="2D3D4436" w14:textId="77777777">
        <w:trPr>
          <w:trHeight w:val="939"/>
          <w:tblHeader/>
        </w:trPr>
        <w:tc>
          <w:tcPr>
            <w:tcW w:w="567" w:type="dxa"/>
            <w:tcBorders>
              <w:right w:val="single" w:sz="4" w:space="0" w:color="999999"/>
            </w:tcBorders>
            <w:shd w:val="clear" w:color="auto" w:fill="923989"/>
            <w:vAlign w:val="center"/>
          </w:tcPr>
          <w:p w14:paraId="39D14E08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</w:t>
            </w:r>
          </w:p>
        </w:tc>
        <w:tc>
          <w:tcPr>
            <w:tcW w:w="709" w:type="dxa"/>
            <w:tcBorders>
              <w:left w:val="single" w:sz="4" w:space="0" w:color="999999"/>
            </w:tcBorders>
            <w:shd w:val="clear" w:color="auto" w:fill="2AACA4"/>
            <w:vAlign w:val="center"/>
          </w:tcPr>
          <w:p w14:paraId="2DAB5808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 A.C.</w:t>
            </w:r>
          </w:p>
        </w:tc>
        <w:tc>
          <w:tcPr>
            <w:tcW w:w="5528" w:type="dxa"/>
            <w:shd w:val="clear" w:color="auto" w:fill="5FAC30"/>
            <w:vAlign w:val="center"/>
          </w:tcPr>
          <w:p w14:paraId="215CFD8E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Descripción de la Acción de Control</w:t>
            </w:r>
          </w:p>
        </w:tc>
        <w:tc>
          <w:tcPr>
            <w:tcW w:w="1694" w:type="dxa"/>
            <w:shd w:val="clear" w:color="auto" w:fill="BC955B"/>
            <w:vAlign w:val="center"/>
          </w:tcPr>
          <w:p w14:paraId="0777F17A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Fecha real de cumplimiento </w:t>
            </w:r>
          </w:p>
        </w:tc>
        <w:tc>
          <w:tcPr>
            <w:tcW w:w="1354" w:type="dxa"/>
            <w:shd w:val="clear" w:color="auto" w:fill="E36C09"/>
          </w:tcPr>
          <w:p w14:paraId="1F779456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  <w:p w14:paraId="498277DD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Evidencia</w:t>
            </w:r>
          </w:p>
        </w:tc>
      </w:tr>
      <w:tr w:rsidR="004331E0" w14:paraId="1BA7A975" w14:textId="77777777">
        <w:trPr>
          <w:trHeight w:val="451"/>
          <w:tblHeader/>
        </w:trPr>
        <w:tc>
          <w:tcPr>
            <w:tcW w:w="8498" w:type="dxa"/>
            <w:gridSpan w:val="4"/>
            <w:tcBorders>
              <w:bottom w:val="single" w:sz="4" w:space="0" w:color="FFFFFF"/>
            </w:tcBorders>
            <w:shd w:val="clear" w:color="auto" w:fill="000000"/>
            <w:vAlign w:val="center"/>
          </w:tcPr>
          <w:p w14:paraId="226E86D0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(Descripción del riesgo)</w:t>
            </w:r>
          </w:p>
        </w:tc>
        <w:tc>
          <w:tcPr>
            <w:tcW w:w="1354" w:type="dxa"/>
            <w:tcBorders>
              <w:bottom w:val="single" w:sz="4" w:space="0" w:color="FFFFFF"/>
            </w:tcBorders>
            <w:shd w:val="clear" w:color="auto" w:fill="000000"/>
          </w:tcPr>
          <w:p w14:paraId="0536A013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357D67C5" w14:textId="77777777">
        <w:trPr>
          <w:trHeight w:val="231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A1CBBF5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B63604D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E722995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7CB2417F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5D879574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4EB02300" w14:textId="77777777">
        <w:trPr>
          <w:trHeight w:val="231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702C83C" w14:textId="77777777" w:rsidR="004331E0" w:rsidRDefault="004331E0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0C86D34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1241B4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1B6F59C1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19D2FFE8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5277D62E" w14:textId="77777777">
        <w:trPr>
          <w:trHeight w:val="231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563B87EC" w14:textId="77777777" w:rsidR="004331E0" w:rsidRDefault="004331E0">
            <w:pPr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44DA492B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</w:tcPr>
          <w:p w14:paraId="0535C7B3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7B3ABFAB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17D7F251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7C4671B2" w14:textId="77777777">
        <w:trPr>
          <w:trHeight w:val="451"/>
          <w:tblHeader/>
        </w:trPr>
        <w:tc>
          <w:tcPr>
            <w:tcW w:w="8498" w:type="dxa"/>
            <w:gridSpan w:val="4"/>
            <w:tcBorders>
              <w:bottom w:val="single" w:sz="4" w:space="0" w:color="FFFFFF"/>
            </w:tcBorders>
            <w:shd w:val="clear" w:color="auto" w:fill="000000"/>
            <w:vAlign w:val="center"/>
          </w:tcPr>
          <w:p w14:paraId="5A608ADC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(Descripción del riesgo)</w:t>
            </w:r>
          </w:p>
        </w:tc>
        <w:tc>
          <w:tcPr>
            <w:tcW w:w="1354" w:type="dxa"/>
            <w:tcBorders>
              <w:bottom w:val="single" w:sz="4" w:space="0" w:color="FFFFFF"/>
            </w:tcBorders>
            <w:shd w:val="clear" w:color="auto" w:fill="000000"/>
          </w:tcPr>
          <w:p w14:paraId="44BC0631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41C55BDB" w14:textId="77777777">
        <w:trPr>
          <w:trHeight w:val="231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3584A915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3D57685D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5D4B9A8A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38748968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69C83C7C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5F877C60" w14:textId="77777777">
        <w:trPr>
          <w:trHeight w:val="231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61AF3C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D8C5FFE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4B9341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14:paraId="275CE162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313F2BFE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3F0CB206" w14:textId="77777777">
        <w:trPr>
          <w:trHeight w:val="231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6BBB4531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A5A4C3C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</w:tcPr>
          <w:p w14:paraId="452B4EC5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2979C584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3F9B2CA6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26D3772C" w14:textId="77777777">
        <w:trPr>
          <w:trHeight w:val="450"/>
          <w:tblHeader/>
        </w:trPr>
        <w:tc>
          <w:tcPr>
            <w:tcW w:w="8498" w:type="dxa"/>
            <w:gridSpan w:val="4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14:paraId="65166239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(Descripción del riesgo)</w:t>
            </w:r>
          </w:p>
        </w:tc>
        <w:tc>
          <w:tcPr>
            <w:tcW w:w="1354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26C320F1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7B974E97" w14:textId="77777777">
        <w:trPr>
          <w:trHeight w:val="231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198FA09D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36116168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53D2995D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6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515262AB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60A02AD0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76AEFFAC" w14:textId="77777777" w:rsidR="004331E0" w:rsidRDefault="004331E0">
      <w:pPr>
        <w:ind w:right="37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32935D40" w14:textId="77777777" w:rsidR="004331E0" w:rsidRDefault="00C366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88"/>
        </w:tabs>
        <w:spacing w:after="160" w:line="259" w:lineRule="auto"/>
        <w:ind w:right="37"/>
        <w:jc w:val="both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Descripción de las Acciones de Control “en proceso” al trimestre que se reporta.</w:t>
      </w:r>
    </w:p>
    <w:tbl>
      <w:tblPr>
        <w:tblStyle w:val="aa"/>
        <w:tblW w:w="9687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851"/>
        <w:gridCol w:w="5386"/>
        <w:gridCol w:w="1552"/>
        <w:gridCol w:w="1331"/>
      </w:tblGrid>
      <w:tr w:rsidR="004331E0" w14:paraId="1935D07D" w14:textId="77777777">
        <w:trPr>
          <w:trHeight w:val="905"/>
          <w:tblHeader/>
        </w:trPr>
        <w:tc>
          <w:tcPr>
            <w:tcW w:w="567" w:type="dxa"/>
            <w:tcBorders>
              <w:right w:val="single" w:sz="4" w:space="0" w:color="999999"/>
            </w:tcBorders>
            <w:shd w:val="clear" w:color="auto" w:fill="923989"/>
            <w:vAlign w:val="center"/>
          </w:tcPr>
          <w:p w14:paraId="5A6D2C27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</w:t>
            </w:r>
          </w:p>
        </w:tc>
        <w:tc>
          <w:tcPr>
            <w:tcW w:w="851" w:type="dxa"/>
            <w:tcBorders>
              <w:left w:val="single" w:sz="4" w:space="0" w:color="999999"/>
            </w:tcBorders>
            <w:shd w:val="clear" w:color="auto" w:fill="2AACA4"/>
            <w:vAlign w:val="center"/>
          </w:tcPr>
          <w:p w14:paraId="2943AE15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 A.C.</w:t>
            </w:r>
          </w:p>
        </w:tc>
        <w:tc>
          <w:tcPr>
            <w:tcW w:w="5386" w:type="dxa"/>
            <w:shd w:val="clear" w:color="auto" w:fill="5FAC30"/>
            <w:vAlign w:val="center"/>
          </w:tcPr>
          <w:p w14:paraId="247A3445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Descripción de la Acción de Control</w:t>
            </w:r>
          </w:p>
        </w:tc>
        <w:tc>
          <w:tcPr>
            <w:tcW w:w="1552" w:type="dxa"/>
            <w:shd w:val="clear" w:color="auto" w:fill="BC955B"/>
            <w:vAlign w:val="center"/>
          </w:tcPr>
          <w:p w14:paraId="7F341055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Porcentaje de </w:t>
            </w: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  <w:u w:val="single"/>
              </w:rPr>
              <w:t>Avance Acumulado</w:t>
            </w: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 xml:space="preserve"> al Trimestre</w:t>
            </w:r>
          </w:p>
        </w:tc>
        <w:tc>
          <w:tcPr>
            <w:tcW w:w="1331" w:type="dxa"/>
            <w:shd w:val="clear" w:color="auto" w:fill="E36C09"/>
          </w:tcPr>
          <w:p w14:paraId="0B6381D8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  <w:p w14:paraId="037903C7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</w:p>
          <w:p w14:paraId="5492A7A2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Evidencia</w:t>
            </w:r>
          </w:p>
        </w:tc>
      </w:tr>
      <w:tr w:rsidR="004331E0" w14:paraId="5D538B08" w14:textId="77777777">
        <w:trPr>
          <w:trHeight w:val="434"/>
          <w:tblHeader/>
        </w:trPr>
        <w:tc>
          <w:tcPr>
            <w:tcW w:w="8356" w:type="dxa"/>
            <w:gridSpan w:val="4"/>
            <w:tcBorders>
              <w:bottom w:val="single" w:sz="4" w:space="0" w:color="FFFFFF"/>
            </w:tcBorders>
            <w:shd w:val="clear" w:color="auto" w:fill="000000"/>
            <w:vAlign w:val="center"/>
          </w:tcPr>
          <w:p w14:paraId="408C0EB2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(Descripción del riesgo)</w:t>
            </w:r>
          </w:p>
        </w:tc>
        <w:tc>
          <w:tcPr>
            <w:tcW w:w="1331" w:type="dxa"/>
            <w:tcBorders>
              <w:bottom w:val="single" w:sz="4" w:space="0" w:color="FFFFFF"/>
            </w:tcBorders>
            <w:shd w:val="clear" w:color="auto" w:fill="000000"/>
          </w:tcPr>
          <w:p w14:paraId="581CA0D9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53A2009A" w14:textId="77777777">
        <w:trPr>
          <w:trHeight w:val="222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6909A8D1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329E3DE2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01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BB8C66A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7AA0BD00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037FA9CE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4A324236" w14:textId="77777777">
        <w:trPr>
          <w:trHeight w:val="222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8FDF9B4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2611522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02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174694F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14:paraId="59F8B8C4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14:paraId="35D51277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5F59ADCB" w14:textId="77777777">
        <w:trPr>
          <w:trHeight w:val="222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522E970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7621CAB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03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9F2A1B0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6C31C769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4CBBE554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766953C5" w14:textId="77777777">
        <w:trPr>
          <w:trHeight w:val="222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E6D1C44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0AE2162D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n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E797C0A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14:paraId="35984E3F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14:paraId="2EFE8CB9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6B5FBD06" w14:textId="77777777">
        <w:trPr>
          <w:trHeight w:val="433"/>
          <w:tblHeader/>
        </w:trPr>
        <w:tc>
          <w:tcPr>
            <w:tcW w:w="8356" w:type="dxa"/>
            <w:gridSpan w:val="4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  <w:vAlign w:val="center"/>
          </w:tcPr>
          <w:p w14:paraId="41BFA01B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 (Descripción del riesgo)</w:t>
            </w:r>
          </w:p>
        </w:tc>
        <w:tc>
          <w:tcPr>
            <w:tcW w:w="133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000000"/>
          </w:tcPr>
          <w:p w14:paraId="6F6E0917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5E26C7DA" w14:textId="77777777">
        <w:trPr>
          <w:trHeight w:val="222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52E3912E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F45713E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01 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26164811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3FD78746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4A6D4CC4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3F29AB23" w14:textId="77777777">
        <w:trPr>
          <w:trHeight w:val="222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10CDEF6F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476724C1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 xml:space="preserve">02  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AF9D920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  <w:vAlign w:val="center"/>
          </w:tcPr>
          <w:p w14:paraId="3E0B98BC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14:paraId="5DEF44A7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1193B776" w14:textId="77777777">
        <w:trPr>
          <w:trHeight w:val="208"/>
          <w:tblHeader/>
        </w:trPr>
        <w:tc>
          <w:tcPr>
            <w:tcW w:w="567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3C9729D8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0E2D0BEE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03</w:t>
            </w: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4"/>
            <w:vAlign w:val="center"/>
          </w:tcPr>
          <w:p w14:paraId="712F4F5F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(descripción de la acción de control)</w:t>
            </w: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  <w:vAlign w:val="center"/>
          </w:tcPr>
          <w:p w14:paraId="3F04EC45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DDD9C4"/>
          </w:tcPr>
          <w:p w14:paraId="3AE8D72D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  <w:tr w:rsidR="004331E0" w14:paraId="246550BD" w14:textId="77777777">
        <w:trPr>
          <w:trHeight w:val="459"/>
          <w:tblHeader/>
        </w:trPr>
        <w:tc>
          <w:tcPr>
            <w:tcW w:w="567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6AF1E2BC" w14:textId="77777777" w:rsidR="004331E0" w:rsidRDefault="00C366E7">
            <w:pPr>
              <w:ind w:right="-34"/>
              <w:jc w:val="both"/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Etc.</w:t>
            </w:r>
          </w:p>
        </w:tc>
        <w:tc>
          <w:tcPr>
            <w:tcW w:w="8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C944154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3E9B1719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  <w:vAlign w:val="center"/>
          </w:tcPr>
          <w:p w14:paraId="5ED1DCEB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FFFFFF"/>
            </w:tcBorders>
            <w:shd w:val="clear" w:color="auto" w:fill="FFFFFF"/>
          </w:tcPr>
          <w:p w14:paraId="3414FE1C" w14:textId="77777777" w:rsidR="004331E0" w:rsidRDefault="004331E0">
            <w:pPr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</w:tc>
      </w:tr>
    </w:tbl>
    <w:p w14:paraId="5DD730F5" w14:textId="77777777" w:rsidR="004331E0" w:rsidRDefault="004331E0">
      <w:pPr>
        <w:ind w:right="-34"/>
        <w:jc w:val="both"/>
        <w:rPr>
          <w:rFonts w:ascii="Montserrat" w:eastAsia="Montserrat" w:hAnsi="Montserrat" w:cs="Montserrat"/>
          <w:sz w:val="20"/>
          <w:szCs w:val="20"/>
        </w:rPr>
      </w:pPr>
    </w:p>
    <w:p w14:paraId="237E2017" w14:textId="77777777" w:rsidR="004331E0" w:rsidRDefault="00C366E7">
      <w:pPr>
        <w:pBdr>
          <w:top w:val="nil"/>
          <w:left w:val="nil"/>
          <w:bottom w:val="nil"/>
          <w:right w:val="nil"/>
          <w:between w:val="nil"/>
        </w:pBdr>
        <w:ind w:left="709" w:right="37"/>
        <w:jc w:val="both"/>
        <w:rPr>
          <w:rFonts w:ascii="Montserrat" w:eastAsia="Montserrat" w:hAnsi="Montserrat" w:cs="Montserrat"/>
          <w:b/>
          <w:color w:val="000000"/>
          <w:sz w:val="20"/>
          <w:szCs w:val="20"/>
        </w:rPr>
      </w:pPr>
      <w:r>
        <w:rPr>
          <w:rFonts w:ascii="Montserrat" w:eastAsia="Montserrat" w:hAnsi="Montserrat" w:cs="Montserrat"/>
          <w:b/>
          <w:color w:val="FF0000"/>
          <w:sz w:val="20"/>
          <w:szCs w:val="20"/>
        </w:rPr>
        <w:t>*</w:t>
      </w:r>
      <w:r>
        <w:rPr>
          <w:rFonts w:ascii="Montserrat" w:eastAsia="Montserrat" w:hAnsi="Montserrat" w:cs="Montserrat"/>
          <w:b/>
          <w:color w:val="FFFFFF"/>
          <w:sz w:val="20"/>
          <w:szCs w:val="20"/>
        </w:rPr>
        <w:t xml:space="preserve">v </w:t>
      </w:r>
      <w:r>
        <w:rPr>
          <w:rFonts w:ascii="Montserrat" w:eastAsia="Montserrat" w:hAnsi="Montserrat" w:cs="Montserrat"/>
          <w:b/>
          <w:color w:val="000000"/>
          <w:sz w:val="20"/>
          <w:szCs w:val="20"/>
        </w:rPr>
        <w:t>Es necesario remitir de manera anexa la evidencia documental y/o electrónica que acredite la implementación y avances de las acciones reportadas concluidas y en proceso.</w:t>
      </w:r>
    </w:p>
    <w:p w14:paraId="38A1DA36" w14:textId="77777777" w:rsidR="004331E0" w:rsidRDefault="004331E0">
      <w:pPr>
        <w:ind w:right="-34"/>
        <w:jc w:val="both"/>
        <w:rPr>
          <w:rFonts w:ascii="Montserrat" w:eastAsia="Montserrat" w:hAnsi="Montserrat" w:cs="Montserrat"/>
          <w:sz w:val="20"/>
          <w:szCs w:val="20"/>
        </w:rPr>
      </w:pPr>
    </w:p>
    <w:p w14:paraId="343D2AE0" w14:textId="77777777" w:rsidR="004331E0" w:rsidRDefault="00C366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Montserrat" w:eastAsia="Montserrat" w:hAnsi="Montserrat" w:cs="Montserrat"/>
          <w:color w:val="000000"/>
          <w:sz w:val="20"/>
          <w:szCs w:val="20"/>
        </w:rPr>
        <w:t>En su caso, la descripción de las principales problemáticas que obstaculizan el cumplimiento de las acciones de control reportadas en proceso y pendientes sin avance, así como las propuestas de solución para consideración del Comité u Órgano de Gobierno, según corresponda:</w:t>
      </w:r>
    </w:p>
    <w:p w14:paraId="29A2A460" w14:textId="77777777" w:rsidR="004331E0" w:rsidRDefault="004331E0">
      <w:pPr>
        <w:pBdr>
          <w:top w:val="nil"/>
          <w:left w:val="nil"/>
          <w:bottom w:val="nil"/>
          <w:right w:val="nil"/>
          <w:between w:val="nil"/>
        </w:pBdr>
        <w:ind w:left="426"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5F88B7E9" w14:textId="77777777" w:rsidR="004331E0" w:rsidRDefault="004331E0">
      <w:pPr>
        <w:pBdr>
          <w:top w:val="nil"/>
          <w:left w:val="nil"/>
          <w:bottom w:val="nil"/>
          <w:right w:val="nil"/>
          <w:between w:val="nil"/>
        </w:pBdr>
        <w:ind w:left="426"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p w14:paraId="1B0458F6" w14:textId="77777777" w:rsidR="004331E0" w:rsidRDefault="004331E0">
      <w:pPr>
        <w:pBdr>
          <w:top w:val="nil"/>
          <w:left w:val="nil"/>
          <w:bottom w:val="nil"/>
          <w:right w:val="nil"/>
          <w:between w:val="nil"/>
        </w:pBdr>
        <w:ind w:left="426" w:right="-35"/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</w:p>
    <w:tbl>
      <w:tblPr>
        <w:tblStyle w:val="ab"/>
        <w:tblW w:w="850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86"/>
        <w:gridCol w:w="631"/>
        <w:gridCol w:w="2501"/>
        <w:gridCol w:w="2648"/>
        <w:gridCol w:w="2139"/>
      </w:tblGrid>
      <w:tr w:rsidR="004331E0" w14:paraId="05CD2FE0" w14:textId="77777777">
        <w:trPr>
          <w:tblHeader/>
        </w:trPr>
        <w:tc>
          <w:tcPr>
            <w:tcW w:w="586" w:type="dxa"/>
            <w:tcBorders>
              <w:right w:val="single" w:sz="4" w:space="0" w:color="999999"/>
            </w:tcBorders>
            <w:shd w:val="clear" w:color="auto" w:fill="923989"/>
            <w:vAlign w:val="center"/>
          </w:tcPr>
          <w:p w14:paraId="10D59DC0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</w:t>
            </w:r>
          </w:p>
        </w:tc>
        <w:tc>
          <w:tcPr>
            <w:tcW w:w="631" w:type="dxa"/>
            <w:tcBorders>
              <w:left w:val="single" w:sz="4" w:space="0" w:color="999999"/>
              <w:bottom w:val="single" w:sz="4" w:space="0" w:color="FFFFFF"/>
            </w:tcBorders>
            <w:shd w:val="clear" w:color="auto" w:fill="2AACA4"/>
            <w:vAlign w:val="center"/>
          </w:tcPr>
          <w:p w14:paraId="6E11940E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No. A.C.</w:t>
            </w:r>
          </w:p>
        </w:tc>
        <w:tc>
          <w:tcPr>
            <w:tcW w:w="2501" w:type="dxa"/>
            <w:tcBorders>
              <w:bottom w:val="single" w:sz="4" w:space="0" w:color="FFFFFF"/>
            </w:tcBorders>
            <w:shd w:val="clear" w:color="auto" w:fill="5FAC30"/>
            <w:vAlign w:val="center"/>
          </w:tcPr>
          <w:p w14:paraId="3369DDF7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Descripción de la Acción de Control</w:t>
            </w:r>
          </w:p>
        </w:tc>
        <w:tc>
          <w:tcPr>
            <w:tcW w:w="2648" w:type="dxa"/>
            <w:tcBorders>
              <w:bottom w:val="single" w:sz="4" w:space="0" w:color="FFFFFF"/>
            </w:tcBorders>
            <w:shd w:val="clear" w:color="auto" w:fill="BC955B"/>
            <w:vAlign w:val="center"/>
          </w:tcPr>
          <w:p w14:paraId="7F751063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Problemáticas que la obstaculizan</w:t>
            </w:r>
          </w:p>
        </w:tc>
        <w:tc>
          <w:tcPr>
            <w:tcW w:w="2139" w:type="dxa"/>
            <w:tcBorders>
              <w:bottom w:val="single" w:sz="4" w:space="0" w:color="FFFFFF"/>
            </w:tcBorders>
            <w:shd w:val="clear" w:color="auto" w:fill="E8425D"/>
            <w:vAlign w:val="center"/>
          </w:tcPr>
          <w:p w14:paraId="4902A6FE" w14:textId="77777777" w:rsidR="004331E0" w:rsidRDefault="00C366E7">
            <w:pPr>
              <w:jc w:val="center"/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color w:val="FFFFFF"/>
                <w:sz w:val="20"/>
                <w:szCs w:val="20"/>
              </w:rPr>
              <w:t>Propuesta de solución</w:t>
            </w:r>
          </w:p>
        </w:tc>
      </w:tr>
      <w:tr w:rsidR="004331E0" w14:paraId="5A9E61F5" w14:textId="77777777">
        <w:tc>
          <w:tcPr>
            <w:tcW w:w="586" w:type="dxa"/>
            <w:tcBorders>
              <w:right w:val="single" w:sz="4" w:space="0" w:color="FFFFFF"/>
            </w:tcBorders>
          </w:tcPr>
          <w:p w14:paraId="2BB2506F" w14:textId="77777777" w:rsidR="004331E0" w:rsidRDefault="00C366E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C484AB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82285DC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F763EC8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6537438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331E0" w14:paraId="3A3D8E5F" w14:textId="77777777">
        <w:tc>
          <w:tcPr>
            <w:tcW w:w="586" w:type="dxa"/>
            <w:tcBorders>
              <w:right w:val="single" w:sz="4" w:space="0" w:color="FFFFFF"/>
            </w:tcBorders>
            <w:shd w:val="clear" w:color="auto" w:fill="C0C0C0"/>
          </w:tcPr>
          <w:p w14:paraId="0920D723" w14:textId="77777777" w:rsidR="004331E0" w:rsidRDefault="00C366E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2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4BEA191B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6ED1EDE8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06A0D9F7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63D695CC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331E0" w14:paraId="5F247EE9" w14:textId="77777777">
        <w:tc>
          <w:tcPr>
            <w:tcW w:w="586" w:type="dxa"/>
            <w:tcBorders>
              <w:right w:val="single" w:sz="4" w:space="0" w:color="FFFFFF"/>
            </w:tcBorders>
          </w:tcPr>
          <w:p w14:paraId="668BB57D" w14:textId="77777777" w:rsidR="004331E0" w:rsidRDefault="00C366E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8BE7A98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71C832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E1A2218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B9ADD31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331E0" w14:paraId="68DB0B23" w14:textId="77777777">
        <w:tc>
          <w:tcPr>
            <w:tcW w:w="586" w:type="dxa"/>
            <w:tcBorders>
              <w:right w:val="single" w:sz="4" w:space="0" w:color="FFFFFF"/>
            </w:tcBorders>
            <w:shd w:val="clear" w:color="auto" w:fill="C0C0C0"/>
          </w:tcPr>
          <w:p w14:paraId="16258FE2" w14:textId="77777777" w:rsidR="004331E0" w:rsidRDefault="00C366E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3A0D7F68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32DD9C5D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7AC45E9E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5A6ED480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331E0" w14:paraId="6F24EA45" w14:textId="77777777">
        <w:tc>
          <w:tcPr>
            <w:tcW w:w="586" w:type="dxa"/>
            <w:tcBorders>
              <w:bottom w:val="single" w:sz="4" w:space="0" w:color="FFFFFF"/>
              <w:right w:val="single" w:sz="4" w:space="0" w:color="FFFFFF"/>
            </w:tcBorders>
          </w:tcPr>
          <w:p w14:paraId="36473959" w14:textId="77777777" w:rsidR="004331E0" w:rsidRDefault="00C366E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5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56FD9EE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086E0F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172ECD2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0F4170B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4331E0" w14:paraId="2DADA10F" w14:textId="77777777">
        <w:tc>
          <w:tcPr>
            <w:tcW w:w="5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763C3AC5" w14:textId="77777777" w:rsidR="004331E0" w:rsidRDefault="00C366E7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sz w:val="20"/>
                <w:szCs w:val="20"/>
              </w:rPr>
              <w:t>Etc.</w:t>
            </w:r>
          </w:p>
        </w:tc>
        <w:tc>
          <w:tcPr>
            <w:tcW w:w="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7FA7925F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5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5AA73BA0" w14:textId="77777777" w:rsidR="004331E0" w:rsidRDefault="004331E0">
            <w:pPr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6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5CA73F5E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C0C0C0"/>
          </w:tcPr>
          <w:p w14:paraId="1736D59D" w14:textId="77777777" w:rsidR="004331E0" w:rsidRDefault="004331E0">
            <w:pPr>
              <w:ind w:left="166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</w:tbl>
    <w:p w14:paraId="790878B0" w14:textId="77777777" w:rsidR="004331E0" w:rsidRDefault="004331E0">
      <w:pPr>
        <w:rPr>
          <w:rFonts w:ascii="Montserrat" w:eastAsia="Montserrat" w:hAnsi="Montserrat" w:cs="Montserrat"/>
          <w:sz w:val="20"/>
          <w:szCs w:val="20"/>
        </w:rPr>
      </w:pPr>
    </w:p>
    <w:p w14:paraId="550AF9A3" w14:textId="77777777" w:rsidR="004331E0" w:rsidRDefault="004331E0">
      <w:pPr>
        <w:rPr>
          <w:rFonts w:ascii="Montserrat" w:eastAsia="Montserrat" w:hAnsi="Montserrat" w:cs="Montserrat"/>
          <w:sz w:val="20"/>
          <w:szCs w:val="20"/>
        </w:rPr>
      </w:pPr>
    </w:p>
    <w:p w14:paraId="2117CC3E" w14:textId="77777777" w:rsidR="004331E0" w:rsidRDefault="00C366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Montserrat" w:eastAsia="Montserrat" w:hAnsi="Montserrat" w:cs="Montserrat"/>
          <w:color w:val="000000"/>
          <w:sz w:val="20"/>
          <w:szCs w:val="20"/>
        </w:rPr>
      </w:pPr>
      <w:r>
        <w:rPr>
          <w:rFonts w:ascii="Montserrat" w:eastAsia="Montserrat" w:hAnsi="Montserrat" w:cs="Montserrat"/>
          <w:color w:val="000000"/>
          <w:sz w:val="20"/>
          <w:szCs w:val="20"/>
        </w:rPr>
        <w:t>Conclusión general sobre el avance global en la atención de las acciones de control comprometidas y respecto a las concluidas su contribución como valor agregado para evitar que se materialicen los riesgos, indicando sus efectos en el SCII y en el cumplimiento de metas y objetivos</w:t>
      </w:r>
    </w:p>
    <w:p w14:paraId="29031AD3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7728E23F" w14:textId="77777777" w:rsidR="004331E0" w:rsidRDefault="00C366E7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 ( T  E  X  T  O  )</w:t>
      </w:r>
    </w:p>
    <w:p w14:paraId="767C83AB" w14:textId="77777777" w:rsidR="004331E0" w:rsidRDefault="004331E0">
      <w:pPr>
        <w:rPr>
          <w:rFonts w:ascii="Montserrat" w:eastAsia="Montserrat" w:hAnsi="Montserrat" w:cs="Montserrat"/>
          <w:sz w:val="20"/>
          <w:szCs w:val="20"/>
        </w:rPr>
      </w:pPr>
    </w:p>
    <w:p w14:paraId="21D42FD5" w14:textId="77777777" w:rsidR="004331E0" w:rsidRDefault="004331E0">
      <w:pPr>
        <w:rPr>
          <w:rFonts w:ascii="Montserrat" w:eastAsia="Montserrat" w:hAnsi="Montserrat" w:cs="Montserrat"/>
          <w:sz w:val="20"/>
          <w:szCs w:val="20"/>
        </w:rPr>
      </w:pPr>
    </w:p>
    <w:p w14:paraId="643BC9D4" w14:textId="77777777" w:rsidR="004331E0" w:rsidRDefault="004331E0">
      <w:pPr>
        <w:rPr>
          <w:rFonts w:ascii="Montserrat" w:eastAsia="Montserrat" w:hAnsi="Montserrat" w:cs="Montserrat"/>
          <w:sz w:val="20"/>
          <w:szCs w:val="20"/>
        </w:rPr>
      </w:pPr>
    </w:p>
    <w:p w14:paraId="64BAC6D8" w14:textId="77777777" w:rsidR="004331E0" w:rsidRDefault="004331E0">
      <w:pPr>
        <w:rPr>
          <w:rFonts w:ascii="Montserrat" w:eastAsia="Montserrat" w:hAnsi="Montserrat" w:cs="Montserrat"/>
          <w:sz w:val="20"/>
          <w:szCs w:val="20"/>
        </w:rPr>
      </w:pPr>
    </w:p>
    <w:p w14:paraId="6C6B3DD5" w14:textId="77777777" w:rsidR="004331E0" w:rsidRDefault="00C366E7">
      <w:pPr>
        <w:ind w:right="-426"/>
        <w:jc w:val="center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( F E C H A )</w:t>
      </w:r>
    </w:p>
    <w:p w14:paraId="69300DC3" w14:textId="77777777" w:rsidR="004331E0" w:rsidRDefault="004331E0">
      <w:pPr>
        <w:ind w:right="-426"/>
        <w:jc w:val="center"/>
        <w:rPr>
          <w:rFonts w:ascii="Montserrat" w:eastAsia="Montserrat" w:hAnsi="Montserrat" w:cs="Montserrat"/>
          <w:sz w:val="20"/>
          <w:szCs w:val="20"/>
        </w:rPr>
      </w:pPr>
    </w:p>
    <w:p w14:paraId="738CD591" w14:textId="77777777" w:rsidR="004331E0" w:rsidRDefault="004331E0">
      <w:pPr>
        <w:ind w:right="-426"/>
        <w:jc w:val="center"/>
        <w:rPr>
          <w:rFonts w:ascii="Montserrat" w:eastAsia="Montserrat" w:hAnsi="Montserrat" w:cs="Montserrat"/>
          <w:sz w:val="20"/>
          <w:szCs w:val="20"/>
        </w:rPr>
      </w:pPr>
    </w:p>
    <w:p w14:paraId="7CEA12CF" w14:textId="77777777" w:rsidR="004331E0" w:rsidRDefault="004331E0">
      <w:pPr>
        <w:ind w:right="-426"/>
        <w:jc w:val="center"/>
        <w:rPr>
          <w:rFonts w:ascii="Montserrat" w:eastAsia="Montserrat" w:hAnsi="Montserrat" w:cs="Montserrat"/>
          <w:sz w:val="20"/>
          <w:szCs w:val="20"/>
        </w:rPr>
      </w:pPr>
    </w:p>
    <w:p w14:paraId="3AE0880F" w14:textId="77777777" w:rsidR="004331E0" w:rsidRDefault="00C366E7">
      <w:pPr>
        <w:ind w:right="-426"/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>ATENTAMENTE</w:t>
      </w:r>
    </w:p>
    <w:p w14:paraId="52D080D6" w14:textId="77777777" w:rsidR="004331E0" w:rsidRDefault="004331E0">
      <w:pPr>
        <w:ind w:right="-426"/>
        <w:jc w:val="both"/>
        <w:rPr>
          <w:rFonts w:ascii="Montserrat" w:eastAsia="Montserrat" w:hAnsi="Montserrat" w:cs="Montserrat"/>
          <w:b/>
          <w:sz w:val="20"/>
          <w:szCs w:val="20"/>
        </w:rPr>
      </w:pPr>
    </w:p>
    <w:tbl>
      <w:tblPr>
        <w:tblStyle w:val="ac"/>
        <w:tblW w:w="8505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4252"/>
      </w:tblGrid>
      <w:tr w:rsidR="004331E0" w14:paraId="13AF723E" w14:textId="77777777">
        <w:trPr>
          <w:trHeight w:val="1300"/>
          <w:jc w:val="center"/>
        </w:trPr>
        <w:tc>
          <w:tcPr>
            <w:tcW w:w="4253" w:type="dxa"/>
          </w:tcPr>
          <w:p w14:paraId="23EB8655" w14:textId="77777777" w:rsidR="004331E0" w:rsidRDefault="004331E0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1D8D36A2" w14:textId="58A14297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COORDINADOR(A) DE CONTROL INTERNO DE</w:t>
            </w:r>
          </w:p>
          <w:p w14:paraId="4D75B0D4" w14:textId="217454B0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[NOMBRE DEL ENTE PÚBLICO]</w:t>
            </w:r>
          </w:p>
          <w:p w14:paraId="370D95E6" w14:textId="77777777" w:rsidR="004331E0" w:rsidRDefault="004331E0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1F3C6D13" w14:textId="77777777" w:rsidR="004331E0" w:rsidRDefault="004331E0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6C31478B" w14:textId="77777777" w:rsidR="004331E0" w:rsidRDefault="004331E0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399290F0" w14:textId="17DF2AA8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  <w:vertAlign w:val="subscript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  <w:vertAlign w:val="subscript"/>
              </w:rPr>
              <w:t>_________________________________________________</w:t>
            </w:r>
          </w:p>
        </w:tc>
        <w:tc>
          <w:tcPr>
            <w:tcW w:w="4252" w:type="dxa"/>
          </w:tcPr>
          <w:p w14:paraId="46CF212D" w14:textId="77777777" w:rsidR="004331E0" w:rsidRDefault="004331E0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13389AF6" w14:textId="6EACF7C4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ENLACE DE LA ADMINISTRACIÓN DE RIESGOS DE</w:t>
            </w:r>
          </w:p>
          <w:p w14:paraId="7D9D7A26" w14:textId="216E2004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[NOMBRE DEL ENTE PÚBLICO]</w:t>
            </w:r>
          </w:p>
          <w:p w14:paraId="1D63F925" w14:textId="77777777" w:rsidR="004331E0" w:rsidRDefault="004331E0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1F59C527" w14:textId="77777777" w:rsidR="004331E0" w:rsidRDefault="004331E0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</w:p>
          <w:p w14:paraId="51ED324C" w14:textId="56DFA710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  <w:vertAlign w:val="subscript"/>
              </w:rPr>
              <w:t>_________________________________________________</w:t>
            </w:r>
          </w:p>
        </w:tc>
      </w:tr>
      <w:tr w:rsidR="004331E0" w14:paraId="4422360B" w14:textId="77777777">
        <w:trPr>
          <w:trHeight w:val="527"/>
          <w:jc w:val="center"/>
        </w:trPr>
        <w:tc>
          <w:tcPr>
            <w:tcW w:w="4253" w:type="dxa"/>
          </w:tcPr>
          <w:p w14:paraId="4CBE65D3" w14:textId="1ED52704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(NOMBRE, CARGO, FIRMA)</w:t>
            </w:r>
          </w:p>
        </w:tc>
        <w:tc>
          <w:tcPr>
            <w:tcW w:w="4252" w:type="dxa"/>
          </w:tcPr>
          <w:p w14:paraId="3F553D6C" w14:textId="176A94FE" w:rsidR="004331E0" w:rsidRDefault="004E657B">
            <w:pPr>
              <w:ind w:right="-108"/>
              <w:jc w:val="center"/>
              <w:rPr>
                <w:rFonts w:ascii="Montserrat" w:eastAsia="Montserrat" w:hAnsi="Montserrat" w:cs="Montserrat"/>
                <w:b/>
                <w:sz w:val="20"/>
                <w:szCs w:val="20"/>
              </w:rPr>
            </w:pPr>
            <w:r>
              <w:rPr>
                <w:rFonts w:ascii="Montserrat" w:eastAsia="Montserrat" w:hAnsi="Montserrat" w:cs="Montserrat"/>
                <w:b/>
                <w:sz w:val="20"/>
                <w:szCs w:val="20"/>
              </w:rPr>
              <w:t>(NOMBRE, CARGO, FIRMA)</w:t>
            </w:r>
          </w:p>
        </w:tc>
      </w:tr>
    </w:tbl>
    <w:p w14:paraId="6F802DB8" w14:textId="77777777" w:rsidR="004331E0" w:rsidRDefault="004331E0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2366D100" w14:textId="77777777" w:rsidR="004331E0" w:rsidRDefault="004331E0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3A6CA8B8" w14:textId="77777777" w:rsidR="004331E0" w:rsidRDefault="004331E0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75916BC3" w14:textId="77777777" w:rsidR="004331E0" w:rsidRDefault="004331E0">
      <w:pPr>
        <w:jc w:val="right"/>
        <w:rPr>
          <w:rFonts w:ascii="Montserrat" w:eastAsia="Montserrat" w:hAnsi="Montserrat" w:cs="Montserrat"/>
          <w:b/>
          <w:sz w:val="16"/>
          <w:szCs w:val="16"/>
        </w:rPr>
      </w:pPr>
    </w:p>
    <w:p w14:paraId="66E01EA2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3F04245D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1CF3D2C3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50E9478C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206AB55B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bookmarkStart w:id="1" w:name="_heading=h.30j0zll" w:colFirst="0" w:colLast="0"/>
      <w:bookmarkEnd w:id="1"/>
    </w:p>
    <w:p w14:paraId="38BC2253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247DA1D2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02B5BCB3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1114D67A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6774C9AE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066A145F" w14:textId="77777777" w:rsidR="004331E0" w:rsidRDefault="004331E0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</w:p>
    <w:p w14:paraId="2E9C332A" w14:textId="1D263D5C" w:rsidR="004331E0" w:rsidRDefault="00C366E7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r>
        <w:rPr>
          <w:rFonts w:ascii="Montserrat" w:eastAsia="Montserrat" w:hAnsi="Montserrat" w:cs="Montserrat"/>
          <w:b/>
          <w:sz w:val="20"/>
          <w:szCs w:val="20"/>
        </w:rPr>
        <w:t xml:space="preserve">Versión: </w:t>
      </w:r>
      <w:r w:rsidR="006C3C38">
        <w:rPr>
          <w:rFonts w:ascii="Montserrat" w:eastAsia="Montserrat" w:hAnsi="Montserrat" w:cs="Montserrat"/>
          <w:b/>
          <w:sz w:val="20"/>
          <w:szCs w:val="20"/>
        </w:rPr>
        <w:t>07/24</w:t>
      </w:r>
    </w:p>
    <w:sectPr w:rsidR="004331E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907" w:right="2034" w:bottom="1417" w:left="1701" w:header="708" w:footer="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F279B" w14:textId="77777777" w:rsidR="00386B41" w:rsidRDefault="00386B41">
      <w:r>
        <w:separator/>
      </w:r>
    </w:p>
  </w:endnote>
  <w:endnote w:type="continuationSeparator" w:id="0">
    <w:p w14:paraId="22FF4668" w14:textId="77777777" w:rsidR="00386B41" w:rsidRDefault="0038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0000000000000000000"/>
    <w:charset w:val="00"/>
    <w:family w:val="swiss"/>
    <w:notTrueType/>
    <w:pitch w:val="variable"/>
    <w:sig w:usb0="E1000AEF" w:usb1="5000A1FF" w:usb2="00000000" w:usb3="00000000" w:csb0="000001B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Univia Pro Book">
    <w:altName w:val="Courier New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  <w:font w:name="Montserrat">
    <w:altName w:val="﷽﷽﷽﷽﷽﷽﷽﷽at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ia Pro Light">
    <w:altName w:val="Times New Roman"/>
    <w:panose1 w:val="00000000000000000000"/>
    <w:charset w:val="4D"/>
    <w:family w:val="auto"/>
    <w:notTrueType/>
    <w:pitch w:val="variable"/>
    <w:sig w:usb0="A00002EF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1D53" w14:textId="77777777" w:rsidR="004331E0" w:rsidRDefault="00C366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17C0A0C1" wp14:editId="53E3C4FC">
              <wp:simplePos x="0" y="0"/>
              <wp:positionH relativeFrom="column">
                <wp:posOffset>-50799</wp:posOffset>
              </wp:positionH>
              <wp:positionV relativeFrom="paragraph">
                <wp:posOffset>-215899</wp:posOffset>
              </wp:positionV>
              <wp:extent cx="6191250" cy="247650"/>
              <wp:effectExtent l="0" t="0" r="0" b="0"/>
              <wp:wrapNone/>
              <wp:docPr id="30" name="Rectángul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59900" y="3665700"/>
                        <a:ext cx="6172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B1D4F1" w14:textId="77777777" w:rsidR="004331E0" w:rsidRDefault="00C366E7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“2015, AÑO DEL CENTENARIO DE LA CANCIÓN MIXTECA</w:t>
                          </w:r>
                        </w:p>
                        <w:p w14:paraId="3C42E357" w14:textId="77777777" w:rsidR="004331E0" w:rsidRDefault="004331E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0A0C1" id="Rectángulo 30" o:spid="_x0000_s1028" style="position:absolute;margin-left:-4pt;margin-top:-17pt;width:487.5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" filled="f" stroked="f">
              <v:textbox inset="2.53958mm,1.2694mm,2.53958mm,1.2694mm">
                <w:txbxContent>
                  <w:p w14:paraId="37B1D4F1" w14:textId="77777777" w:rsidR="004331E0" w:rsidRDefault="00C366E7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“2015, AÑO DEL CENTENARIO DE LA CANCIÓN MIXTECA</w:t>
                    </w:r>
                  </w:p>
                  <w:p w14:paraId="3C42E357" w14:textId="77777777" w:rsidR="004331E0" w:rsidRDefault="004331E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6408CC37" wp14:editId="408F3D8F">
              <wp:simplePos x="0" y="0"/>
              <wp:positionH relativeFrom="column">
                <wp:posOffset>-622299</wp:posOffset>
              </wp:positionH>
              <wp:positionV relativeFrom="paragraph">
                <wp:posOffset>0</wp:posOffset>
              </wp:positionV>
              <wp:extent cx="4933950" cy="476250"/>
              <wp:effectExtent l="0" t="0" r="0" b="0"/>
              <wp:wrapNone/>
              <wp:docPr id="27" name="Rectángul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88550" y="3551400"/>
                        <a:ext cx="4914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5FB7C" w14:textId="77777777" w:rsidR="004331E0" w:rsidRDefault="00C366E7">
                          <w:pPr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Ciudad administrativa Edificio 4, Tercer Nivel, Carretera Internacional Oaxaca-Istmo, km. 11.5 Tlalixtac de Cabrera, Oaxaca C.P. 68270</w:t>
                          </w:r>
                        </w:p>
                        <w:p w14:paraId="189DB378" w14:textId="77777777" w:rsidR="004331E0" w:rsidRDefault="004331E0">
                          <w:pPr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08CC37" id="Rectángulo 27" o:spid="_x0000_s1029" style="position:absolute;margin-left:-49pt;margin-top:0;width:388.5pt;height:3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" filled="f" stroked="f">
              <v:textbox inset="2.53958mm,1.2694mm,2.53958mm,1.2694mm">
                <w:txbxContent>
                  <w:p w14:paraId="5755FB7C" w14:textId="77777777" w:rsidR="004331E0" w:rsidRDefault="00C366E7">
                    <w:pPr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Ciudad administrativa Edificio 4, Tercer Nivel, Carretera Internacional Oaxaca-Istmo, km. 11.5 Tlalixtac de Cabrera, Oaxaca C.P. 68270</w:t>
                    </w:r>
                  </w:p>
                  <w:p w14:paraId="189DB378" w14:textId="77777777" w:rsidR="004331E0" w:rsidRDefault="004331E0">
                    <w:pPr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52398026" wp14:editId="02F60C8C">
              <wp:simplePos x="0" y="0"/>
              <wp:positionH relativeFrom="column">
                <wp:posOffset>4267200</wp:posOffset>
              </wp:positionH>
              <wp:positionV relativeFrom="paragraph">
                <wp:posOffset>0</wp:posOffset>
              </wp:positionV>
              <wp:extent cx="1962150" cy="361950"/>
              <wp:effectExtent l="0" t="0" r="0" b="0"/>
              <wp:wrapNone/>
              <wp:docPr id="28" name="Rectá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74450" y="3608550"/>
                        <a:ext cx="1943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A3B9D" w14:textId="77777777" w:rsidR="004331E0" w:rsidRDefault="00C366E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Tel. (951) 5015000 Ext. 10214</w:t>
                          </w:r>
                        </w:p>
                        <w:p w14:paraId="708DE381" w14:textId="77777777" w:rsidR="004331E0" w:rsidRDefault="00C366E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isumano@oaxaca.gob.mx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398026" id="Rectángulo 28" o:spid="_x0000_s1030" style="position:absolute;margin-left:336pt;margin-top:0;width:154.5pt;height:2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" filled="f" stroked="f">
              <v:textbox inset="2.53958mm,1.2694mm,2.53958mm,1.2694mm">
                <w:txbxContent>
                  <w:p w14:paraId="51BA3B9D" w14:textId="77777777" w:rsidR="004331E0" w:rsidRDefault="00C366E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Tel. (951) 5015000 Ext. 10214</w:t>
                    </w:r>
                  </w:p>
                  <w:p w14:paraId="708DE381" w14:textId="77777777" w:rsidR="004331E0" w:rsidRDefault="00C366E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16"/>
                      </w:rPr>
                      <w:t>isumano@oaxaca.gob.mx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MX"/>
      </w:rPr>
      <w:drawing>
        <wp:anchor distT="0" distB="0" distL="114300" distR="114300" simplePos="0" relativeHeight="251666432" behindDoc="0" locked="0" layoutInCell="1" hidden="0" allowOverlap="1" wp14:anchorId="344C0910" wp14:editId="6404791D">
          <wp:simplePos x="0" y="0"/>
          <wp:positionH relativeFrom="column">
            <wp:posOffset>-514348</wp:posOffset>
          </wp:positionH>
          <wp:positionV relativeFrom="paragraph">
            <wp:posOffset>280035</wp:posOffset>
          </wp:positionV>
          <wp:extent cx="12065" cy="252730"/>
          <wp:effectExtent l="0" t="0" r="0" b="0"/>
          <wp:wrapSquare wrapText="bothSides" distT="0" distB="0" distL="114300" distR="114300"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65" cy="2527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E99E" w14:textId="77777777" w:rsidR="004331E0" w:rsidRDefault="004331E0">
    <w:pPr>
      <w:jc w:val="right"/>
      <w:rPr>
        <w:rFonts w:ascii="Montserrat Light" w:eastAsia="Montserrat Light" w:hAnsi="Montserrat Light" w:cs="Montserrat Light"/>
        <w:b/>
        <w:color w:val="595959"/>
        <w:sz w:val="18"/>
        <w:szCs w:val="18"/>
      </w:rPr>
    </w:pPr>
  </w:p>
  <w:p w14:paraId="05842E57" w14:textId="77777777" w:rsidR="004331E0" w:rsidRDefault="00C366E7">
    <w:pPr>
      <w:rPr>
        <w:rFonts w:ascii="Montserrat Light" w:eastAsia="Montserrat Light" w:hAnsi="Montserrat Light" w:cs="Montserrat Light"/>
        <w:b/>
        <w:color w:val="595959"/>
        <w:sz w:val="18"/>
        <w:szCs w:val="18"/>
      </w:rPr>
    </w:pPr>
    <w:r>
      <w:rPr>
        <w:rFonts w:ascii="Montserrat Light" w:eastAsia="Montserrat Light" w:hAnsi="Montserrat Light" w:cs="Montserrat Light"/>
        <w:b/>
        <w:color w:val="595959"/>
        <w:sz w:val="18"/>
        <w:szCs w:val="18"/>
      </w:rPr>
      <w:t>Datos de contacto del ente público:</w:t>
    </w:r>
  </w:p>
  <w:p w14:paraId="3AF26E36" w14:textId="77777777" w:rsidR="004331E0" w:rsidRDefault="00C366E7">
    <w:pPr>
      <w:rPr>
        <w:rFonts w:ascii="Montserrat Light" w:eastAsia="Montserrat Light" w:hAnsi="Montserrat Light" w:cs="Montserrat Light"/>
        <w:color w:val="595959"/>
        <w:sz w:val="18"/>
        <w:szCs w:val="18"/>
      </w:rPr>
    </w:pPr>
    <w:r>
      <w:rPr>
        <w:rFonts w:ascii="Montserrat Light" w:eastAsia="Montserrat Light" w:hAnsi="Montserrat Light" w:cs="Montserrat Light"/>
        <w:b/>
        <w:color w:val="595959"/>
        <w:sz w:val="18"/>
        <w:szCs w:val="18"/>
      </w:rPr>
      <w:t>Dirección y teléfono.</w:t>
    </w:r>
  </w:p>
  <w:p w14:paraId="017AE6B6" w14:textId="77777777" w:rsidR="004331E0" w:rsidRDefault="004331E0">
    <w:pPr>
      <w:tabs>
        <w:tab w:val="center" w:pos="4252"/>
        <w:tab w:val="right" w:pos="8504"/>
      </w:tabs>
      <w:rPr>
        <w:rFonts w:ascii="Univia Pro Light" w:eastAsia="Univia Pro Light" w:hAnsi="Univia Pro Light" w:cs="Univia Pro Light"/>
      </w:rPr>
    </w:pPr>
  </w:p>
  <w:p w14:paraId="62F18678" w14:textId="77777777" w:rsidR="004331E0" w:rsidRDefault="004331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83A91" w14:textId="77777777" w:rsidR="00386B41" w:rsidRDefault="00386B41">
      <w:r>
        <w:separator/>
      </w:r>
    </w:p>
  </w:footnote>
  <w:footnote w:type="continuationSeparator" w:id="0">
    <w:p w14:paraId="106D3785" w14:textId="77777777" w:rsidR="00386B41" w:rsidRDefault="00386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762F" w14:textId="77777777" w:rsidR="004331E0" w:rsidRDefault="00C366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s-MX"/>
      </w:rPr>
      <w:drawing>
        <wp:anchor distT="0" distB="0" distL="114300" distR="114300" simplePos="0" relativeHeight="251659264" behindDoc="0" locked="0" layoutInCell="1" hidden="0" allowOverlap="1" wp14:anchorId="295ABABE" wp14:editId="18BAD488">
          <wp:simplePos x="0" y="0"/>
          <wp:positionH relativeFrom="column">
            <wp:posOffset>-561973</wp:posOffset>
          </wp:positionH>
          <wp:positionV relativeFrom="paragraph">
            <wp:posOffset>-229232</wp:posOffset>
          </wp:positionV>
          <wp:extent cx="2281555" cy="571500"/>
          <wp:effectExtent l="0" t="0" r="0" b="0"/>
          <wp:wrapSquare wrapText="bothSides" distT="0" distB="0" distL="114300" distR="114300"/>
          <wp:docPr id="3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55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 wp14:anchorId="52783727" wp14:editId="68E8B386">
          <wp:simplePos x="0" y="0"/>
          <wp:positionH relativeFrom="column">
            <wp:posOffset>5495925</wp:posOffset>
          </wp:positionH>
          <wp:positionV relativeFrom="paragraph">
            <wp:posOffset>-343533</wp:posOffset>
          </wp:positionV>
          <wp:extent cx="718820" cy="657860"/>
          <wp:effectExtent l="0" t="0" r="0" b="0"/>
          <wp:wrapSquare wrapText="bothSides" distT="0" distB="0" distL="114300" distR="114300"/>
          <wp:docPr id="3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8820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1312" behindDoc="0" locked="0" layoutInCell="1" hidden="0" allowOverlap="1" wp14:anchorId="423C0C26" wp14:editId="14AAD9EF">
          <wp:simplePos x="0" y="0"/>
          <wp:positionH relativeFrom="column">
            <wp:posOffset>-904873</wp:posOffset>
          </wp:positionH>
          <wp:positionV relativeFrom="paragraph">
            <wp:posOffset>516255</wp:posOffset>
          </wp:positionV>
          <wp:extent cx="7429500" cy="45085"/>
          <wp:effectExtent l="0" t="0" r="0" b="0"/>
          <wp:wrapSquare wrapText="bothSides" distT="0" distB="0" distL="114300" distR="114300"/>
          <wp:docPr id="3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29500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79776E47" wp14:editId="75CE8C6E">
              <wp:simplePos x="0" y="0"/>
              <wp:positionH relativeFrom="column">
                <wp:posOffset>-215899</wp:posOffset>
              </wp:positionH>
              <wp:positionV relativeFrom="paragraph">
                <wp:posOffset>330200</wp:posOffset>
              </wp:positionV>
              <wp:extent cx="6648450" cy="247650"/>
              <wp:effectExtent l="0" t="0" r="0" b="0"/>
              <wp:wrapNone/>
              <wp:docPr id="31" name="Rectá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031300" y="3665700"/>
                        <a:ext cx="66294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33015D" w14:textId="77777777" w:rsidR="004331E0" w:rsidRDefault="00C366E7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2015: CENTENARIO LUCTUOSO DEL GENERAL JOSÉ DE LA CRUZ PORFIRIO DÍAZ MORI “SOLDADO DE LA PATRIA”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776E47" id="Rectángulo 31" o:spid="_x0000_s1026" style="position:absolute;margin-left:-17pt;margin-top:26pt;width:523.5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" filled="f" stroked="f">
              <v:textbox inset="2.53958mm,1.2694mm,2.53958mm,1.2694mm">
                <w:txbxContent>
                  <w:p w14:paraId="7833015D" w14:textId="77777777" w:rsidR="004331E0" w:rsidRDefault="00C366E7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2015: CENTENARIO LUCTUOSO DEL GENERAL JOSÉ DE LA CRUZ PORFIRIO DÍAZ MORI “SOLDADO DE LA PATRIA”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55255" w14:textId="6A34AA07" w:rsidR="004331E0" w:rsidRDefault="000463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85"/>
      </w:tabs>
      <w:rPr>
        <w:color w:val="000000"/>
      </w:rPr>
    </w:pPr>
    <w:r>
      <w:rPr>
        <w:noProof/>
      </w:rPr>
      <w:drawing>
        <wp:anchor distT="0" distB="0" distL="0" distR="0" simplePos="0" relativeHeight="251671552" behindDoc="1" locked="0" layoutInCell="1" hidden="0" allowOverlap="1" wp14:anchorId="03427743" wp14:editId="016BCB9A">
          <wp:simplePos x="0" y="0"/>
          <wp:positionH relativeFrom="rightMargin">
            <wp:align>left</wp:align>
          </wp:positionH>
          <wp:positionV relativeFrom="paragraph">
            <wp:posOffset>-412115</wp:posOffset>
          </wp:positionV>
          <wp:extent cx="1272011" cy="100584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3634"/>
                  <a:stretch>
                    <a:fillRect/>
                  </a:stretch>
                </pic:blipFill>
                <pic:spPr>
                  <a:xfrm>
                    <a:off x="0" y="0"/>
                    <a:ext cx="1272011" cy="10058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539E5">
      <w:rPr>
        <w:noProof/>
        <w:lang w:val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06469E6" wp14:editId="4FA6B8DD">
              <wp:simplePos x="0" y="0"/>
              <wp:positionH relativeFrom="margin">
                <wp:posOffset>152400</wp:posOffset>
              </wp:positionH>
              <wp:positionV relativeFrom="paragraph">
                <wp:posOffset>-160020</wp:posOffset>
              </wp:positionV>
              <wp:extent cx="1965960" cy="624840"/>
              <wp:effectExtent l="0" t="0" r="15240" b="2286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5960" cy="624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A881D07" w14:textId="17CDDF81" w:rsidR="00B539E5" w:rsidRPr="00B539E5" w:rsidRDefault="00B539E5" w:rsidP="00B539E5">
                          <w:pPr>
                            <w:jc w:val="center"/>
                            <w:rPr>
                              <w:rFonts w:ascii="Montserrat" w:hAnsi="Montserrat"/>
                              <w:lang w:val="es-ES"/>
                            </w:rPr>
                          </w:pPr>
                          <w:r w:rsidRPr="00B539E5">
                            <w:rPr>
                              <w:rFonts w:ascii="Montserrat" w:hAnsi="Montserrat"/>
                              <w:lang w:val="es-ES"/>
                            </w:rPr>
                            <w:t>LOGO DE LA DEPENDENCIA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6469E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12pt;margin-top:-12.6pt;width:154.8pt;height:49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" fillcolor="white [3201]" strokeweight=".5pt">
              <v:textbox>
                <w:txbxContent>
                  <w:p w14:paraId="2A881D07" w14:textId="17CDDF81" w:rsidR="00B539E5" w:rsidRPr="00B539E5" w:rsidRDefault="00B539E5" w:rsidP="00B539E5">
                    <w:pPr>
                      <w:jc w:val="center"/>
                      <w:rPr>
                        <w:rFonts w:ascii="Montserrat" w:hAnsi="Montserrat"/>
                        <w:lang w:val="es-ES"/>
                      </w:rPr>
                    </w:pPr>
                    <w:r w:rsidRPr="00B539E5">
                      <w:rPr>
                        <w:rFonts w:ascii="Montserrat" w:hAnsi="Montserrat"/>
                        <w:lang w:val="es-ES"/>
                      </w:rPr>
                      <w:t>LOGO DE LA DEPENDENCIA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2E46FDA" w14:textId="77777777" w:rsidR="004331E0" w:rsidRDefault="004331E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85"/>
      </w:tabs>
      <w:rPr>
        <w:color w:val="000000"/>
      </w:rPr>
    </w:pPr>
  </w:p>
  <w:p w14:paraId="70A3EA64" w14:textId="77777777" w:rsidR="004331E0" w:rsidRDefault="004331E0"/>
  <w:p w14:paraId="5B63E341" w14:textId="77777777" w:rsidR="004331E0" w:rsidRDefault="00C366E7">
    <w:pPr>
      <w:spacing w:after="17"/>
      <w:jc w:val="center"/>
      <w:rPr>
        <w:rFonts w:ascii="Montserrat" w:eastAsia="Montserrat" w:hAnsi="Montserrat" w:cs="Montserrat"/>
        <w:color w:val="000000"/>
        <w:sz w:val="12"/>
        <w:szCs w:val="12"/>
      </w:rPr>
    </w:pPr>
    <w:r>
      <w:rPr>
        <w:rFonts w:ascii="Montserrat" w:eastAsia="Montserrat" w:hAnsi="Montserrat" w:cs="Montserrat"/>
        <w:color w:val="000000"/>
        <w:sz w:val="14"/>
        <w:szCs w:val="14"/>
      </w:rPr>
      <w:t xml:space="preserve"> [LEYENDA]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D67CD"/>
    <w:multiLevelType w:val="multilevel"/>
    <w:tmpl w:val="D8304F70"/>
    <w:lvl w:ilvl="0">
      <w:start w:val="1"/>
      <w:numFmt w:val="upperRoman"/>
      <w:lvlText w:val="%1."/>
      <w:lvlJc w:val="left"/>
      <w:pPr>
        <w:ind w:left="1146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F062988"/>
    <w:multiLevelType w:val="multilevel"/>
    <w:tmpl w:val="FC921C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DF2FE1"/>
    <w:multiLevelType w:val="multilevel"/>
    <w:tmpl w:val="2B2476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96147458">
    <w:abstractNumId w:val="2"/>
  </w:num>
  <w:num w:numId="2" w16cid:durableId="1633903971">
    <w:abstractNumId w:val="0"/>
  </w:num>
  <w:num w:numId="3" w16cid:durableId="1552886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E0"/>
    <w:rsid w:val="00012A8F"/>
    <w:rsid w:val="000463F4"/>
    <w:rsid w:val="00141A2B"/>
    <w:rsid w:val="00172C98"/>
    <w:rsid w:val="001E6172"/>
    <w:rsid w:val="002403E5"/>
    <w:rsid w:val="00386B41"/>
    <w:rsid w:val="003E6AC4"/>
    <w:rsid w:val="004331E0"/>
    <w:rsid w:val="0043448D"/>
    <w:rsid w:val="00480326"/>
    <w:rsid w:val="004E657B"/>
    <w:rsid w:val="005F66C7"/>
    <w:rsid w:val="00627E50"/>
    <w:rsid w:val="006C3C38"/>
    <w:rsid w:val="009C4469"/>
    <w:rsid w:val="00A274DA"/>
    <w:rsid w:val="00A730EB"/>
    <w:rsid w:val="00AE2715"/>
    <w:rsid w:val="00B375E7"/>
    <w:rsid w:val="00B539E5"/>
    <w:rsid w:val="00BA0447"/>
    <w:rsid w:val="00C3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5A8F40"/>
  <w15:docId w15:val="{9A0D7146-F7D8-AB4D-9E2B-1C96B225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s-ES_tradnl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68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0CA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F37A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37A6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nhideWhenUsed/>
    <w:rsid w:val="002F37A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F37A6"/>
  </w:style>
  <w:style w:type="paragraph" w:styleId="Piedepgina">
    <w:name w:val="footer"/>
    <w:basedOn w:val="Normal"/>
    <w:link w:val="PiedepginaCar"/>
    <w:uiPriority w:val="99"/>
    <w:unhideWhenUsed/>
    <w:rsid w:val="002F37A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7A6"/>
  </w:style>
  <w:style w:type="paragraph" w:customStyle="1" w:styleId="Sinespaciado1">
    <w:name w:val="Sin espaciado1"/>
    <w:rsid w:val="00F16B17"/>
    <w:pPr>
      <w:suppressAutoHyphens/>
      <w:spacing w:after="160" w:line="259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zh-CN"/>
    </w:rPr>
  </w:style>
  <w:style w:type="character" w:customStyle="1" w:styleId="apple-converted-space">
    <w:name w:val="apple-converted-space"/>
    <w:basedOn w:val="Fuentedeprrafopredeter"/>
    <w:rsid w:val="00BA418C"/>
  </w:style>
  <w:style w:type="character" w:styleId="Textoennegrita">
    <w:name w:val="Strong"/>
    <w:basedOn w:val="Fuentedeprrafopredeter"/>
    <w:uiPriority w:val="22"/>
    <w:qFormat/>
    <w:rsid w:val="002742C5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2742C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21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6318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132704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sid w:val="0094689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0CA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PrrafodelistaCar">
    <w:name w:val="Párrafo de lista Car"/>
    <w:link w:val="Prrafodelista"/>
    <w:uiPriority w:val="34"/>
    <w:locked/>
    <w:rsid w:val="0006431F"/>
  </w:style>
  <w:style w:type="paragraph" w:styleId="Subttulo">
    <w:name w:val="Subtitle"/>
    <w:basedOn w:val="Normal"/>
    <w:next w:val="Normal"/>
    <w:link w:val="SubttuloCar"/>
    <w:uiPriority w:val="11"/>
    <w:qFormat/>
    <w:pPr>
      <w:spacing w:after="160"/>
    </w:pPr>
    <w:rPr>
      <w:color w:val="5A5A5A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06431F"/>
    <w:rPr>
      <w:color w:val="5A5A5A" w:themeColor="text1" w:themeTint="A5"/>
      <w:spacing w:val="15"/>
      <w:sz w:val="22"/>
      <w:szCs w:val="22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91B86"/>
    <w:rPr>
      <w:color w:val="605E5C"/>
      <w:shd w:val="clear" w:color="auto" w:fill="E1DFDD"/>
    </w:rPr>
  </w:style>
  <w:style w:type="paragraph" w:customStyle="1" w:styleId="Default">
    <w:name w:val="Default"/>
    <w:rsid w:val="00922745"/>
    <w:pPr>
      <w:autoSpaceDE w:val="0"/>
      <w:autoSpaceDN w:val="0"/>
      <w:adjustRightInd w:val="0"/>
    </w:pPr>
    <w:rPr>
      <w:rFonts w:ascii="Courier New" w:hAnsi="Courier New" w:cs="Courier New"/>
      <w:color w:val="000000"/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4806E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806E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806E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06E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806EE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D619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6E1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r81E5Rbmq79wAeISyXDUW94x1w==">CgMxLjAyCGguZ2pkZ3hzMgloLjMwajB6bGw4AHIhMXl5bk1qLTFwa1QzM204d2tLeDdtZTNFZnBieHNjYUkt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959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López</dc:creator>
  <cp:lastModifiedBy>1212089</cp:lastModifiedBy>
  <cp:revision>12</cp:revision>
  <dcterms:created xsi:type="dcterms:W3CDTF">2023-08-07T15:58:00Z</dcterms:created>
  <dcterms:modified xsi:type="dcterms:W3CDTF">2026-04-06T19:12:00Z</dcterms:modified>
</cp:coreProperties>
</file>