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183DC" w14:textId="77777777" w:rsidR="00C1741D" w:rsidRDefault="00FF6F18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 xml:space="preserve">[Lugar], </w:t>
      </w:r>
      <w:proofErr w:type="spellStart"/>
      <w:r>
        <w:rPr>
          <w:rFonts w:ascii="Montserrat Light" w:eastAsia="Montserrat Light" w:hAnsi="Montserrat Light" w:cs="Montserrat Light"/>
          <w:sz w:val="20"/>
          <w:szCs w:val="20"/>
        </w:rPr>
        <w:t>Oax</w:t>
      </w:r>
      <w:proofErr w:type="spellEnd"/>
      <w:r>
        <w:rPr>
          <w:rFonts w:ascii="Montserrat Light" w:eastAsia="Montserrat Light" w:hAnsi="Montserrat Light" w:cs="Montserrat Light"/>
          <w:sz w:val="20"/>
          <w:szCs w:val="20"/>
        </w:rPr>
        <w:t>., [día] de [mes] de [año].</w:t>
      </w:r>
    </w:p>
    <w:p w14:paraId="66AC6995" w14:textId="77777777" w:rsidR="00C1741D" w:rsidRDefault="00C1741D">
      <w:pPr>
        <w:spacing w:line="276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F5B7116" w14:textId="77777777" w:rsidR="00C1741D" w:rsidRDefault="00FF6F18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720E51C6" w14:textId="77777777" w:rsidR="00C1741D" w:rsidRDefault="00FF6F18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convoca a sesión de instalación. </w:t>
      </w:r>
    </w:p>
    <w:p w14:paraId="2A6411A4" w14:textId="77777777" w:rsidR="00C1741D" w:rsidRDefault="00FF6F18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del Comité de Control Interno.</w:t>
      </w:r>
    </w:p>
    <w:p w14:paraId="5C058C08" w14:textId="77777777" w:rsidR="00C1741D" w:rsidRDefault="00C1741D">
      <w:pPr>
        <w:rPr>
          <w:rFonts w:ascii="Montserrat Light" w:eastAsia="Montserrat Light" w:hAnsi="Montserrat Light" w:cs="Montserrat Light"/>
          <w:sz w:val="14"/>
          <w:szCs w:val="14"/>
        </w:rPr>
      </w:pPr>
    </w:p>
    <w:p w14:paraId="5BD9E55F" w14:textId="77777777" w:rsidR="00C1741D" w:rsidRDefault="00C1741D">
      <w:pPr>
        <w:spacing w:line="360" w:lineRule="auto"/>
        <w:rPr>
          <w:rFonts w:ascii="Montserrat Light" w:eastAsia="Montserrat Light" w:hAnsi="Montserrat Light" w:cs="Montserrat Light"/>
          <w:sz w:val="8"/>
          <w:szCs w:val="8"/>
        </w:rPr>
      </w:pPr>
      <w:bookmarkStart w:id="0" w:name="_GoBack"/>
      <w:bookmarkEnd w:id="0"/>
    </w:p>
    <w:p w14:paraId="51415EE1" w14:textId="77777777" w:rsidR="00C1741D" w:rsidRDefault="00C1741D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53E1B0C2" w14:textId="77777777" w:rsidR="00C1741D" w:rsidRDefault="00C1741D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1446E636" w14:textId="77777777" w:rsidR="00C1741D" w:rsidRDefault="00FF6F18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7EFA5006" w14:textId="77777777" w:rsidR="00C1741D" w:rsidRDefault="00FF6F18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63DCEF0A" w14:textId="77777777" w:rsidR="00C1741D" w:rsidRDefault="00FF6F18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2DCB2C06" w14:textId="5B9C0B13" w:rsidR="00C1741D" w:rsidRDefault="00FF6F18">
      <w:pPr>
        <w:jc w:val="right"/>
        <w:rPr>
          <w:rFonts w:ascii="Montserrat" w:eastAsia="Montserrat" w:hAnsi="Montserrat" w:cs="Montserrat"/>
          <w:b/>
          <w:sz w:val="21"/>
          <w:szCs w:val="21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 w:rsidR="004427D5">
        <w:rPr>
          <w:rFonts w:ascii="Montserrat" w:eastAsia="Montserrat" w:hAnsi="Montserrat" w:cs="Montserrat"/>
          <w:b/>
          <w:sz w:val="20"/>
          <w:szCs w:val="20"/>
        </w:rPr>
        <w:t>C.P. Jesús Acevedo Merlín</w:t>
      </w:r>
      <w:r w:rsidR="00FE2302" w:rsidRPr="00FE2302">
        <w:rPr>
          <w:rFonts w:ascii="Montserrat" w:eastAsia="Montserrat" w:hAnsi="Montserrat" w:cs="Montserrat"/>
          <w:b/>
          <w:sz w:val="21"/>
          <w:szCs w:val="21"/>
        </w:rPr>
        <w:t>.</w:t>
      </w:r>
    </w:p>
    <w:p w14:paraId="6664B067" w14:textId="77777777" w:rsidR="00C1741D" w:rsidRDefault="00FF6F18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Directora de Control Interno de la Gestión Pública</w:t>
      </w:r>
    </w:p>
    <w:p w14:paraId="3FD05189" w14:textId="77777777" w:rsidR="00C1741D" w:rsidRDefault="00FF6F18" w:rsidP="0000133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35D4C0BF" w14:textId="77777777" w:rsidR="00C1741D" w:rsidRDefault="00C1741D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3DF34045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7F56B96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D2D2F22" w14:textId="2DBA15B4" w:rsidR="00C1741D" w:rsidRDefault="00FF6F1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</w:t>
      </w:r>
      <w:r w:rsidR="003F45BF">
        <w:rPr>
          <w:rFonts w:ascii="Montserrat" w:eastAsia="Montserrat" w:hAnsi="Montserrat" w:cs="Montserrat"/>
          <w:color w:val="000000"/>
          <w:sz w:val="20"/>
          <w:szCs w:val="20"/>
        </w:rPr>
        <w:t xml:space="preserve">damento en los dispuesto </w:t>
      </w:r>
      <w:r w:rsidR="003F45BF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>por los</w:t>
      </w:r>
      <w:r w:rsidR="005754AD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A</w:t>
      </w:r>
      <w:r w:rsidR="003F45BF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64, 66, 67, y 68 de las Disposiciones en Materia de Control Interno y el Manual Administrativo de Aplicación General en Materia de Control Interno, publicado en el EXTRA del Periódico Oficial del Gobierno del Estado de Oaxaca el 06 de julio de 2023</w:t>
      </w:r>
      <w:r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se le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convoca a participar en la SESIÓN DE INSTALACIÓN </w:t>
      </w:r>
      <w:r w:rsidR="00001337">
        <w:rPr>
          <w:rFonts w:ascii="Montserrat" w:eastAsia="Montserrat" w:hAnsi="Montserrat" w:cs="Montserrat"/>
          <w:color w:val="000000"/>
          <w:sz w:val="20"/>
          <w:szCs w:val="20"/>
        </w:rPr>
        <w:t>DEL COMITÉ DE CONTROL INTERNO de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del ente público que corresponda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29761CCB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33B71BC" w14:textId="77777777" w:rsidR="00C1741D" w:rsidRDefault="00FF6F1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0A8718E9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BD34D6D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44E43EF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99112E5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D8ECAC2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056025" w14:textId="77777777" w:rsidR="00C1741D" w:rsidRDefault="00FF6F1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3B466C52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17B64974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472C9B71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15540FA7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54E925BA" w14:textId="77777777" w:rsidR="00C1741D" w:rsidRDefault="00FF6F18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0F5922EB" w14:textId="77777777" w:rsidR="00C1741D" w:rsidRDefault="00FF6F18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699D5CBF" w14:textId="77777777" w:rsidR="00C1741D" w:rsidRDefault="00FF6F18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54FC013F" w14:textId="77777777" w:rsidR="00C1741D" w:rsidRDefault="00C1741D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62C8C35F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4AFC0C85" w14:textId="77777777" w:rsidR="00C1741D" w:rsidRDefault="00FF6F18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2793191" w14:textId="77777777" w:rsidR="00C1741D" w:rsidRDefault="00C1741D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3E6F6D0E" w14:textId="77777777" w:rsidR="00C1741D" w:rsidRDefault="00C1741D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53B782B5" w14:textId="77777777" w:rsidR="00C1741D" w:rsidRDefault="00C1741D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421E44AD" w14:textId="77777777" w:rsidR="00C1741D" w:rsidRDefault="00FF6F18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1E3D8268" w14:textId="77777777" w:rsidR="00C1741D" w:rsidRDefault="00FF6F18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38C0964A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4F526BCD" w14:textId="77777777" w:rsidR="00C1741D" w:rsidRDefault="00FF6F1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ORDEN DEL DÍA</w:t>
      </w:r>
    </w:p>
    <w:p w14:paraId="27FE65ED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6598EF64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724B54E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I.- DECLARACIÓN DEL </w:t>
      </w:r>
      <w:r>
        <w:rPr>
          <w:rFonts w:ascii="Montserrat" w:eastAsia="Montserrat" w:hAnsi="Montserrat" w:cs="Montserrat"/>
          <w:sz w:val="20"/>
          <w:szCs w:val="20"/>
        </w:rPr>
        <w:t>QUÓRUM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LEGAL E INICIO DE LA SESIÓN. - - - - - - - - - - - - - - - -  </w:t>
      </w:r>
    </w:p>
    <w:p w14:paraId="164C5358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II.- TOMA DE PROTESTA DE LOS INTEGRANTES DEL COMITÉ DE CONTROL </w:t>
      </w:r>
      <w:r w:rsidR="003B251B">
        <w:rPr>
          <w:rFonts w:ascii="Montserrat" w:eastAsia="Montserrat" w:hAnsi="Montserrat" w:cs="Montserrat"/>
          <w:color w:val="000000"/>
          <w:sz w:val="20"/>
          <w:szCs w:val="20"/>
        </w:rPr>
        <w:t>INTERNO.</w:t>
      </w:r>
    </w:p>
    <w:p w14:paraId="092620ED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III. APROBACIÓN DEL ORDEN DEL DÍA. - - - - - - - - - - - - - - - - - - - - - - - - - - - - - - - - - - - </w:t>
      </w:r>
    </w:p>
    <w:p w14:paraId="16C9E24A" w14:textId="77777777" w:rsidR="00C1741D" w:rsidRDefault="00FF6F18">
      <w:pPr>
        <w:rPr>
          <w:rFonts w:ascii="Montserrat" w:eastAsia="Montserrat" w:hAnsi="Montserrat" w:cs="Montserrat"/>
          <w:color w:val="000000"/>
          <w:sz w:val="8"/>
          <w:szCs w:val="8"/>
        </w:rPr>
      </w:pPr>
      <w:r>
        <w:rPr>
          <w:rFonts w:ascii="Montserrat" w:eastAsia="Montserrat" w:hAnsi="Montserrat" w:cs="Montserrat"/>
          <w:sz w:val="20"/>
          <w:szCs w:val="20"/>
        </w:rPr>
        <w:t>IV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.- ASUNTOS GENERALES. - - - - - - - - - - - - - - - - - - - - - - - - - - - - - - - - - - - - - - - - - - - - - </w:t>
      </w:r>
    </w:p>
    <w:p w14:paraId="59FB0194" w14:textId="77777777" w:rsidR="00C1741D" w:rsidRDefault="00FF6F1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V.- REVISIÓN Y RATIFICACIÓN DE </w:t>
      </w:r>
      <w:r>
        <w:rPr>
          <w:rFonts w:ascii="Montserrat" w:eastAsia="Montserrat" w:hAnsi="Montserrat" w:cs="Montserrat"/>
          <w:sz w:val="20"/>
          <w:szCs w:val="20"/>
        </w:rPr>
        <w:t>LOS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ACUERDOS ADOPTADOS EN LA REUNIÓN.</w:t>
      </w:r>
      <w:r w:rsidR="003B251B">
        <w:rPr>
          <w:rFonts w:ascii="Univia Pro Light" w:eastAsia="Univia Pro Light" w:hAnsi="Univia Pro Light" w:cs="Univia Pro Light"/>
          <w:color w:val="000000"/>
          <w:sz w:val="20"/>
          <w:szCs w:val="20"/>
        </w:rPr>
        <w:t xml:space="preserve"> - </w:t>
      </w:r>
    </w:p>
    <w:p w14:paraId="0D787CA9" w14:textId="77777777" w:rsidR="00C1741D" w:rsidRDefault="00FF6F18">
      <w:pPr>
        <w:rPr>
          <w:rFonts w:ascii="Montserrat" w:eastAsia="Montserrat" w:hAnsi="Montserrat" w:cs="Montserrat"/>
          <w:sz w:val="20"/>
          <w:szCs w:val="20"/>
        </w:rPr>
      </w:pPr>
      <w:bookmarkStart w:id="2" w:name="_heading=h.rlobvecotnm" w:colFirst="0" w:colLast="0"/>
      <w:bookmarkEnd w:id="2"/>
      <w:r>
        <w:rPr>
          <w:rFonts w:ascii="Montserrat" w:eastAsia="Montserrat" w:hAnsi="Montserrat" w:cs="Montserrat"/>
          <w:sz w:val="20"/>
          <w:szCs w:val="20"/>
        </w:rPr>
        <w:t xml:space="preserve">VI. CLAUSURA - - - - - - - - - - - - - - - - - - - - - - - - - - - - - - - - - - - - - - - - - - - - - - - - - - - - - - </w:t>
      </w:r>
      <w:bookmarkStart w:id="3" w:name="_heading=h.jsom2h8l2p74" w:colFirst="0" w:colLast="0"/>
      <w:bookmarkEnd w:id="3"/>
    </w:p>
    <w:p w14:paraId="62531677" w14:textId="77777777" w:rsidR="00C1741D" w:rsidRDefault="00C1741D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891C07A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A91DBB6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8A6DBB0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446D178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BDEBCF6" w14:textId="7D309D0B" w:rsidR="00B2658E" w:rsidRDefault="00B2658E" w:rsidP="00B2658E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F933AF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5B04176F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B2658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7E1A6" w14:textId="77777777" w:rsidR="009E26CF" w:rsidRDefault="009E26CF">
      <w:r>
        <w:separator/>
      </w:r>
    </w:p>
  </w:endnote>
  <w:endnote w:type="continuationSeparator" w:id="0">
    <w:p w14:paraId="3699603F" w14:textId="77777777" w:rsidR="009E26CF" w:rsidRDefault="009E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altName w:val="Times New Roman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983A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A1F407A" wp14:editId="5BF94F6D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3E440" w14:textId="77777777" w:rsidR="00C1741D" w:rsidRDefault="00FF6F1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E48350E" w14:textId="77777777" w:rsidR="00C1741D" w:rsidRDefault="00C1741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0668F0E7" wp14:editId="02EE7B67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4254" w14:textId="77777777" w:rsidR="00C1741D" w:rsidRDefault="00FF6F1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Ciudad administrativa Edificio 4, Tercer Nivel, Carretera Internacional Oaxaca-Istmo, km. 11.5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Tlalixtac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de Cabrera, Oaxaca C.P. 68270</w:t>
                          </w:r>
                        </w:p>
                        <w:p w14:paraId="77BA81A7" w14:textId="77777777" w:rsidR="00C1741D" w:rsidRDefault="00C1741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b="0" l="0" r="0" t="0"/>
              <wp:wrapNone/>
              <wp:docPr id="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44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1200DBB6" wp14:editId="45F99EED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6E166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3EA1B64F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b="0" l="0" r="0" t="0"/>
              <wp:wrapNone/>
              <wp:docPr id="1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1452B15C" wp14:editId="436ABFEF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018C" w14:textId="77777777" w:rsidR="00C1741D" w:rsidRDefault="00C1741D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66035E34" w14:textId="77777777" w:rsidR="00C1741D" w:rsidRDefault="00FF6F18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2A41E4F5" w14:textId="77777777" w:rsidR="00C1741D" w:rsidRDefault="00FF6F18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3CF94C58" w14:textId="77777777" w:rsidR="00C1741D" w:rsidRDefault="00C1741D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42F28E6E" w14:textId="77777777" w:rsidR="00C1741D" w:rsidRDefault="00C17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82DB" w14:textId="77777777" w:rsidR="009E26CF" w:rsidRDefault="009E26CF">
      <w:r>
        <w:separator/>
      </w:r>
    </w:p>
  </w:footnote>
  <w:footnote w:type="continuationSeparator" w:id="0">
    <w:p w14:paraId="13DAF7B3" w14:textId="77777777" w:rsidR="009E26CF" w:rsidRDefault="009E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2EA0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0F7175" wp14:editId="5E805A70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D1A58B8" wp14:editId="76CA8978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308BFBF" wp14:editId="11B0E5AB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A679E72" wp14:editId="043666A4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FF6D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b="0" l="0" r="0" t="0"/>
              <wp:wrapNone/>
              <wp:docPr id="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89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329A" w14:textId="2618C2B9" w:rsidR="00C1741D" w:rsidRDefault="00274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69504" behindDoc="1" locked="0" layoutInCell="1" hidden="0" allowOverlap="1" wp14:anchorId="1EF2ED6E" wp14:editId="649FE42C">
          <wp:simplePos x="0" y="0"/>
          <wp:positionH relativeFrom="column">
            <wp:posOffset>5440680</wp:posOffset>
          </wp:positionH>
          <wp:positionV relativeFrom="paragraph">
            <wp:posOffset>-366395</wp:posOffset>
          </wp:positionV>
          <wp:extent cx="1272011" cy="10058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634"/>
                  <a:stretch>
                    <a:fillRect/>
                  </a:stretch>
                </pic:blipFill>
                <pic:spPr>
                  <a:xfrm>
                    <a:off x="0" y="0"/>
                    <a:ext cx="1272011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6F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935CEA" wp14:editId="50CB661A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1464556" cy="636924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EEB3221" w14:textId="77777777" w:rsidR="00C1741D" w:rsidRDefault="00FF6F1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Univia Pro" w:eastAsia="Univia Pro" w:hAnsi="Univia Pro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935CEA" id="Rectángulo 22" o:spid="_x0000_s1027" style="position:absolute;margin-left:0;margin-top:-17pt;width:115.3pt;height:5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" fillcolor="white [3201]" strokecolor="#3f3f3f">
              <v:stroke dashstyle="dash" startarrowwidth="narrow" startarrowlength="short" endarrowwidth="narrow" endarrowlength="short" joinstyle="round"/>
              <v:textbox inset="2.53958mm,1.2694mm,2.53958mm,1.2694mm">
                <w:txbxContent>
                  <w:p w14:paraId="0EEB3221" w14:textId="77777777" w:rsidR="00C1741D" w:rsidRDefault="00FF6F18">
                    <w:pPr>
                      <w:jc w:val="center"/>
                      <w:textDirection w:val="btLr"/>
                    </w:pPr>
                    <w:r>
                      <w:rPr>
                        <w:rFonts w:ascii="Univia Pro" w:eastAsia="Univia Pro" w:hAnsi="Univia Pro" w:cs="Univia Pro"/>
                        <w:color w:val="404040"/>
                        <w:sz w:val="20"/>
                      </w:rPr>
                      <w:t>LOGO DEL ENTE PÚBLICO</w:t>
                    </w:r>
                  </w:p>
                </w:txbxContent>
              </v:textbox>
            </v:rect>
          </w:pict>
        </mc:Fallback>
      </mc:AlternateContent>
    </w:r>
  </w:p>
  <w:p w14:paraId="46D32160" w14:textId="77777777" w:rsidR="00C1741D" w:rsidRDefault="00C17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2CB43B37" w14:textId="77777777" w:rsidR="00C1741D" w:rsidRDefault="00C1741D"/>
  <w:p w14:paraId="19507092" w14:textId="14630167" w:rsidR="00C1741D" w:rsidRPr="008762E9" w:rsidRDefault="00FF6F18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8762E9">
      <w:rPr>
        <w:rFonts w:ascii="Montserrat" w:eastAsia="Univia Pro Light" w:hAnsi="Montserrat" w:cs="Univia Pro Light"/>
        <w:color w:val="000000"/>
        <w:sz w:val="14"/>
        <w:szCs w:val="14"/>
      </w:rPr>
      <w:t>[LEYENDA]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D"/>
    <w:rsid w:val="00001337"/>
    <w:rsid w:val="00097A3D"/>
    <w:rsid w:val="001923A6"/>
    <w:rsid w:val="0027487D"/>
    <w:rsid w:val="003B251B"/>
    <w:rsid w:val="003F45BF"/>
    <w:rsid w:val="004427D5"/>
    <w:rsid w:val="004E1BA6"/>
    <w:rsid w:val="005754AD"/>
    <w:rsid w:val="006D7DF7"/>
    <w:rsid w:val="007D0978"/>
    <w:rsid w:val="008762E9"/>
    <w:rsid w:val="009E26CF"/>
    <w:rsid w:val="00A424CF"/>
    <w:rsid w:val="00B2658E"/>
    <w:rsid w:val="00BC1DDF"/>
    <w:rsid w:val="00C1741D"/>
    <w:rsid w:val="00F61EA4"/>
    <w:rsid w:val="00F933AF"/>
    <w:rsid w:val="00F96E52"/>
    <w:rsid w:val="00FE230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E51EF"/>
  <w15:docId w15:val="{7E212728-CD01-4ECC-A254-0DEBD8A7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RB2uFA9OsPFT1QXboaa3HBfxg==">CgMxLjAyCGguZ2pkZ3hzMg1oLnJsb2J2ZWNvdG5tMg5oLmpzb20yaDhsMnA3NDgAciExRkpVUlJHYzd3UEJ2ZHFDWXFjNnJ2eTlWNkg2cC1UY28=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15</cp:revision>
  <dcterms:created xsi:type="dcterms:W3CDTF">2023-08-02T20:55:00Z</dcterms:created>
  <dcterms:modified xsi:type="dcterms:W3CDTF">2025-06-11T23:31:00Z</dcterms:modified>
</cp:coreProperties>
</file>