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9639" w:type="dxa"/>
        <w:shd w:val="clear" w:color="auto" w:fill="DBDBDB" w:themeFill="accent3" w:themeFillTint="66"/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568"/>
        <w:gridCol w:w="709"/>
        <w:gridCol w:w="286"/>
        <w:gridCol w:w="1903"/>
        <w:gridCol w:w="1070"/>
        <w:gridCol w:w="748"/>
        <w:gridCol w:w="957"/>
        <w:gridCol w:w="279"/>
      </w:tblGrid>
      <w:tr w:rsidR="00FE7476" w:rsidRPr="0049474A" w:rsidTr="000678EF">
        <w:tc>
          <w:tcPr>
            <w:tcW w:w="9360" w:type="dxa"/>
            <w:gridSpan w:val="9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474A">
              <w:rPr>
                <w:rFonts w:ascii="Arial" w:hAnsi="Arial" w:cs="Arial"/>
                <w:b/>
                <w:sz w:val="20"/>
                <w:szCs w:val="20"/>
              </w:rPr>
              <w:t>Para uso exclusivo de la Procuraduría</w:t>
            </w:r>
          </w:p>
        </w:tc>
        <w:tc>
          <w:tcPr>
            <w:tcW w:w="279" w:type="dxa"/>
            <w:vMerge w:val="restart"/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476" w:rsidRPr="0049474A" w:rsidTr="000678EF">
        <w:trPr>
          <w:trHeight w:val="104"/>
        </w:trPr>
        <w:tc>
          <w:tcPr>
            <w:tcW w:w="9360" w:type="dxa"/>
            <w:gridSpan w:val="9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vMerge/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E7476" w:rsidRPr="0049474A" w:rsidTr="000678EF">
        <w:trPr>
          <w:trHeight w:val="60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Fecha de recepción del trámite: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N°. de solicitud de certificado: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trHeight w:val="60"/>
        </w:trPr>
        <w:tc>
          <w:tcPr>
            <w:tcW w:w="2552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3" w:type="dxa"/>
            <w:gridSpan w:val="2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" w:type="dxa"/>
            <w:vMerge/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E7476" w:rsidRPr="0049474A" w:rsidTr="000678EF">
        <w:trPr>
          <w:trHeight w:val="70"/>
        </w:trPr>
        <w:tc>
          <w:tcPr>
            <w:tcW w:w="2552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N°. de registro: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trHeight w:val="70"/>
        </w:trPr>
        <w:tc>
          <w:tcPr>
            <w:tcW w:w="2552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vMerge/>
            <w:shd w:val="clear" w:color="auto" w:fill="90C752"/>
          </w:tcPr>
          <w:p w:rsidR="00FE7476" w:rsidRPr="0049474A" w:rsidRDefault="00FE7476" w:rsidP="00FE7476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Procedimiento Administrativo: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Vencimiento del certificado actual: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90C752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476" w:rsidRPr="0049474A" w:rsidTr="000678EF">
        <w:tc>
          <w:tcPr>
            <w:tcW w:w="3119" w:type="dxa"/>
            <w:gridSpan w:val="2"/>
            <w:vMerge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6" w:type="dxa"/>
            <w:vMerge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748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957" w:type="dxa"/>
            <w:shd w:val="clear" w:color="auto" w:fill="90C752"/>
            <w:vAlign w:val="center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279" w:type="dxa"/>
            <w:vMerge/>
            <w:shd w:val="clear" w:color="auto" w:fill="90C752"/>
          </w:tcPr>
          <w:p w:rsidR="00FE7476" w:rsidRPr="0049474A" w:rsidRDefault="00FE7476" w:rsidP="00FE7476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76" w:rsidRPr="0049474A" w:rsidRDefault="00FE7476" w:rsidP="00FE7476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p w:rsidR="00FE7476" w:rsidRPr="0049474A" w:rsidRDefault="00FE7476" w:rsidP="00FE7476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>ALCANCE FÍSICO DE LA EMPRESA QUE RENUEVA SU CERTIFICADO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FE7476" w:rsidRPr="0049474A" w:rsidTr="000678EF">
        <w:trPr>
          <w:jc w:val="center"/>
        </w:trPr>
        <w:tc>
          <w:tcPr>
            <w:tcW w:w="9663" w:type="dxa"/>
            <w:shd w:val="clear" w:color="auto" w:fill="auto"/>
          </w:tcPr>
          <w:p w:rsidR="00FE7476" w:rsidRPr="0049474A" w:rsidRDefault="00FE7476" w:rsidP="000678EF">
            <w:pPr>
              <w:tabs>
                <w:tab w:val="left" w:pos="60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 xml:space="preserve">Número de empleados:    </w:t>
            </w:r>
            <w:r w:rsidRPr="0049474A">
              <w:rPr>
                <w:rFonts w:ascii="Arial" w:hAnsi="Arial" w:cs="Arial"/>
                <w:sz w:val="20"/>
                <w:szCs w:val="20"/>
              </w:rPr>
              <w:tab/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Tamaño:</w:t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Poligonal física que se verifica para la renovación del certificado:</w:t>
            </w:r>
          </w:p>
        </w:tc>
      </w:tr>
    </w:tbl>
    <w:p w:rsidR="00FE7476" w:rsidRPr="0049474A" w:rsidRDefault="00FE7476" w:rsidP="00FE7476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FE7476" w:rsidRPr="0049474A" w:rsidRDefault="00FE7476" w:rsidP="00FE7476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 xml:space="preserve">DIAGRAMA DE BLOQUE O FLUJO DE LOS PROCESOS DE LA EMPRESA Y DE </w:t>
      </w:r>
    </w:p>
    <w:p w:rsidR="00FE7476" w:rsidRPr="0049474A" w:rsidRDefault="00FE7476" w:rsidP="00FE7476">
      <w:pPr>
        <w:jc w:val="center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>LAS ÁREAS DE RIESGO AMBIENTAL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FE7476" w:rsidRPr="0049474A" w:rsidTr="000678EF">
        <w:trPr>
          <w:jc w:val="center"/>
        </w:trPr>
        <w:tc>
          <w:tcPr>
            <w:tcW w:w="9726" w:type="dxa"/>
            <w:shd w:val="clear" w:color="auto" w:fill="auto"/>
          </w:tcPr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(Llenar sólo en caso de actualización de la información solicitada)</w:t>
            </w: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76" w:rsidRPr="0049474A" w:rsidRDefault="00FE7476" w:rsidP="00FE7476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FE7476" w:rsidRPr="0049474A" w:rsidRDefault="00FE7476" w:rsidP="00FE7476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>ALCANCE OPERATIVO DERIVADO DEL DIAGRAMA DE BLOQUE O FLUJO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E7476" w:rsidRPr="0049474A" w:rsidTr="000678EF">
        <w:trPr>
          <w:jc w:val="center"/>
        </w:trPr>
        <w:tc>
          <w:tcPr>
            <w:tcW w:w="9737" w:type="dxa"/>
            <w:shd w:val="clear" w:color="auto" w:fill="auto"/>
          </w:tcPr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Listar y describir las áreas, equipos, etc., considerados en la verificación para la renovación del certificado.</w:t>
            </w: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76" w:rsidRPr="0049474A" w:rsidRDefault="00FE7476" w:rsidP="00FE7476">
      <w:pPr>
        <w:jc w:val="both"/>
        <w:rPr>
          <w:rFonts w:ascii="Arial" w:hAnsi="Arial" w:cs="Arial"/>
          <w:sz w:val="20"/>
          <w:szCs w:val="20"/>
        </w:rPr>
      </w:pPr>
    </w:p>
    <w:p w:rsidR="00FE7476" w:rsidRPr="0049474A" w:rsidRDefault="00FE7476" w:rsidP="00FE7476">
      <w:pPr>
        <w:numPr>
          <w:ilvl w:val="0"/>
          <w:numId w:val="2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>ACTIVIDADES DETALLADAS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16"/>
        <w:gridCol w:w="2853"/>
        <w:gridCol w:w="2132"/>
        <w:gridCol w:w="1477"/>
      </w:tblGrid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Materia que evalúa</w:t>
            </w: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Áreas que se revisan</w:t>
            </w: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Actividad que se realiza por parte del auditor especialista</w:t>
            </w: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Nombre del especialista responsable de la verificación</w:t>
            </w: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Tiempo de verificación por materia</w:t>
            </w: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jc w:val="center"/>
        </w:trPr>
        <w:tc>
          <w:tcPr>
            <w:tcW w:w="1524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76" w:rsidRPr="0049474A" w:rsidRDefault="00FE7476" w:rsidP="00FE7476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FE7476" w:rsidRPr="0049474A" w:rsidRDefault="00FE7476" w:rsidP="00FE7476">
      <w:pPr>
        <w:tabs>
          <w:tab w:val="left" w:pos="426"/>
          <w:tab w:val="left" w:pos="10419"/>
          <w:tab w:val="left" w:pos="10703"/>
        </w:tabs>
        <w:ind w:firstLine="284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  <w:sz w:val="20"/>
          <w:szCs w:val="20"/>
        </w:rPr>
        <w:t>OBSERVACIONES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FE7476" w:rsidRPr="0049474A" w:rsidTr="000678EF">
        <w:trPr>
          <w:jc w:val="center"/>
        </w:trPr>
        <w:tc>
          <w:tcPr>
            <w:tcW w:w="9711" w:type="dxa"/>
          </w:tcPr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76" w:rsidRPr="0049474A" w:rsidRDefault="00FE7476" w:rsidP="00FE7476">
      <w:pPr>
        <w:rPr>
          <w:rFonts w:ascii="Arial" w:hAnsi="Arial" w:cs="Arial"/>
          <w:sz w:val="20"/>
          <w:szCs w:val="20"/>
        </w:rPr>
      </w:pPr>
    </w:p>
    <w:tbl>
      <w:tblPr>
        <w:tblW w:w="97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90"/>
        <w:gridCol w:w="3175"/>
        <w:gridCol w:w="720"/>
        <w:gridCol w:w="2577"/>
      </w:tblGrid>
      <w:tr w:rsidR="00FE7476" w:rsidRPr="0049474A" w:rsidTr="000678EF">
        <w:trPr>
          <w:cantSplit/>
          <w:trHeight w:val="431"/>
          <w:jc w:val="center"/>
        </w:trPr>
        <w:tc>
          <w:tcPr>
            <w:tcW w:w="3290" w:type="dxa"/>
            <w:vMerge w:val="restart"/>
            <w:vAlign w:val="center"/>
          </w:tcPr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>El auditor coordinador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76" w:rsidRPr="0049474A" w:rsidTr="000678EF">
        <w:trPr>
          <w:cantSplit/>
          <w:trHeight w:val="240"/>
          <w:jc w:val="center"/>
        </w:trPr>
        <w:tc>
          <w:tcPr>
            <w:tcW w:w="3290" w:type="dxa"/>
            <w:vMerge/>
            <w:vAlign w:val="center"/>
          </w:tcPr>
          <w:p w:rsidR="00FE7476" w:rsidRPr="0049474A" w:rsidRDefault="00FE7476" w:rsidP="000678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720" w:type="dxa"/>
            <w:vMerge/>
            <w:vAlign w:val="center"/>
          </w:tcPr>
          <w:p w:rsidR="00FE7476" w:rsidRPr="0049474A" w:rsidRDefault="00FE7476" w:rsidP="00067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74A">
              <w:rPr>
                <w:rFonts w:ascii="Arial" w:hAnsi="Arial" w:cs="Arial"/>
                <w:sz w:val="20"/>
                <w:szCs w:val="20"/>
              </w:rPr>
              <w:t xml:space="preserve"> Fecha</w:t>
            </w:r>
          </w:p>
        </w:tc>
      </w:tr>
    </w:tbl>
    <w:p w:rsidR="00FE7476" w:rsidRPr="0049474A" w:rsidRDefault="00FE7476" w:rsidP="00FE7476">
      <w:pPr>
        <w:rPr>
          <w:rFonts w:ascii="Arial" w:hAnsi="Arial" w:cs="Arial"/>
          <w:sz w:val="20"/>
          <w:szCs w:val="20"/>
        </w:rPr>
        <w:sectPr w:rsidR="00FE7476" w:rsidRPr="0049474A" w:rsidSect="00E00839">
          <w:headerReference w:type="default" r:id="rId5"/>
          <w:pgSz w:w="12240" w:h="15840" w:code="1"/>
          <w:pgMar w:top="1134" w:right="1134" w:bottom="851" w:left="1134" w:header="850" w:footer="397" w:gutter="0"/>
          <w:cols w:space="708"/>
          <w:docGrid w:linePitch="360"/>
        </w:sectPr>
      </w:pPr>
    </w:p>
    <w:p w:rsidR="00FE7476" w:rsidRPr="0049474A" w:rsidRDefault="00FE7476" w:rsidP="00FE7476">
      <w:pPr>
        <w:pStyle w:val="Prrafodelista"/>
        <w:numPr>
          <w:ilvl w:val="0"/>
          <w:numId w:val="3"/>
        </w:numPr>
        <w:spacing w:after="0" w:line="240" w:lineRule="auto"/>
        <w:ind w:left="714" w:right="193" w:hanging="357"/>
        <w:jc w:val="both"/>
        <w:rPr>
          <w:rFonts w:ascii="Arial" w:hAnsi="Arial" w:cs="Arial"/>
        </w:rPr>
      </w:pPr>
      <w:r w:rsidRPr="0049474A">
        <w:rPr>
          <w:rFonts w:ascii="Arial" w:hAnsi="Arial" w:cs="Arial"/>
        </w:rPr>
        <w:lastRenderedPageBreak/>
        <w:t>Respetar las características de diseño del formato y no incluir logotipos, textos o párrafos diferentes a los aquí señalados.</w:t>
      </w:r>
    </w:p>
    <w:p w:rsidR="00FE7476" w:rsidRPr="0049474A" w:rsidRDefault="00FE7476" w:rsidP="00FE7476">
      <w:pPr>
        <w:pStyle w:val="Prrafodelista"/>
        <w:numPr>
          <w:ilvl w:val="0"/>
          <w:numId w:val="3"/>
        </w:numPr>
        <w:spacing w:after="0" w:line="240" w:lineRule="auto"/>
        <w:ind w:left="714" w:right="193" w:hanging="357"/>
        <w:jc w:val="both"/>
        <w:rPr>
          <w:rFonts w:ascii="Arial" w:hAnsi="Arial" w:cs="Arial"/>
          <w:sz w:val="20"/>
          <w:szCs w:val="20"/>
        </w:rPr>
      </w:pPr>
      <w:r w:rsidRPr="0049474A">
        <w:rPr>
          <w:rFonts w:ascii="Arial" w:hAnsi="Arial" w:cs="Arial"/>
        </w:rPr>
        <w:t>Esta forma no se recibe si está incompleta la información requerida.</w:t>
      </w:r>
    </w:p>
    <w:p w:rsidR="00FE7476" w:rsidRPr="0049474A" w:rsidRDefault="00FE7476" w:rsidP="00FE7476">
      <w:pPr>
        <w:pStyle w:val="Prrafodelista"/>
        <w:spacing w:after="0" w:line="240" w:lineRule="auto"/>
        <w:ind w:left="714" w:right="193"/>
        <w:jc w:val="both"/>
        <w:rPr>
          <w:rFonts w:ascii="Arial" w:hAnsi="Arial" w:cs="Arial"/>
          <w:sz w:val="20"/>
          <w:szCs w:val="2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95"/>
      </w:tblGrid>
      <w:tr w:rsidR="00FE7476" w:rsidRPr="0049474A" w:rsidTr="000678EF">
        <w:trPr>
          <w:tblHeader/>
          <w:jc w:val="center"/>
        </w:trPr>
        <w:tc>
          <w:tcPr>
            <w:tcW w:w="3119" w:type="dxa"/>
            <w:shd w:val="clear" w:color="auto" w:fill="E0E0E0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474A">
              <w:rPr>
                <w:rFonts w:ascii="Arial" w:hAnsi="Arial" w:cs="Arial"/>
                <w:b/>
                <w:sz w:val="22"/>
                <w:szCs w:val="22"/>
              </w:rPr>
              <w:t>E S P A CI O</w:t>
            </w:r>
          </w:p>
        </w:tc>
        <w:tc>
          <w:tcPr>
            <w:tcW w:w="6395" w:type="dxa"/>
            <w:shd w:val="clear" w:color="auto" w:fill="E0E0E0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474A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Alcance físico de la empresa que se verifica para la renovación del certificado</w:t>
            </w:r>
          </w:p>
        </w:tc>
        <w:tc>
          <w:tcPr>
            <w:tcW w:w="6395" w:type="dxa"/>
            <w:vAlign w:val="center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Sólo en caso de actualización de la información solicitada.</w:t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Especificar el número de empleados con los que cuenta al momento de la verificación.</w:t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El tamaño que en base a ese número, le corresponde (micro, pequeña, mediana o grande).</w:t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Poligonal física de la empresa, indicando sus colindancias y los límites físicos.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Diagrama de bloque o flujo de los procesos de la empresa y de las áreas de riesgo ambiental</w:t>
            </w:r>
          </w:p>
        </w:tc>
        <w:tc>
          <w:tcPr>
            <w:tcW w:w="6395" w:type="dxa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Sólo en caso de actualización de la información solicitada.</w:t>
            </w:r>
          </w:p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 xml:space="preserve">Insertar el diagrama de bloque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9474A">
              <w:rPr>
                <w:rFonts w:ascii="Arial" w:hAnsi="Arial" w:cs="Arial"/>
                <w:sz w:val="22"/>
                <w:szCs w:val="22"/>
              </w:rPr>
              <w:t xml:space="preserve"> de flujo de los procesos que se llevan a cabo en la empresa, indicando con simbología, la generación de emisiones, descargas y residuos con la explicación de la misma; así como la señalización de las áreas de riesgo ambiental.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Alcance operativo derivado del diagrama de bloque o flujo</w:t>
            </w:r>
          </w:p>
        </w:tc>
        <w:tc>
          <w:tcPr>
            <w:tcW w:w="6395" w:type="dxa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Listar y describir las áreas, equipos, etc., considerados en la verificación para la renovación del certificado.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Actividades detalladas</w:t>
            </w:r>
          </w:p>
        </w:tc>
        <w:tc>
          <w:tcPr>
            <w:tcW w:w="6395" w:type="dxa"/>
            <w:vAlign w:val="center"/>
          </w:tcPr>
          <w:p w:rsidR="00FE7476" w:rsidRPr="0049474A" w:rsidRDefault="00FE7476" w:rsidP="000678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 xml:space="preserve">Señalar la materia que evalúa el especialista, las áreas de la empresa que revisa, las actividades que realiza durante la verificación de la materia, su nombre completo y el tiempo total empleado para verificar la materia. 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  <w:tc>
          <w:tcPr>
            <w:tcW w:w="6395" w:type="dxa"/>
          </w:tcPr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Ocupar opcionalmente este espacio para hacer cualquier aclaración o comentario que</w:t>
            </w:r>
            <w:bookmarkStart w:id="0" w:name="_GoBack"/>
            <w:bookmarkEnd w:id="0"/>
            <w:r w:rsidRPr="0049474A">
              <w:rPr>
                <w:rFonts w:ascii="Arial" w:hAnsi="Arial" w:cs="Arial"/>
                <w:sz w:val="22"/>
                <w:szCs w:val="22"/>
              </w:rPr>
              <w:t xml:space="preserve"> la empresa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9474A">
              <w:rPr>
                <w:rFonts w:ascii="Arial" w:hAnsi="Arial" w:cs="Arial"/>
                <w:sz w:val="22"/>
                <w:szCs w:val="22"/>
              </w:rPr>
              <w:t xml:space="preserve"> el auditor ambiental consideran importante.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Firma del auditor coordinador</w:t>
            </w:r>
          </w:p>
        </w:tc>
        <w:tc>
          <w:tcPr>
            <w:tcW w:w="6395" w:type="dxa"/>
          </w:tcPr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 xml:space="preserve">Firma autógrafa del auditor coordinador responsable del llenado del formato. </w:t>
            </w:r>
          </w:p>
        </w:tc>
      </w:tr>
      <w:tr w:rsidR="00FE7476" w:rsidRPr="0049474A" w:rsidTr="000678EF">
        <w:trPr>
          <w:jc w:val="center"/>
        </w:trPr>
        <w:tc>
          <w:tcPr>
            <w:tcW w:w="3119" w:type="dxa"/>
            <w:vAlign w:val="center"/>
          </w:tcPr>
          <w:p w:rsidR="00FE7476" w:rsidRPr="0049474A" w:rsidRDefault="00FE7476" w:rsidP="000678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6395" w:type="dxa"/>
          </w:tcPr>
          <w:p w:rsidR="00FE7476" w:rsidRPr="0049474A" w:rsidRDefault="00FE7476" w:rsidP="000678EF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74A">
              <w:rPr>
                <w:rFonts w:ascii="Arial" w:hAnsi="Arial" w:cs="Arial"/>
                <w:sz w:val="22"/>
                <w:szCs w:val="22"/>
              </w:rPr>
              <w:t>Fecha de elaboración.</w:t>
            </w:r>
          </w:p>
        </w:tc>
      </w:tr>
    </w:tbl>
    <w:p w:rsidR="00FE7476" w:rsidRPr="0049474A" w:rsidRDefault="00FE7476" w:rsidP="00FE7476">
      <w:pPr>
        <w:pStyle w:val="Encabezado"/>
        <w:spacing w:after="240"/>
        <w:rPr>
          <w:rFonts w:ascii="Arial" w:hAnsi="Arial" w:cs="Arial"/>
          <w:sz w:val="22"/>
          <w:szCs w:val="22"/>
        </w:rPr>
      </w:pPr>
    </w:p>
    <w:p w:rsidR="00FE7476" w:rsidRPr="0049474A" w:rsidRDefault="00FE7476" w:rsidP="00FE7476">
      <w:pPr>
        <w:pStyle w:val="Encabezado"/>
        <w:spacing w:after="240"/>
        <w:rPr>
          <w:rFonts w:ascii="Arial" w:hAnsi="Arial" w:cs="Arial"/>
          <w:sz w:val="22"/>
          <w:szCs w:val="22"/>
        </w:rPr>
      </w:pPr>
    </w:p>
    <w:p w:rsidR="00525D02" w:rsidRDefault="00525D02"/>
    <w:sectPr w:rsidR="00525D02" w:rsidSect="00717D7D">
      <w:headerReference w:type="default" r:id="rId6"/>
      <w:pgSz w:w="12240" w:h="15840" w:code="1"/>
      <w:pgMar w:top="1236" w:right="1134" w:bottom="851" w:left="1134" w:header="85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8"/>
      <w:gridCol w:w="2901"/>
    </w:tblGrid>
    <w:tr w:rsidR="002718FA" w:rsidTr="00B86158">
      <w:trPr>
        <w:cantSplit/>
        <w:trHeight w:val="20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:rsidR="002718FA" w:rsidRPr="00B95EEC" w:rsidRDefault="00FE7476" w:rsidP="00B95EEC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</w:p>
        <w:p w:rsidR="002718FA" w:rsidRPr="00B95EEC" w:rsidRDefault="00FE7476" w:rsidP="00B95EEC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B95EEC">
            <w:rPr>
              <w:rFonts w:cs="Arial"/>
              <w:b/>
              <w:sz w:val="16"/>
              <w:szCs w:val="16"/>
            </w:rPr>
            <w:t>PROCURADURÍA DE PROTECCIÓN AL AMBIENTE DEL ESTADO DE OAXACA</w:t>
          </w:r>
        </w:p>
      </w:tc>
      <w:tc>
        <w:tcPr>
          <w:tcW w:w="2272" w:type="dxa"/>
          <w:vMerge w:val="restart"/>
          <w:tcBorders>
            <w:top w:val="nil"/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6B36668C" wp14:editId="210902FF">
                <wp:simplePos x="0" y="0"/>
                <wp:positionH relativeFrom="column">
                  <wp:posOffset>-18415</wp:posOffset>
                </wp:positionH>
                <wp:positionV relativeFrom="paragraph">
                  <wp:posOffset>20117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4" name="Imagen 4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71C4A71B" wp14:editId="204BB909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5" name="Imagen 5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4065C6C" wp14:editId="53146005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6" name="Imagen 6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B86158">
      <w:trPr>
        <w:cantSplit/>
        <w:trHeight w:val="20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:rsidR="002718FA" w:rsidRPr="00B95EEC" w:rsidRDefault="00FE7476" w:rsidP="00B95EEC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B95EEC">
            <w:rPr>
              <w:rFonts w:cs="Arial"/>
              <w:b/>
              <w:sz w:val="16"/>
              <w:szCs w:val="16"/>
            </w:rPr>
            <w:t xml:space="preserve">FORMATO PARA LA ELABORACIÓN DEL </w:t>
          </w:r>
          <w:r w:rsidRPr="00B95EEC">
            <w:rPr>
              <w:rFonts w:cs="Arial"/>
              <w:b/>
              <w:sz w:val="16"/>
              <w:szCs w:val="16"/>
            </w:rPr>
            <w:t>ALCANCE FÍSCO Y OPERATIVO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Tr="00B95EEC">
      <w:trPr>
        <w:cantSplit/>
        <w:trHeight w:val="57"/>
        <w:jc w:val="center"/>
      </w:trPr>
      <w:tc>
        <w:tcPr>
          <w:tcW w:w="5245" w:type="dxa"/>
          <w:tcBorders>
            <w:top w:val="nil"/>
            <w:left w:val="nil"/>
            <w:right w:val="nil"/>
          </w:tcBorders>
        </w:tcPr>
        <w:p w:rsidR="002718FA" w:rsidRPr="00B95EEC" w:rsidRDefault="00FE7476" w:rsidP="00B95EEC">
          <w:pPr>
            <w:pStyle w:val="texto"/>
            <w:spacing w:before="80" w:after="0" w:line="240" w:lineRule="auto"/>
            <w:ind w:firstLine="0"/>
            <w:jc w:val="center"/>
            <w:rPr>
              <w:rFonts w:cs="Arial"/>
              <w:sz w:val="16"/>
              <w:szCs w:val="16"/>
            </w:rPr>
          </w:pPr>
          <w:r w:rsidRPr="00B95EEC">
            <w:rPr>
              <w:rFonts w:cs="Arial"/>
              <w:sz w:val="16"/>
              <w:szCs w:val="16"/>
            </w:rPr>
            <w:t>TRÁMITE PROPAEO-RCA-01-03/19, OBTENCIÓN DEL CERTIFICADO AMBIENTAL MODALIDAD A.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Pr="00E13390" w:rsidRDefault="00FE7476" w:rsidP="000A371D">
    <w:pPr>
      <w:tabs>
        <w:tab w:val="left" w:pos="170"/>
        <w:tab w:val="left" w:pos="10419"/>
        <w:tab w:val="left" w:pos="10703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8"/>
      <w:gridCol w:w="2901"/>
    </w:tblGrid>
    <w:tr w:rsidR="002718FA" w:rsidTr="00090232">
      <w:trPr>
        <w:cantSplit/>
        <w:trHeight w:val="130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</w:p>
        <w:p w:rsidR="002718FA" w:rsidRPr="00B95EEC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B95EEC">
            <w:rPr>
              <w:rFonts w:cs="Arial"/>
              <w:b/>
              <w:sz w:val="16"/>
              <w:szCs w:val="16"/>
            </w:rPr>
            <w:t>PROCURADURÍA DE PROTECCIÓN AL AMBIENTE DEL ESTADO DE OAXACA</w:t>
          </w:r>
        </w:p>
      </w:tc>
      <w:tc>
        <w:tcPr>
          <w:tcW w:w="2272" w:type="dxa"/>
          <w:vMerge w:val="restart"/>
          <w:tcBorders>
            <w:top w:val="nil"/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27C0529D" wp14:editId="182E26AE">
                <wp:simplePos x="0" y="0"/>
                <wp:positionH relativeFrom="column">
                  <wp:posOffset>-18415</wp:posOffset>
                </wp:positionH>
                <wp:positionV relativeFrom="paragraph">
                  <wp:posOffset>47193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238" name="Imagen 238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3D8EAC4A" wp14:editId="25746CE0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39" name="Imagen 239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7E81869E" wp14:editId="4A1652E9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40" name="Imagen 240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0A371D">
      <w:trPr>
        <w:cantSplit/>
        <w:trHeight w:val="309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FE7476" w:rsidP="00047E92">
          <w:pPr>
            <w:tabs>
              <w:tab w:val="left" w:pos="8647"/>
              <w:tab w:val="left" w:pos="8789"/>
            </w:tabs>
            <w:autoSpaceDE w:val="0"/>
            <w:autoSpaceDN w:val="0"/>
            <w:adjustRightInd w:val="0"/>
            <w:spacing w:before="40"/>
            <w:ind w:right="193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95EEC">
            <w:rPr>
              <w:rFonts w:ascii="Arial" w:hAnsi="Arial" w:cs="Arial"/>
              <w:b/>
              <w:sz w:val="16"/>
              <w:szCs w:val="16"/>
            </w:rPr>
            <w:t>FORMATO PARA EL REPORTE DE LOS INDICADORES DE DESEMPEÑO AMBIENTAL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Tr="00FF535E">
      <w:trPr>
        <w:cantSplit/>
        <w:trHeight w:val="192"/>
        <w:jc w:val="center"/>
      </w:trPr>
      <w:tc>
        <w:tcPr>
          <w:tcW w:w="5245" w:type="dxa"/>
          <w:tcBorders>
            <w:top w:val="nil"/>
            <w:left w:val="nil"/>
            <w:right w:val="nil"/>
          </w:tcBorders>
          <w:vAlign w:val="center"/>
        </w:tcPr>
        <w:p w:rsidR="002718FA" w:rsidRPr="00B95EEC" w:rsidRDefault="00FE7476" w:rsidP="00743785">
          <w:pPr>
            <w:pStyle w:val="texto"/>
            <w:spacing w:before="40" w:after="0" w:line="240" w:lineRule="auto"/>
            <w:ind w:firstLine="0"/>
            <w:jc w:val="center"/>
            <w:rPr>
              <w:rFonts w:cs="Arial"/>
              <w:sz w:val="16"/>
              <w:szCs w:val="16"/>
            </w:rPr>
          </w:pPr>
          <w:r w:rsidRPr="00B95EEC">
            <w:rPr>
              <w:rFonts w:cs="Arial"/>
              <w:sz w:val="16"/>
              <w:szCs w:val="16"/>
            </w:rPr>
            <w:t>T</w:t>
          </w:r>
          <w:r>
            <w:rPr>
              <w:rFonts w:cs="Arial"/>
              <w:sz w:val="16"/>
              <w:szCs w:val="16"/>
            </w:rPr>
            <w:t>RÁMITE PROPAEO-RCA-01-03/19</w:t>
          </w:r>
          <w:r w:rsidRPr="00B95EEC">
            <w:rPr>
              <w:rFonts w:cs="Arial"/>
              <w:sz w:val="16"/>
              <w:szCs w:val="16"/>
            </w:rPr>
            <w:t>, RENOVACIÓN DEL CERTIFICADO AMBIENTAL, MODALIDAD B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FE7476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Default="00FE7476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  <w:p w:rsidR="002718FA" w:rsidRDefault="00FE7476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B42067">
      <w:rPr>
        <w:rFonts w:ascii="Arial" w:hAnsi="Arial" w:cs="Arial"/>
        <w:b/>
        <w:sz w:val="22"/>
        <w:szCs w:val="22"/>
      </w:rPr>
      <w:t>INSTRUCTIVO DE LLENADO</w:t>
    </w:r>
  </w:p>
  <w:p w:rsidR="002718FA" w:rsidRPr="00B42067" w:rsidRDefault="00FE7476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03E0"/>
    <w:multiLevelType w:val="hybridMultilevel"/>
    <w:tmpl w:val="CBB20996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55F8"/>
    <w:multiLevelType w:val="hybridMultilevel"/>
    <w:tmpl w:val="F1748218"/>
    <w:lvl w:ilvl="0" w:tplc="C6A2A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EB1"/>
    <w:multiLevelType w:val="hybridMultilevel"/>
    <w:tmpl w:val="9CC6CB3A"/>
    <w:lvl w:ilvl="0" w:tplc="3F5C0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6"/>
    <w:rsid w:val="00525D02"/>
    <w:rsid w:val="00574338"/>
    <w:rsid w:val="00645215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42E9E277-5DA5-4117-874F-126CD44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4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4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rsid w:val="00FE747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FE74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1</cp:revision>
  <dcterms:created xsi:type="dcterms:W3CDTF">2021-08-02T21:36:00Z</dcterms:created>
  <dcterms:modified xsi:type="dcterms:W3CDTF">2021-08-02T21:39:00Z</dcterms:modified>
</cp:coreProperties>
</file>