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FC0A" w14:textId="680C145A" w:rsidR="00413011" w:rsidRDefault="00413011" w:rsidP="00C424F1">
      <w:pPr>
        <w:spacing w:line="240" w:lineRule="auto"/>
        <w:rPr>
          <w:rFonts w:ascii="Montserrat" w:eastAsia="Arial" w:hAnsi="Montserrat" w:cs="Arial"/>
          <w:b/>
          <w:color w:val="9F2241" w:themeColor="accent1"/>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3275AB9E" wp14:editId="6745ADF4">
                <wp:simplePos x="0" y="0"/>
                <wp:positionH relativeFrom="margin">
                  <wp:posOffset>2177415</wp:posOffset>
                </wp:positionH>
                <wp:positionV relativeFrom="paragraph">
                  <wp:posOffset>215900</wp:posOffset>
                </wp:positionV>
                <wp:extent cx="3781425" cy="419100"/>
                <wp:effectExtent l="0" t="0" r="28575" b="19050"/>
                <wp:wrapNone/>
                <wp:docPr id="51" name="CuadroTexto 4"/>
                <wp:cNvGraphicFramePr/>
                <a:graphic xmlns:a="http://schemas.openxmlformats.org/drawingml/2006/main">
                  <a:graphicData uri="http://schemas.microsoft.com/office/word/2010/wordprocessingShape">
                    <wps:wsp>
                      <wps:cNvSpPr txBox="1"/>
                      <wps:spPr>
                        <a:xfrm>
                          <a:off x="0" y="0"/>
                          <a:ext cx="3781425" cy="419100"/>
                        </a:xfrm>
                        <a:prstGeom prst="rect">
                          <a:avLst/>
                        </a:prstGeom>
                        <a:solidFill>
                          <a:sysClr val="window" lastClr="FFFFFF"/>
                        </a:solidFill>
                        <a:ln w="9525" cmpd="sng">
                          <a:solidFill>
                            <a:sysClr val="window" lastClr="FFFFFF"/>
                          </a:solidFill>
                        </a:ln>
                        <a:effectLst/>
                      </wps:spPr>
                      <wps:txbx>
                        <w:txbxContent>
                          <w:p w14:paraId="75F210B7" w14:textId="77777777" w:rsidR="00413011" w:rsidRPr="002C366D" w:rsidRDefault="00413011" w:rsidP="00413011">
                            <w:pPr>
                              <w:pStyle w:val="NormalWeb"/>
                              <w:spacing w:before="0" w:beforeAutospacing="0" w:after="0" w:afterAutospacing="0"/>
                              <w:jc w:val="center"/>
                              <w:rPr>
                                <w:rFonts w:ascii="Montserrat Medium" w:hAnsi="Montserrat Medium"/>
                                <w:sz w:val="18"/>
                                <w:szCs w:val="18"/>
                              </w:rPr>
                            </w:pPr>
                            <w:r w:rsidRPr="002C366D">
                              <w:rPr>
                                <w:rFonts w:ascii="Montserrat Medium" w:hAnsi="Montserrat Medium" w:cstheme="minorBidi"/>
                                <w:b/>
                                <w:bCs/>
                                <w:color w:val="000000" w:themeColor="dark1"/>
                                <w:sz w:val="18"/>
                                <w:szCs w:val="18"/>
                              </w:rPr>
                              <w:t>DIRECCIÓN GENERAL DE VINCULACIÓN CULTURAL</w:t>
                            </w:r>
                          </w:p>
                          <w:p w14:paraId="6278248E" w14:textId="77777777" w:rsidR="00413011" w:rsidRPr="003463FA" w:rsidRDefault="00413011" w:rsidP="00413011">
                            <w:pPr>
                              <w:spacing w:after="0"/>
                              <w:jc w:val="center"/>
                              <w:rPr>
                                <w:rFonts w:ascii="Montserrat Medium" w:hAnsi="Montserrat Medium"/>
                                <w:bCs/>
                                <w:sz w:val="16"/>
                                <w:szCs w:val="16"/>
                              </w:rPr>
                            </w:pPr>
                            <w:r>
                              <w:rPr>
                                <w:rFonts w:ascii="Montserrat Medium" w:hAnsi="Montserrat Medium"/>
                                <w:bCs/>
                                <w:sz w:val="16"/>
                                <w:szCs w:val="16"/>
                              </w:rPr>
                              <w:t>SUBDIRECCIÓN DE VINCULACIÓN REGIONAL</w:t>
                            </w:r>
                          </w:p>
                          <w:p w14:paraId="361F40F7" w14:textId="77777777" w:rsidR="00413011" w:rsidRPr="003463FA" w:rsidRDefault="00413011" w:rsidP="00413011">
                            <w:pPr>
                              <w:spacing w:after="0"/>
                              <w:jc w:val="center"/>
                              <w:rPr>
                                <w:rFonts w:ascii="Montserrat Medium" w:hAnsi="Montserrat Medium"/>
                                <w:bCs/>
                                <w:sz w:val="16"/>
                                <w:szCs w:val="16"/>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75AB9E" id="_x0000_t202" coordsize="21600,21600" o:spt="202" path="m,l,21600r21600,l21600,xe">
                <v:stroke joinstyle="miter"/>
                <v:path gradientshapeok="t" o:connecttype="rect"/>
              </v:shapetype>
              <v:shape id="CuadroTexto 4" o:spid="_x0000_s1026" type="#_x0000_t202" style="position:absolute;margin-left:171.45pt;margin-top:17pt;width:297.7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" fillcolor="window" strokecolor="window">
                <v:textbox>
                  <w:txbxContent>
                    <w:p w14:paraId="75F210B7" w14:textId="77777777" w:rsidR="00413011" w:rsidRPr="002C366D" w:rsidRDefault="00413011" w:rsidP="00413011">
                      <w:pPr>
                        <w:pStyle w:val="NormalWeb"/>
                        <w:spacing w:before="0" w:beforeAutospacing="0" w:after="0" w:afterAutospacing="0"/>
                        <w:jc w:val="center"/>
                        <w:rPr>
                          <w:rFonts w:ascii="Montserrat Medium" w:hAnsi="Montserrat Medium"/>
                          <w:sz w:val="18"/>
                          <w:szCs w:val="18"/>
                        </w:rPr>
                      </w:pPr>
                      <w:r w:rsidRPr="002C366D">
                        <w:rPr>
                          <w:rFonts w:ascii="Montserrat Medium" w:hAnsi="Montserrat Medium" w:cstheme="minorBidi"/>
                          <w:b/>
                          <w:bCs/>
                          <w:color w:val="000000" w:themeColor="dark1"/>
                          <w:sz w:val="18"/>
                          <w:szCs w:val="18"/>
                        </w:rPr>
                        <w:t>DIRECCIÓN GENERAL DE VINCULACIÓN CULTURAL</w:t>
                      </w:r>
                    </w:p>
                    <w:p w14:paraId="6278248E" w14:textId="77777777" w:rsidR="00413011" w:rsidRPr="003463FA" w:rsidRDefault="00413011" w:rsidP="00413011">
                      <w:pPr>
                        <w:spacing w:after="0"/>
                        <w:jc w:val="center"/>
                        <w:rPr>
                          <w:rFonts w:ascii="Montserrat Medium" w:hAnsi="Montserrat Medium"/>
                          <w:bCs/>
                          <w:sz w:val="16"/>
                          <w:szCs w:val="16"/>
                        </w:rPr>
                      </w:pPr>
                      <w:r>
                        <w:rPr>
                          <w:rFonts w:ascii="Montserrat Medium" w:hAnsi="Montserrat Medium"/>
                          <w:bCs/>
                          <w:sz w:val="16"/>
                          <w:szCs w:val="16"/>
                        </w:rPr>
                        <w:t>SUBDIRECCIÓN DE VINCULACIÓN REGIONAL</w:t>
                      </w:r>
                    </w:p>
                    <w:p w14:paraId="361F40F7" w14:textId="77777777" w:rsidR="00413011" w:rsidRPr="003463FA" w:rsidRDefault="00413011" w:rsidP="00413011">
                      <w:pPr>
                        <w:spacing w:after="0"/>
                        <w:jc w:val="center"/>
                        <w:rPr>
                          <w:rFonts w:ascii="Montserrat Medium" w:hAnsi="Montserrat Medium"/>
                          <w:bCs/>
                          <w:sz w:val="16"/>
                          <w:szCs w:val="16"/>
                        </w:rPr>
                      </w:pPr>
                    </w:p>
                  </w:txbxContent>
                </v:textbox>
                <w10:wrap anchorx="margin"/>
              </v:shape>
            </w:pict>
          </mc:Fallback>
        </mc:AlternateContent>
      </w:r>
    </w:p>
    <w:p w14:paraId="1DC26A85" w14:textId="467D28F6" w:rsidR="00413011" w:rsidRDefault="00413011" w:rsidP="00487256">
      <w:pPr>
        <w:spacing w:line="240" w:lineRule="auto"/>
        <w:jc w:val="center"/>
        <w:rPr>
          <w:rFonts w:ascii="Montserrat" w:eastAsia="Arial" w:hAnsi="Montserrat" w:cs="Arial"/>
          <w:b/>
          <w:color w:val="9F2241" w:themeColor="accent1"/>
          <w:sz w:val="20"/>
          <w:szCs w:val="20"/>
          <w:lang w:eastAsia="es-MX"/>
        </w:rPr>
      </w:pPr>
    </w:p>
    <w:p w14:paraId="4A994B7E" w14:textId="77777777" w:rsidR="00413011" w:rsidRDefault="00413011" w:rsidP="00487256">
      <w:pPr>
        <w:spacing w:line="240" w:lineRule="auto"/>
        <w:jc w:val="center"/>
        <w:rPr>
          <w:rFonts w:ascii="Montserrat" w:eastAsia="Arial" w:hAnsi="Montserrat" w:cs="Arial"/>
          <w:b/>
          <w:color w:val="9F2241" w:themeColor="accent1"/>
          <w:sz w:val="20"/>
          <w:szCs w:val="20"/>
          <w:lang w:eastAsia="es-MX"/>
        </w:rPr>
      </w:pPr>
    </w:p>
    <w:p w14:paraId="431EBA72" w14:textId="63748086" w:rsidR="00413011" w:rsidRPr="00423AB6" w:rsidRDefault="00413011" w:rsidP="00413011">
      <w:pPr>
        <w:spacing w:line="240" w:lineRule="auto"/>
        <w:jc w:val="center"/>
        <w:rPr>
          <w:rFonts w:ascii="Montserrat" w:eastAsia="Arial" w:hAnsi="Montserrat" w:cs="Arial"/>
          <w:b/>
          <w:color w:val="9F2241" w:themeColor="accent1"/>
          <w:sz w:val="20"/>
          <w:szCs w:val="20"/>
          <w:lang w:eastAsia="es-MX"/>
        </w:rPr>
      </w:pPr>
      <w:bookmarkStart w:id="0" w:name="_Hlk125014858"/>
      <w:r w:rsidRPr="00A630AB">
        <w:rPr>
          <w:rFonts w:ascii="Montserrat" w:eastAsia="Arial" w:hAnsi="Montserrat" w:cs="Arial"/>
          <w:b/>
          <w:color w:val="9F2241" w:themeColor="accent1"/>
          <w:sz w:val="20"/>
          <w:szCs w:val="20"/>
          <w:lang w:eastAsia="es-MX"/>
        </w:rPr>
        <w:t xml:space="preserve">ANEXO </w:t>
      </w:r>
      <w:r w:rsidR="004F6F67">
        <w:rPr>
          <w:rFonts w:ascii="Montserrat" w:eastAsia="Arial" w:hAnsi="Montserrat" w:cs="Arial"/>
          <w:b/>
          <w:color w:val="9F2241" w:themeColor="accent1"/>
          <w:sz w:val="20"/>
          <w:szCs w:val="20"/>
          <w:lang w:eastAsia="es-MX"/>
        </w:rPr>
        <w:t>3</w:t>
      </w:r>
      <w:r w:rsidRPr="00047271">
        <w:rPr>
          <w:rFonts w:ascii="Montserrat" w:eastAsia="Arial" w:hAnsi="Montserrat" w:cs="Arial"/>
          <w:sz w:val="20"/>
          <w:szCs w:val="20"/>
          <w:lang w:eastAsia="es-MX"/>
        </w:rPr>
        <w:tab/>
      </w:r>
    </w:p>
    <w:p w14:paraId="0CE370FF" w14:textId="77777777" w:rsidR="00413011" w:rsidRPr="000032BF" w:rsidRDefault="00413011" w:rsidP="00413011">
      <w:pPr>
        <w:spacing w:after="0" w:line="240" w:lineRule="auto"/>
        <w:jc w:val="center"/>
        <w:rPr>
          <w:rFonts w:ascii="Montserrat" w:hAnsi="Montserrat"/>
          <w:b/>
          <w:sz w:val="20"/>
          <w:szCs w:val="20"/>
        </w:rPr>
      </w:pPr>
      <w:bookmarkStart w:id="1" w:name="_Hlk124337853"/>
      <w:r w:rsidRPr="000032BF">
        <w:rPr>
          <w:rFonts w:ascii="Montserrat" w:hAnsi="Montserrat"/>
          <w:b/>
          <w:sz w:val="20"/>
          <w:szCs w:val="20"/>
        </w:rPr>
        <w:t>APOYOS A LA CULTURA</w:t>
      </w:r>
    </w:p>
    <w:p w14:paraId="0C72A85A" w14:textId="77777777" w:rsidR="00413011" w:rsidRPr="000032BF" w:rsidRDefault="00413011" w:rsidP="00413011">
      <w:pPr>
        <w:spacing w:after="0" w:line="240" w:lineRule="auto"/>
        <w:jc w:val="center"/>
        <w:rPr>
          <w:rFonts w:ascii="Montserrat" w:hAnsi="Montserrat"/>
          <w:b/>
          <w:sz w:val="20"/>
          <w:szCs w:val="20"/>
        </w:rPr>
      </w:pPr>
      <w:r w:rsidRPr="000032BF">
        <w:rPr>
          <w:rFonts w:ascii="Montserrat" w:hAnsi="Montserrat"/>
          <w:b/>
          <w:sz w:val="20"/>
          <w:szCs w:val="20"/>
        </w:rPr>
        <w:t>APOYO A INSTITUCIONES ESTATALES DE CULTURA (AIEC)</w:t>
      </w:r>
    </w:p>
    <w:p w14:paraId="25B143A3" w14:textId="77777777" w:rsidR="00413011" w:rsidRDefault="00413011" w:rsidP="00413011">
      <w:pPr>
        <w:spacing w:after="0" w:line="240" w:lineRule="auto"/>
        <w:jc w:val="center"/>
        <w:rPr>
          <w:rFonts w:ascii="Montserrat" w:eastAsia="Arial" w:hAnsi="Montserrat" w:cs="Arial"/>
          <w:sz w:val="20"/>
          <w:szCs w:val="20"/>
          <w:lang w:eastAsia="es-MX"/>
        </w:rPr>
      </w:pPr>
      <w:r w:rsidRPr="00423AB6">
        <w:rPr>
          <w:rFonts w:ascii="Montserrat" w:eastAsia="Arial" w:hAnsi="Montserrat" w:cs="Arial"/>
          <w:sz w:val="20"/>
          <w:szCs w:val="20"/>
          <w:lang w:eastAsia="es-MX"/>
        </w:rPr>
        <w:t>EJERCICIO FISCAL 2023</w:t>
      </w:r>
      <w:bookmarkEnd w:id="1"/>
    </w:p>
    <w:p w14:paraId="335E3952" w14:textId="77777777" w:rsidR="00413011" w:rsidRDefault="00413011" w:rsidP="00487256">
      <w:pPr>
        <w:spacing w:line="240" w:lineRule="auto"/>
        <w:jc w:val="center"/>
        <w:rPr>
          <w:rFonts w:ascii="Montserrat" w:eastAsia="Arial" w:hAnsi="Montserrat" w:cs="Arial"/>
          <w:b/>
          <w:color w:val="9F2241" w:themeColor="accent1"/>
          <w:sz w:val="20"/>
          <w:szCs w:val="20"/>
          <w:lang w:eastAsia="es-MX"/>
        </w:rPr>
      </w:pPr>
    </w:p>
    <w:p w14:paraId="7193BCD9" w14:textId="0E6E3A11" w:rsidR="00487256" w:rsidRDefault="00487256" w:rsidP="00487256">
      <w:pPr>
        <w:spacing w:line="240" w:lineRule="auto"/>
        <w:jc w:val="center"/>
        <w:rPr>
          <w:rFonts w:ascii="Montserrat" w:eastAsia="Arial" w:hAnsi="Montserrat" w:cs="Arial"/>
          <w:b/>
          <w:color w:val="9F2241" w:themeColor="accent1"/>
          <w:sz w:val="20"/>
          <w:szCs w:val="20"/>
          <w:lang w:eastAsia="es-MX"/>
        </w:rPr>
      </w:pPr>
      <w:r w:rsidRPr="006673FE">
        <w:rPr>
          <w:rFonts w:ascii="Montserrat" w:eastAsia="Arial" w:hAnsi="Montserrat" w:cs="Arial"/>
          <w:b/>
          <w:color w:val="9F2241" w:themeColor="accent1"/>
          <w:sz w:val="20"/>
          <w:szCs w:val="20"/>
          <w:lang w:eastAsia="es-MX"/>
        </w:rPr>
        <w:t xml:space="preserve">ACTA DE </w:t>
      </w:r>
      <w:r w:rsidR="008D2A4C" w:rsidRPr="006673FE">
        <w:rPr>
          <w:rFonts w:ascii="Montserrat" w:eastAsia="Arial" w:hAnsi="Montserrat" w:cs="Arial"/>
          <w:b/>
          <w:color w:val="9F2241" w:themeColor="accent1"/>
          <w:sz w:val="20"/>
          <w:szCs w:val="20"/>
          <w:lang w:eastAsia="es-MX"/>
        </w:rPr>
        <w:t>SUSTITUCIÓN</w:t>
      </w:r>
      <w:r w:rsidR="001728FD" w:rsidRPr="006673FE">
        <w:rPr>
          <w:rFonts w:ascii="Montserrat" w:eastAsia="Arial" w:hAnsi="Montserrat" w:cs="Arial"/>
          <w:b/>
          <w:color w:val="9F2241" w:themeColor="accent1"/>
          <w:sz w:val="20"/>
          <w:szCs w:val="20"/>
          <w:lang w:eastAsia="es-MX"/>
        </w:rPr>
        <w:t xml:space="preserve"> DE INTEGRANTE(S) DEL COMITÉ</w:t>
      </w:r>
      <w:r w:rsidR="008D2A4C" w:rsidRPr="006673FE">
        <w:rPr>
          <w:rFonts w:ascii="Montserrat" w:eastAsia="Arial" w:hAnsi="Montserrat" w:cs="Arial"/>
          <w:b/>
          <w:color w:val="9F2241" w:themeColor="accent1"/>
          <w:sz w:val="20"/>
          <w:szCs w:val="20"/>
          <w:lang w:eastAsia="es-MX"/>
        </w:rPr>
        <w:t xml:space="preserve">: </w:t>
      </w:r>
      <w:r w:rsidRPr="006673FE">
        <w:rPr>
          <w:rFonts w:ascii="Montserrat" w:eastAsia="Arial" w:hAnsi="Montserrat" w:cs="Arial"/>
          <w:b/>
          <w:color w:val="9F2241" w:themeColor="accent1"/>
          <w:sz w:val="20"/>
          <w:szCs w:val="20"/>
          <w:lang w:eastAsia="es-MX"/>
        </w:rPr>
        <w:t xml:space="preserve"> </w:t>
      </w:r>
    </w:p>
    <w:p w14:paraId="5BAE225E" w14:textId="77777777" w:rsidR="007E3BBB" w:rsidRPr="006673FE" w:rsidRDefault="007E3BBB" w:rsidP="00DC4CBC">
      <w:pPr>
        <w:spacing w:line="240" w:lineRule="auto"/>
        <w:rPr>
          <w:rFonts w:ascii="Montserrat" w:eastAsia="Arial" w:hAnsi="Montserrat" w:cs="Arial"/>
          <w:b/>
          <w:color w:val="9F2241" w:themeColor="accent1"/>
          <w:sz w:val="20"/>
          <w:szCs w:val="20"/>
          <w:lang w:eastAsia="es-MX"/>
        </w:rPr>
      </w:pPr>
    </w:p>
    <w:tbl>
      <w:tblPr>
        <w:tblW w:w="5219" w:type="pct"/>
        <w:tblInd w:w="-5" w:type="dxa"/>
        <w:tblCellMar>
          <w:left w:w="70" w:type="dxa"/>
          <w:right w:w="70" w:type="dxa"/>
        </w:tblCellMar>
        <w:tblLook w:val="04A0" w:firstRow="1" w:lastRow="0" w:firstColumn="1" w:lastColumn="0" w:noHBand="0" w:noVBand="1"/>
      </w:tblPr>
      <w:tblGrid>
        <w:gridCol w:w="9215"/>
      </w:tblGrid>
      <w:tr w:rsidR="00F047A9" w:rsidRPr="006673FE" w14:paraId="0A4F9E7C" w14:textId="77777777" w:rsidTr="0032770B">
        <w:trPr>
          <w:trHeight w:val="467"/>
        </w:trPr>
        <w:tc>
          <w:tcPr>
            <w:tcW w:w="5000" w:type="pct"/>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bookmarkEnd w:id="0"/>
          <w:p w14:paraId="3F3FB6AB" w14:textId="77777777" w:rsidR="00F047A9" w:rsidRPr="006673FE" w:rsidRDefault="00F047A9" w:rsidP="00487256">
            <w:pPr>
              <w:spacing w:after="0" w:line="240" w:lineRule="auto"/>
              <w:rPr>
                <w:rFonts w:ascii="Montserrat" w:eastAsia="Times New Roman" w:hAnsi="Montserrat" w:cs="Times New Roman"/>
                <w:b/>
                <w:bCs/>
                <w:color w:val="000000"/>
                <w:sz w:val="20"/>
                <w:szCs w:val="20"/>
                <w:lang w:eastAsia="es-MX"/>
              </w:rPr>
            </w:pPr>
            <w:r w:rsidRPr="006673FE">
              <w:rPr>
                <w:rFonts w:ascii="Montserrat" w:eastAsia="Times New Roman" w:hAnsi="Montserrat" w:cs="Times New Roman"/>
                <w:b/>
                <w:bCs/>
                <w:color w:val="FFFFFF" w:themeColor="background1"/>
                <w:sz w:val="20"/>
                <w:szCs w:val="20"/>
                <w:lang w:eastAsia="es-MX"/>
              </w:rPr>
              <w:t>Fecha de Sustitución</w:t>
            </w:r>
          </w:p>
        </w:tc>
      </w:tr>
      <w:tr w:rsidR="00F047A9" w:rsidRPr="006673FE" w14:paraId="1F24A50C" w14:textId="77777777" w:rsidTr="0032770B">
        <w:trPr>
          <w:trHeight w:val="378"/>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6C6B9A67" w14:textId="77777777" w:rsidR="00F047A9" w:rsidRDefault="00F047A9" w:rsidP="00487256">
            <w:pPr>
              <w:spacing w:after="0" w:line="240" w:lineRule="auto"/>
              <w:rPr>
                <w:rFonts w:ascii="Montserrat" w:eastAsia="Times New Roman" w:hAnsi="Montserrat" w:cs="Cambria"/>
                <w:color w:val="000000"/>
                <w:sz w:val="20"/>
                <w:szCs w:val="20"/>
                <w:lang w:eastAsia="es-MX"/>
              </w:rPr>
            </w:pPr>
            <w:r w:rsidRPr="006673FE">
              <w:rPr>
                <w:rFonts w:ascii="Montserrat" w:eastAsia="Times New Roman" w:hAnsi="Montserrat" w:cs="Cambria"/>
                <w:color w:val="000000"/>
                <w:sz w:val="20"/>
                <w:szCs w:val="20"/>
                <w:lang w:eastAsia="es-MX"/>
              </w:rPr>
              <w:t> </w:t>
            </w:r>
          </w:p>
          <w:p w14:paraId="59FB7782" w14:textId="4A063D54"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F047A9" w:rsidRPr="006673FE" w14:paraId="27EC0CB5" w14:textId="77777777" w:rsidTr="0032770B">
        <w:trPr>
          <w:trHeight w:val="467"/>
        </w:trPr>
        <w:tc>
          <w:tcPr>
            <w:tcW w:w="5000" w:type="pct"/>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3699089C" w14:textId="77777777" w:rsidR="00F047A9" w:rsidRPr="006673FE" w:rsidRDefault="00F047A9" w:rsidP="00CE7875">
            <w:pPr>
              <w:spacing w:after="0" w:line="240" w:lineRule="auto"/>
              <w:rPr>
                <w:rFonts w:ascii="Montserrat" w:eastAsia="Times New Roman" w:hAnsi="Montserrat" w:cs="Times New Roman"/>
                <w:b/>
                <w:bCs/>
                <w:color w:val="000000"/>
                <w:sz w:val="20"/>
                <w:szCs w:val="20"/>
                <w:lang w:eastAsia="es-MX"/>
              </w:rPr>
            </w:pPr>
            <w:r w:rsidRPr="006673FE">
              <w:rPr>
                <w:rFonts w:ascii="Montserrat" w:eastAsia="Times New Roman" w:hAnsi="Montserrat" w:cs="Times New Roman"/>
                <w:b/>
                <w:bCs/>
                <w:color w:val="FFFFFF" w:themeColor="background1"/>
                <w:sz w:val="20"/>
                <w:szCs w:val="20"/>
                <w:lang w:eastAsia="es-MX"/>
              </w:rPr>
              <w:t xml:space="preserve">Domicilio donde se constituye el Comité: </w:t>
            </w:r>
          </w:p>
        </w:tc>
      </w:tr>
      <w:tr w:rsidR="00F047A9" w:rsidRPr="006673FE" w14:paraId="6EFA1527" w14:textId="77777777" w:rsidTr="0032770B">
        <w:trPr>
          <w:trHeight w:val="378"/>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7968F184" w14:textId="77777777" w:rsidR="00F047A9" w:rsidRDefault="00F047A9" w:rsidP="00CE7875">
            <w:pPr>
              <w:spacing w:after="0" w:line="240" w:lineRule="auto"/>
              <w:rPr>
                <w:rFonts w:ascii="Montserrat" w:eastAsia="Times New Roman" w:hAnsi="Montserrat" w:cs="Cambria"/>
                <w:color w:val="000000"/>
                <w:sz w:val="20"/>
                <w:szCs w:val="20"/>
                <w:lang w:eastAsia="es-MX"/>
              </w:rPr>
            </w:pPr>
            <w:r w:rsidRPr="006673FE">
              <w:rPr>
                <w:rFonts w:ascii="Montserrat" w:eastAsia="Times New Roman" w:hAnsi="Montserrat" w:cs="Cambria"/>
                <w:color w:val="000000"/>
                <w:sz w:val="20"/>
                <w:szCs w:val="20"/>
                <w:lang w:eastAsia="es-MX"/>
              </w:rPr>
              <w:t> </w:t>
            </w:r>
          </w:p>
          <w:p w14:paraId="7868FE8B" w14:textId="53442C6B" w:rsidR="00DC1EAA" w:rsidRPr="006673FE" w:rsidRDefault="00DC1EAA" w:rsidP="00CE7875">
            <w:pPr>
              <w:spacing w:after="0" w:line="240" w:lineRule="auto"/>
              <w:rPr>
                <w:rFonts w:ascii="Montserrat" w:eastAsia="Times New Roman" w:hAnsi="Montserrat" w:cs="Times New Roman"/>
                <w:color w:val="000000"/>
                <w:sz w:val="20"/>
                <w:szCs w:val="20"/>
                <w:lang w:eastAsia="es-MX"/>
              </w:rPr>
            </w:pPr>
          </w:p>
        </w:tc>
      </w:tr>
    </w:tbl>
    <w:p w14:paraId="6AFE92FA" w14:textId="77777777" w:rsidR="00F047A9" w:rsidRPr="006673FE" w:rsidRDefault="00F047A9" w:rsidP="00487256">
      <w:pPr>
        <w:spacing w:line="240" w:lineRule="auto"/>
        <w:rPr>
          <w:rFonts w:ascii="Montserrat" w:eastAsia="Arial" w:hAnsi="Montserrat" w:cs="Arial"/>
          <w:iCs/>
          <w:sz w:val="20"/>
          <w:szCs w:val="20"/>
          <w:lang w:eastAsia="es-MX"/>
        </w:rPr>
      </w:pPr>
    </w:p>
    <w:tbl>
      <w:tblPr>
        <w:tblW w:w="5219" w:type="pct"/>
        <w:tblInd w:w="-5" w:type="dxa"/>
        <w:tblCellMar>
          <w:left w:w="70" w:type="dxa"/>
          <w:right w:w="70" w:type="dxa"/>
        </w:tblCellMar>
        <w:tblLook w:val="04A0" w:firstRow="1" w:lastRow="0" w:firstColumn="1" w:lastColumn="0" w:noHBand="0" w:noVBand="1"/>
      </w:tblPr>
      <w:tblGrid>
        <w:gridCol w:w="9215"/>
      </w:tblGrid>
      <w:tr w:rsidR="00B36D2E" w:rsidRPr="006673FE" w14:paraId="5A36989F" w14:textId="77777777" w:rsidTr="009563C9">
        <w:trPr>
          <w:trHeight w:val="467"/>
        </w:trPr>
        <w:tc>
          <w:tcPr>
            <w:tcW w:w="5000" w:type="pct"/>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281EEE75" w14:textId="77777777" w:rsidR="00B36D2E" w:rsidRPr="006673FE" w:rsidRDefault="00B36D2E" w:rsidP="00CE7875">
            <w:pPr>
              <w:spacing w:after="0" w:line="240" w:lineRule="auto"/>
              <w:rPr>
                <w:rFonts w:ascii="Montserrat" w:eastAsia="Times New Roman" w:hAnsi="Montserrat" w:cs="Times New Roman"/>
                <w:b/>
                <w:bCs/>
                <w:color w:val="000000"/>
                <w:sz w:val="20"/>
                <w:szCs w:val="20"/>
                <w:lang w:eastAsia="es-MX"/>
              </w:rPr>
            </w:pPr>
            <w:r w:rsidRPr="006673FE">
              <w:rPr>
                <w:rFonts w:ascii="Montserrat" w:eastAsia="Times New Roman" w:hAnsi="Montserrat" w:cs="Times New Roman"/>
                <w:b/>
                <w:bCs/>
                <w:color w:val="FFFFFF" w:themeColor="background1"/>
                <w:sz w:val="20"/>
                <w:szCs w:val="20"/>
                <w:lang w:eastAsia="es-MX"/>
              </w:rPr>
              <w:t>Nombre del Comité de Contraloría Social</w:t>
            </w:r>
          </w:p>
        </w:tc>
      </w:tr>
      <w:tr w:rsidR="00B36D2E" w:rsidRPr="006673FE" w14:paraId="3824A1EB" w14:textId="77777777" w:rsidTr="009563C9">
        <w:trPr>
          <w:trHeight w:val="378"/>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2C8EC607" w14:textId="77777777" w:rsidR="00B36D2E" w:rsidRDefault="00B36D2E" w:rsidP="00CE7875">
            <w:pPr>
              <w:spacing w:after="0" w:line="240" w:lineRule="auto"/>
              <w:rPr>
                <w:rFonts w:ascii="Montserrat" w:eastAsia="Times New Roman" w:hAnsi="Montserrat" w:cs="Cambria"/>
                <w:color w:val="000000"/>
                <w:sz w:val="20"/>
                <w:szCs w:val="20"/>
                <w:lang w:eastAsia="es-MX"/>
              </w:rPr>
            </w:pPr>
            <w:r w:rsidRPr="006673FE">
              <w:rPr>
                <w:rFonts w:ascii="Montserrat" w:eastAsia="Times New Roman" w:hAnsi="Montserrat" w:cs="Cambria"/>
                <w:color w:val="000000"/>
                <w:sz w:val="20"/>
                <w:szCs w:val="20"/>
                <w:lang w:eastAsia="es-MX"/>
              </w:rPr>
              <w:t> </w:t>
            </w:r>
          </w:p>
          <w:p w14:paraId="7B89F136" w14:textId="5C43B54A" w:rsidR="00DC1EAA" w:rsidRPr="006673FE" w:rsidRDefault="00DC1EAA" w:rsidP="00CE7875">
            <w:pPr>
              <w:spacing w:after="0" w:line="240" w:lineRule="auto"/>
              <w:rPr>
                <w:rFonts w:ascii="Montserrat" w:eastAsia="Times New Roman" w:hAnsi="Montserrat" w:cs="Times New Roman"/>
                <w:color w:val="000000"/>
                <w:sz w:val="20"/>
                <w:szCs w:val="20"/>
                <w:lang w:eastAsia="es-MX"/>
              </w:rPr>
            </w:pPr>
          </w:p>
        </w:tc>
      </w:tr>
      <w:tr w:rsidR="00B36D2E" w:rsidRPr="006673FE" w14:paraId="70CBD92A" w14:textId="77777777" w:rsidTr="009563C9">
        <w:trPr>
          <w:trHeight w:val="467"/>
        </w:trPr>
        <w:tc>
          <w:tcPr>
            <w:tcW w:w="5000" w:type="pct"/>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06476FB" w14:textId="77777777" w:rsidR="00B36D2E" w:rsidRPr="006673FE" w:rsidRDefault="00B36D2E" w:rsidP="00CE7875">
            <w:pPr>
              <w:spacing w:after="0" w:line="240" w:lineRule="auto"/>
              <w:rPr>
                <w:rFonts w:ascii="Montserrat" w:eastAsia="Times New Roman" w:hAnsi="Montserrat" w:cs="Times New Roman"/>
                <w:b/>
                <w:bCs/>
                <w:color w:val="000000"/>
                <w:sz w:val="20"/>
                <w:szCs w:val="20"/>
                <w:lang w:eastAsia="es-MX"/>
              </w:rPr>
            </w:pPr>
            <w:r w:rsidRPr="006673FE">
              <w:rPr>
                <w:rFonts w:ascii="Montserrat" w:eastAsia="Times New Roman" w:hAnsi="Montserrat" w:cs="Times New Roman"/>
                <w:b/>
                <w:bCs/>
                <w:color w:val="FFFFFF" w:themeColor="background1"/>
                <w:sz w:val="20"/>
                <w:szCs w:val="20"/>
                <w:lang w:eastAsia="es-MX"/>
              </w:rPr>
              <w:t xml:space="preserve">Clave de Registro </w:t>
            </w:r>
          </w:p>
        </w:tc>
      </w:tr>
      <w:tr w:rsidR="00B36D2E" w:rsidRPr="006673FE" w14:paraId="75C7FFBD" w14:textId="77777777" w:rsidTr="009563C9">
        <w:trPr>
          <w:trHeight w:val="378"/>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2046EECB" w14:textId="77777777" w:rsidR="00B36D2E" w:rsidRDefault="00B36D2E" w:rsidP="00CE7875">
            <w:pPr>
              <w:spacing w:after="0" w:line="240" w:lineRule="auto"/>
              <w:rPr>
                <w:rFonts w:ascii="Montserrat" w:eastAsia="Times New Roman" w:hAnsi="Montserrat" w:cs="Cambria"/>
                <w:color w:val="000000"/>
                <w:sz w:val="20"/>
                <w:szCs w:val="20"/>
                <w:lang w:eastAsia="es-MX"/>
              </w:rPr>
            </w:pPr>
            <w:r w:rsidRPr="006673FE">
              <w:rPr>
                <w:rFonts w:ascii="Montserrat" w:eastAsia="Times New Roman" w:hAnsi="Montserrat" w:cs="Cambria"/>
                <w:color w:val="000000"/>
                <w:sz w:val="20"/>
                <w:szCs w:val="20"/>
                <w:lang w:eastAsia="es-MX"/>
              </w:rPr>
              <w:t> </w:t>
            </w:r>
          </w:p>
          <w:p w14:paraId="575713CC" w14:textId="770F47EB" w:rsidR="00DC1EAA" w:rsidRPr="006673FE" w:rsidRDefault="00DC1EAA" w:rsidP="00CE7875">
            <w:pPr>
              <w:spacing w:after="0" w:line="240" w:lineRule="auto"/>
              <w:rPr>
                <w:rFonts w:ascii="Montserrat" w:eastAsia="Times New Roman" w:hAnsi="Montserrat" w:cs="Times New Roman"/>
                <w:color w:val="000000"/>
                <w:sz w:val="20"/>
                <w:szCs w:val="20"/>
                <w:lang w:eastAsia="es-MX"/>
              </w:rPr>
            </w:pPr>
          </w:p>
        </w:tc>
      </w:tr>
    </w:tbl>
    <w:p w14:paraId="14AAEF6C" w14:textId="77777777" w:rsidR="00487256" w:rsidRPr="006673FE" w:rsidRDefault="00487256" w:rsidP="00487256">
      <w:pPr>
        <w:spacing w:line="240" w:lineRule="auto"/>
        <w:rPr>
          <w:rFonts w:ascii="Montserrat" w:eastAsia="Arial" w:hAnsi="Montserrat" w:cs="Arial"/>
          <w:i/>
          <w:color w:val="C00000"/>
          <w:sz w:val="20"/>
          <w:szCs w:val="20"/>
          <w:lang w:eastAsia="es-MX"/>
        </w:rPr>
      </w:pPr>
    </w:p>
    <w:p w14:paraId="4F18E9F3" w14:textId="22B9362A" w:rsidR="00F047A9" w:rsidRDefault="00487256" w:rsidP="00DC1EAA">
      <w:pPr>
        <w:numPr>
          <w:ilvl w:val="0"/>
          <w:numId w:val="3"/>
        </w:numPr>
        <w:spacing w:line="240" w:lineRule="auto"/>
        <w:contextualSpacing/>
        <w:rPr>
          <w:rFonts w:ascii="Montserrat" w:eastAsia="Arial" w:hAnsi="Montserrat" w:cs="Arial"/>
          <w:b/>
          <w:color w:val="9F2241" w:themeColor="accent1"/>
          <w:sz w:val="20"/>
          <w:szCs w:val="20"/>
          <w:lang w:eastAsia="es-MX"/>
        </w:rPr>
      </w:pPr>
      <w:r w:rsidRPr="006673FE">
        <w:rPr>
          <w:rFonts w:ascii="Montserrat" w:eastAsia="Arial" w:hAnsi="Montserrat" w:cs="Arial"/>
          <w:b/>
          <w:color w:val="9F2241" w:themeColor="accent1"/>
          <w:sz w:val="20"/>
          <w:szCs w:val="20"/>
          <w:lang w:eastAsia="es-MX"/>
        </w:rPr>
        <w:t xml:space="preserve">DATOS DE LA OBRA O APOYOS DEL PROGRAMA </w:t>
      </w:r>
    </w:p>
    <w:p w14:paraId="365FA5F3" w14:textId="77777777" w:rsidR="007E3BBB" w:rsidRPr="00DC1EAA" w:rsidRDefault="007E3BBB" w:rsidP="007E3BBB">
      <w:pPr>
        <w:spacing w:line="240" w:lineRule="auto"/>
        <w:ind w:left="360"/>
        <w:contextualSpacing/>
        <w:rPr>
          <w:rFonts w:ascii="Montserrat" w:eastAsia="Arial" w:hAnsi="Montserrat" w:cs="Arial"/>
          <w:b/>
          <w:color w:val="9F2241" w:themeColor="accent1"/>
          <w:sz w:val="20"/>
          <w:szCs w:val="20"/>
          <w:lang w:eastAsia="es-MX"/>
        </w:rPr>
      </w:pPr>
    </w:p>
    <w:tbl>
      <w:tblPr>
        <w:tblW w:w="9214" w:type="dxa"/>
        <w:tblInd w:w="-5" w:type="dxa"/>
        <w:tblCellMar>
          <w:left w:w="70" w:type="dxa"/>
          <w:right w:w="70" w:type="dxa"/>
        </w:tblCellMar>
        <w:tblLook w:val="04A0" w:firstRow="1" w:lastRow="0" w:firstColumn="1" w:lastColumn="0" w:noHBand="0" w:noVBand="1"/>
      </w:tblPr>
      <w:tblGrid>
        <w:gridCol w:w="3686"/>
        <w:gridCol w:w="5528"/>
      </w:tblGrid>
      <w:tr w:rsidR="00487256" w:rsidRPr="006673FE" w14:paraId="7436E9AA" w14:textId="77777777" w:rsidTr="00DC4CBC">
        <w:trPr>
          <w:trHeight w:val="649"/>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CD20DAA" w14:textId="77777777" w:rsidR="00487256" w:rsidRPr="006673FE"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 xml:space="preserve">Apoyo, obra o servicio: </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1DA4C480" w14:textId="77777777" w:rsidR="00487256" w:rsidRDefault="00487256" w:rsidP="00487256">
            <w:pPr>
              <w:spacing w:after="0" w:line="240" w:lineRule="auto"/>
              <w:rPr>
                <w:rFonts w:ascii="Montserrat" w:eastAsia="Times New Roman" w:hAnsi="Montserrat" w:cs="Times New Roman"/>
                <w:color w:val="000000"/>
                <w:sz w:val="20"/>
                <w:szCs w:val="20"/>
                <w:lang w:eastAsia="es-MX"/>
              </w:rPr>
            </w:pPr>
          </w:p>
          <w:p w14:paraId="2163295F" w14:textId="7C4FD4D4"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68784452" w14:textId="77777777" w:rsidTr="00DC4CBC">
        <w:trPr>
          <w:trHeight w:val="55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9AF1BE3" w14:textId="77777777" w:rsidR="00487256" w:rsidRPr="006673F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 xml:space="preserve">Objetivo General: </w:t>
            </w:r>
          </w:p>
        </w:tc>
        <w:tc>
          <w:tcPr>
            <w:tcW w:w="5528" w:type="dxa"/>
            <w:tcBorders>
              <w:top w:val="nil"/>
              <w:left w:val="nil"/>
              <w:bottom w:val="single" w:sz="4" w:space="0" w:color="auto"/>
              <w:right w:val="single" w:sz="4" w:space="0" w:color="auto"/>
            </w:tcBorders>
            <w:shd w:val="clear" w:color="auto" w:fill="auto"/>
            <w:noWrap/>
            <w:vAlign w:val="center"/>
            <w:hideMark/>
          </w:tcPr>
          <w:p w14:paraId="5A38D2BB" w14:textId="77777777" w:rsidR="00487256" w:rsidRDefault="00487256" w:rsidP="00487256">
            <w:pPr>
              <w:spacing w:after="0" w:line="240" w:lineRule="auto"/>
              <w:rPr>
                <w:rFonts w:ascii="Montserrat" w:eastAsia="Times New Roman" w:hAnsi="Montserrat" w:cs="Cambria"/>
                <w:color w:val="000000"/>
                <w:sz w:val="20"/>
                <w:szCs w:val="20"/>
                <w:lang w:eastAsia="es-MX"/>
              </w:rPr>
            </w:pPr>
            <w:r w:rsidRPr="006673FE">
              <w:rPr>
                <w:rFonts w:ascii="Montserrat" w:eastAsia="Times New Roman" w:hAnsi="Montserrat" w:cs="Cambria"/>
                <w:color w:val="000000"/>
                <w:sz w:val="20"/>
                <w:szCs w:val="20"/>
                <w:lang w:eastAsia="es-MX"/>
              </w:rPr>
              <w:t> </w:t>
            </w:r>
          </w:p>
          <w:p w14:paraId="4DCDBA7E" w14:textId="5513232A"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18998E87" w14:textId="77777777" w:rsidTr="00DC4CBC">
        <w:trPr>
          <w:trHeight w:val="837"/>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8E1E1BE" w14:textId="77777777" w:rsidR="00487256" w:rsidRPr="006673FE"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Domicilio: (calle, numero, colonia, Código postal)</w:t>
            </w:r>
          </w:p>
        </w:tc>
        <w:tc>
          <w:tcPr>
            <w:tcW w:w="5528" w:type="dxa"/>
            <w:tcBorders>
              <w:top w:val="nil"/>
              <w:left w:val="nil"/>
              <w:bottom w:val="single" w:sz="4" w:space="0" w:color="auto"/>
              <w:right w:val="single" w:sz="4" w:space="0" w:color="auto"/>
            </w:tcBorders>
            <w:shd w:val="clear" w:color="auto" w:fill="auto"/>
            <w:noWrap/>
            <w:vAlign w:val="center"/>
            <w:hideMark/>
          </w:tcPr>
          <w:p w14:paraId="023D1D2D" w14:textId="77777777" w:rsidR="00487256" w:rsidRDefault="00487256" w:rsidP="00487256">
            <w:pPr>
              <w:spacing w:after="0" w:line="240" w:lineRule="auto"/>
              <w:rPr>
                <w:rFonts w:ascii="Montserrat" w:eastAsia="Arial" w:hAnsi="Montserrat" w:cs="Cambria"/>
                <w:color w:val="000000"/>
                <w:sz w:val="20"/>
                <w:szCs w:val="20"/>
                <w:lang w:eastAsia="es-MX"/>
              </w:rPr>
            </w:pPr>
            <w:r w:rsidRPr="006673FE">
              <w:rPr>
                <w:rFonts w:ascii="Montserrat" w:eastAsia="Arial" w:hAnsi="Montserrat" w:cs="Cambria"/>
                <w:color w:val="000000"/>
                <w:sz w:val="20"/>
                <w:szCs w:val="20"/>
                <w:lang w:eastAsia="es-MX"/>
              </w:rPr>
              <w:t> </w:t>
            </w:r>
          </w:p>
          <w:p w14:paraId="3C9E1BB4" w14:textId="50F92CEB"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6F26196C" w14:textId="77777777" w:rsidTr="00DC4CBC">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FD851E" w14:textId="77777777" w:rsidR="00487256" w:rsidRPr="006673F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Localidad:</w:t>
            </w:r>
          </w:p>
        </w:tc>
        <w:tc>
          <w:tcPr>
            <w:tcW w:w="5528" w:type="dxa"/>
            <w:tcBorders>
              <w:top w:val="nil"/>
              <w:left w:val="nil"/>
              <w:bottom w:val="single" w:sz="4" w:space="0" w:color="auto"/>
              <w:right w:val="single" w:sz="4" w:space="0" w:color="auto"/>
            </w:tcBorders>
            <w:shd w:val="clear" w:color="auto" w:fill="auto"/>
            <w:noWrap/>
            <w:vAlign w:val="center"/>
            <w:hideMark/>
          </w:tcPr>
          <w:p w14:paraId="5464E4FC" w14:textId="77777777" w:rsidR="00487256" w:rsidRDefault="00487256" w:rsidP="00487256">
            <w:pPr>
              <w:spacing w:after="0" w:line="240" w:lineRule="auto"/>
              <w:rPr>
                <w:rFonts w:ascii="Montserrat" w:eastAsia="Arial" w:hAnsi="Montserrat" w:cs="Cambria"/>
                <w:color w:val="000000"/>
                <w:sz w:val="20"/>
                <w:szCs w:val="20"/>
                <w:lang w:eastAsia="es-MX"/>
              </w:rPr>
            </w:pPr>
            <w:r w:rsidRPr="006673FE">
              <w:rPr>
                <w:rFonts w:ascii="Montserrat" w:eastAsia="Arial" w:hAnsi="Montserrat" w:cs="Cambria"/>
                <w:color w:val="000000"/>
                <w:sz w:val="20"/>
                <w:szCs w:val="20"/>
                <w:lang w:eastAsia="es-MX"/>
              </w:rPr>
              <w:t> </w:t>
            </w:r>
          </w:p>
          <w:p w14:paraId="79E8B2F3" w14:textId="7D94E6BD"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2F42B126" w14:textId="77777777" w:rsidTr="00DC4CBC">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3AA3BE6" w14:textId="77777777" w:rsidR="00487256" w:rsidRPr="006673F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Municipio:</w:t>
            </w:r>
          </w:p>
        </w:tc>
        <w:tc>
          <w:tcPr>
            <w:tcW w:w="5528" w:type="dxa"/>
            <w:tcBorders>
              <w:top w:val="nil"/>
              <w:left w:val="nil"/>
              <w:bottom w:val="single" w:sz="4" w:space="0" w:color="auto"/>
              <w:right w:val="single" w:sz="4" w:space="0" w:color="auto"/>
            </w:tcBorders>
            <w:shd w:val="clear" w:color="auto" w:fill="auto"/>
            <w:noWrap/>
            <w:vAlign w:val="center"/>
            <w:hideMark/>
          </w:tcPr>
          <w:p w14:paraId="5D855B8C" w14:textId="77777777" w:rsidR="00487256" w:rsidRDefault="00487256" w:rsidP="00487256">
            <w:pPr>
              <w:spacing w:after="0" w:line="240" w:lineRule="auto"/>
              <w:rPr>
                <w:rFonts w:ascii="Montserrat" w:eastAsia="Arial" w:hAnsi="Montserrat" w:cs="Cambria"/>
                <w:color w:val="000000"/>
                <w:sz w:val="20"/>
                <w:szCs w:val="20"/>
                <w:lang w:eastAsia="es-MX"/>
              </w:rPr>
            </w:pPr>
            <w:r w:rsidRPr="006673FE">
              <w:rPr>
                <w:rFonts w:ascii="Montserrat" w:eastAsia="Arial" w:hAnsi="Montserrat" w:cs="Cambria"/>
                <w:color w:val="000000"/>
                <w:sz w:val="20"/>
                <w:szCs w:val="20"/>
                <w:lang w:eastAsia="es-MX"/>
              </w:rPr>
              <w:t> </w:t>
            </w:r>
          </w:p>
          <w:p w14:paraId="54C89D2D" w14:textId="3DB17FEC"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29769CBB" w14:textId="77777777" w:rsidTr="00DC4CBC">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C92C490" w14:textId="77777777" w:rsidR="00487256" w:rsidRPr="006673F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Estado:</w:t>
            </w:r>
          </w:p>
        </w:tc>
        <w:tc>
          <w:tcPr>
            <w:tcW w:w="5528" w:type="dxa"/>
            <w:tcBorders>
              <w:top w:val="nil"/>
              <w:left w:val="nil"/>
              <w:bottom w:val="single" w:sz="4" w:space="0" w:color="auto"/>
              <w:right w:val="single" w:sz="4" w:space="0" w:color="auto"/>
            </w:tcBorders>
            <w:shd w:val="clear" w:color="auto" w:fill="auto"/>
            <w:noWrap/>
            <w:vAlign w:val="center"/>
            <w:hideMark/>
          </w:tcPr>
          <w:p w14:paraId="43A791DF" w14:textId="77777777" w:rsidR="00487256" w:rsidRDefault="00487256" w:rsidP="00487256">
            <w:pPr>
              <w:spacing w:after="0" w:line="240" w:lineRule="auto"/>
              <w:rPr>
                <w:rFonts w:ascii="Montserrat" w:eastAsia="Arial" w:hAnsi="Montserrat" w:cs="Cambria"/>
                <w:color w:val="000000"/>
                <w:sz w:val="20"/>
                <w:szCs w:val="20"/>
                <w:lang w:eastAsia="es-MX"/>
              </w:rPr>
            </w:pPr>
            <w:r w:rsidRPr="006673FE">
              <w:rPr>
                <w:rFonts w:ascii="Montserrat" w:eastAsia="Arial" w:hAnsi="Montserrat" w:cs="Cambria"/>
                <w:color w:val="000000"/>
                <w:sz w:val="20"/>
                <w:szCs w:val="20"/>
                <w:lang w:eastAsia="es-MX"/>
              </w:rPr>
              <w:t> </w:t>
            </w:r>
          </w:p>
          <w:p w14:paraId="158BA647" w14:textId="6015E964"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527FA6D5" w14:textId="77777777" w:rsidTr="00DC4CBC">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667687B" w14:textId="77777777" w:rsidR="00487256" w:rsidRPr="006673F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Monto de la obra, apoyo o servicio:</w:t>
            </w:r>
          </w:p>
        </w:tc>
        <w:tc>
          <w:tcPr>
            <w:tcW w:w="5528" w:type="dxa"/>
            <w:tcBorders>
              <w:top w:val="nil"/>
              <w:left w:val="nil"/>
              <w:bottom w:val="single" w:sz="4" w:space="0" w:color="auto"/>
              <w:right w:val="single" w:sz="4" w:space="0" w:color="auto"/>
            </w:tcBorders>
            <w:shd w:val="clear" w:color="auto" w:fill="auto"/>
            <w:noWrap/>
            <w:vAlign w:val="center"/>
            <w:hideMark/>
          </w:tcPr>
          <w:p w14:paraId="5BAF5581" w14:textId="77777777" w:rsidR="00487256" w:rsidRDefault="00487256" w:rsidP="00487256">
            <w:pPr>
              <w:spacing w:after="0" w:line="240" w:lineRule="auto"/>
              <w:rPr>
                <w:rFonts w:ascii="Montserrat" w:eastAsia="Arial" w:hAnsi="Montserrat" w:cs="Cambria"/>
                <w:color w:val="000000"/>
                <w:sz w:val="20"/>
                <w:szCs w:val="20"/>
                <w:lang w:eastAsia="es-MX"/>
              </w:rPr>
            </w:pPr>
            <w:r w:rsidRPr="006673FE">
              <w:rPr>
                <w:rFonts w:ascii="Montserrat" w:eastAsia="Arial" w:hAnsi="Montserrat" w:cs="Cambria"/>
                <w:color w:val="000000"/>
                <w:sz w:val="20"/>
                <w:szCs w:val="20"/>
                <w:lang w:eastAsia="es-MX"/>
              </w:rPr>
              <w:t> </w:t>
            </w:r>
          </w:p>
          <w:p w14:paraId="08201985" w14:textId="0E93EB1C" w:rsidR="00DC1EAA" w:rsidRPr="006673FE" w:rsidRDefault="00DC1EAA" w:rsidP="00487256">
            <w:pPr>
              <w:spacing w:after="0" w:line="240" w:lineRule="auto"/>
              <w:rPr>
                <w:rFonts w:ascii="Montserrat" w:eastAsia="Times New Roman" w:hAnsi="Montserrat" w:cs="Times New Roman"/>
                <w:color w:val="000000"/>
                <w:sz w:val="20"/>
                <w:szCs w:val="20"/>
                <w:lang w:eastAsia="es-MX"/>
              </w:rPr>
            </w:pPr>
          </w:p>
        </w:tc>
      </w:tr>
      <w:tr w:rsidR="00487256" w:rsidRPr="006673FE" w14:paraId="284CAA61" w14:textId="77777777" w:rsidTr="00DC4CBC">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63016F8" w14:textId="77777777" w:rsidR="00487256" w:rsidRPr="006673FE"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 xml:space="preserve">Duración de la obra, apoyo o servicio </w:t>
            </w:r>
          </w:p>
        </w:tc>
        <w:tc>
          <w:tcPr>
            <w:tcW w:w="5528" w:type="dxa"/>
            <w:tcBorders>
              <w:top w:val="nil"/>
              <w:left w:val="nil"/>
              <w:bottom w:val="single" w:sz="4" w:space="0" w:color="auto"/>
              <w:right w:val="single" w:sz="4" w:space="0" w:color="auto"/>
            </w:tcBorders>
            <w:shd w:val="clear" w:color="auto" w:fill="auto"/>
            <w:noWrap/>
            <w:vAlign w:val="center"/>
            <w:hideMark/>
          </w:tcPr>
          <w:p w14:paraId="19DD129D" w14:textId="77777777" w:rsidR="00487256" w:rsidRDefault="00487256" w:rsidP="00487256">
            <w:pPr>
              <w:spacing w:after="0" w:line="240" w:lineRule="auto"/>
              <w:rPr>
                <w:rFonts w:ascii="Montserrat" w:eastAsia="Times New Roman" w:hAnsi="Montserrat" w:cs="Cambria"/>
                <w:color w:val="000000"/>
                <w:sz w:val="20"/>
                <w:szCs w:val="20"/>
                <w:lang w:eastAsia="es-MX"/>
              </w:rPr>
            </w:pPr>
            <w:r w:rsidRPr="006673FE">
              <w:rPr>
                <w:rFonts w:ascii="Montserrat" w:eastAsia="Times New Roman" w:hAnsi="Montserrat" w:cs="Cambria"/>
                <w:color w:val="000000"/>
                <w:sz w:val="20"/>
                <w:szCs w:val="20"/>
                <w:lang w:eastAsia="es-MX"/>
              </w:rPr>
              <w:t> </w:t>
            </w:r>
          </w:p>
          <w:p w14:paraId="38D8C973" w14:textId="77777777" w:rsidR="00DC1EAA" w:rsidRDefault="00DC1EAA" w:rsidP="00487256">
            <w:pPr>
              <w:spacing w:after="0" w:line="240" w:lineRule="auto"/>
              <w:rPr>
                <w:rFonts w:ascii="Montserrat" w:eastAsia="Times New Roman" w:hAnsi="Montserrat" w:cs="Times New Roman"/>
                <w:color w:val="000000"/>
                <w:sz w:val="20"/>
                <w:szCs w:val="20"/>
                <w:lang w:eastAsia="es-MX"/>
              </w:rPr>
            </w:pPr>
          </w:p>
          <w:p w14:paraId="7DEDD68C" w14:textId="74BAAF02" w:rsidR="00FD7CCE" w:rsidRPr="00FD7CCE" w:rsidRDefault="00FD7CCE" w:rsidP="00FD7CCE">
            <w:pPr>
              <w:rPr>
                <w:rFonts w:ascii="Montserrat" w:eastAsia="Times New Roman" w:hAnsi="Montserrat" w:cs="Times New Roman"/>
                <w:sz w:val="20"/>
                <w:szCs w:val="20"/>
                <w:lang w:eastAsia="es-MX"/>
              </w:rPr>
            </w:pPr>
          </w:p>
        </w:tc>
      </w:tr>
    </w:tbl>
    <w:tbl>
      <w:tblPr>
        <w:tblpPr w:leftFromText="141" w:rightFromText="141" w:vertAnchor="page" w:horzAnchor="margin" w:tblpY="2491"/>
        <w:tblW w:w="9154" w:type="dxa"/>
        <w:tblCellMar>
          <w:left w:w="70" w:type="dxa"/>
          <w:right w:w="70" w:type="dxa"/>
        </w:tblCellMar>
        <w:tblLook w:val="04A0" w:firstRow="1" w:lastRow="0" w:firstColumn="1" w:lastColumn="0" w:noHBand="0" w:noVBand="1"/>
      </w:tblPr>
      <w:tblGrid>
        <w:gridCol w:w="2410"/>
        <w:gridCol w:w="6744"/>
      </w:tblGrid>
      <w:tr w:rsidR="00FD7CCE" w:rsidRPr="006673FE" w14:paraId="57029C3A" w14:textId="77777777" w:rsidTr="00FD7CCE">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2F87A2D1" w14:textId="77777777" w:rsidR="00FD7CCE" w:rsidRPr="006673FE" w:rsidRDefault="00FD7CCE" w:rsidP="00FD7CCE">
            <w:pPr>
              <w:spacing w:after="0" w:line="240" w:lineRule="auto"/>
              <w:ind w:left="67"/>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lastRenderedPageBreak/>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17DED3B"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Arial" w:hAnsi="Montserrat" w:cs="Cambria"/>
                <w:color w:val="000000"/>
                <w:sz w:val="20"/>
                <w:szCs w:val="20"/>
                <w:lang w:eastAsia="es-MX"/>
              </w:rPr>
              <w:t> </w:t>
            </w:r>
          </w:p>
        </w:tc>
      </w:tr>
      <w:tr w:rsidR="00FD7CCE" w:rsidRPr="006673FE" w14:paraId="0DFE9685"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A305093"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A8FE986"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Arial" w:hAnsi="Montserrat" w:cs="Cambria"/>
                <w:color w:val="000000"/>
                <w:sz w:val="20"/>
                <w:szCs w:val="20"/>
                <w:lang w:eastAsia="es-MX"/>
              </w:rPr>
              <w:t> </w:t>
            </w:r>
          </w:p>
        </w:tc>
      </w:tr>
      <w:tr w:rsidR="00FD7CCE" w:rsidRPr="006673FE" w14:paraId="55F18D62"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AE121D0"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9DB1CEE"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Arial" w:hAnsi="Montserrat" w:cs="Cambria"/>
                <w:color w:val="000000"/>
                <w:sz w:val="20"/>
                <w:szCs w:val="20"/>
                <w:lang w:eastAsia="es-MX"/>
              </w:rPr>
              <w:t> </w:t>
            </w:r>
          </w:p>
        </w:tc>
      </w:tr>
      <w:tr w:rsidR="00FD7CCE" w:rsidRPr="006673FE" w14:paraId="402ED69D"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C9C7E9"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0E071149"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57E707C9"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FEC2E9C"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2C4EDE4"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55366507"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22A08F"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2C766611"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468DF720"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2CEA8FE"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Teléfono (Incluir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D35DDE1"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0CCC076C" w14:textId="77777777" w:rsidTr="00FD7CCE">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4E602A" w14:textId="77777777" w:rsidR="00FD7CCE" w:rsidRPr="006673FE" w:rsidRDefault="00FD7CCE" w:rsidP="00FD7CCE">
            <w:pPr>
              <w:spacing w:after="0" w:line="240" w:lineRule="auto"/>
              <w:jc w:val="center"/>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Domicilio:</w:t>
            </w:r>
          </w:p>
        </w:tc>
      </w:tr>
      <w:tr w:rsidR="00FD7CCE" w:rsidRPr="006673FE" w14:paraId="3FFD9360"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A457DC0"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26F5D51D"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29641C8D"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E0B9B8B"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1E5B2340"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0780BCD4" w14:textId="77777777" w:rsidTr="00FD7CCE">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0A81FF3"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4CDE4EC5"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1CBA540E" w14:textId="77777777" w:rsidTr="00FD7CCE">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0D8C71C"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5B82EB" w14:textId="77777777" w:rsidR="00FD7CCE" w:rsidRPr="006673FE" w:rsidRDefault="00FD7CCE" w:rsidP="00FD7CCE">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FD7CCE" w:rsidRPr="006673FE" w14:paraId="7B41DB94" w14:textId="77777777" w:rsidTr="00FD7CCE">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3375908" w14:textId="77777777" w:rsidR="00FD7CCE" w:rsidRPr="006673FE" w:rsidRDefault="00FD7CCE" w:rsidP="00FD7CCE">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D5F475E" w14:textId="77777777" w:rsidR="00FD7CCE" w:rsidRPr="006673FE" w:rsidRDefault="00FD7CCE" w:rsidP="00FD7CCE">
            <w:pPr>
              <w:spacing w:after="0" w:line="240" w:lineRule="auto"/>
              <w:rPr>
                <w:rFonts w:ascii="Montserrat" w:eastAsia="Times New Roman" w:hAnsi="Montserrat" w:cs="Cambria"/>
                <w:color w:val="000000"/>
                <w:sz w:val="20"/>
                <w:szCs w:val="20"/>
                <w:lang w:eastAsia="es-MX"/>
              </w:rPr>
            </w:pPr>
          </w:p>
        </w:tc>
      </w:tr>
    </w:tbl>
    <w:p w14:paraId="13BC77BD" w14:textId="2891B57A" w:rsidR="008D2A4C" w:rsidRPr="00FD7CCE" w:rsidRDefault="00FD7CCE" w:rsidP="00FD7CCE">
      <w:pPr>
        <w:pStyle w:val="Prrafodelista"/>
        <w:numPr>
          <w:ilvl w:val="0"/>
          <w:numId w:val="3"/>
        </w:numPr>
        <w:spacing w:line="240" w:lineRule="auto"/>
        <w:rPr>
          <w:rFonts w:ascii="Montserrat" w:eastAsia="Arial" w:hAnsi="Montserrat" w:cs="Arial"/>
          <w:b/>
          <w:color w:val="C00000"/>
          <w:sz w:val="20"/>
          <w:szCs w:val="20"/>
          <w:lang w:eastAsia="es-MX"/>
        </w:rPr>
      </w:pPr>
      <w:r w:rsidRPr="00FD7CCE">
        <w:rPr>
          <w:rFonts w:ascii="Montserrat" w:eastAsia="Arial" w:hAnsi="Montserrat" w:cs="Arial"/>
          <w:b/>
          <w:color w:val="9F2241" w:themeColor="accent1"/>
          <w:sz w:val="20"/>
          <w:szCs w:val="20"/>
          <w:lang w:eastAsia="es-MX"/>
        </w:rPr>
        <w:t xml:space="preserve"> INTEGRANTE DEL COMITÉ DE CONTRALORÍA SOCIAL A SUSTITUIR</w:t>
      </w:r>
    </w:p>
    <w:p w14:paraId="4E30CFF4" w14:textId="77777777" w:rsidR="00FD7CCE" w:rsidRPr="00FD7CCE" w:rsidRDefault="00FD7CCE" w:rsidP="00FD7CCE">
      <w:pPr>
        <w:pStyle w:val="Prrafodelista"/>
        <w:spacing w:line="240" w:lineRule="auto"/>
        <w:ind w:left="360"/>
        <w:rPr>
          <w:rFonts w:ascii="Montserrat" w:eastAsia="Arial" w:hAnsi="Montserrat" w:cs="Arial"/>
          <w:b/>
          <w:color w:val="C00000"/>
          <w:sz w:val="20"/>
          <w:szCs w:val="20"/>
          <w:lang w:eastAsia="es-MX"/>
        </w:rPr>
      </w:pPr>
    </w:p>
    <w:p w14:paraId="2964D853" w14:textId="35B97102" w:rsidR="004C7E7B" w:rsidRPr="006673FE" w:rsidRDefault="004C7E7B" w:rsidP="00EE1A8C">
      <w:pPr>
        <w:spacing w:after="0" w:line="240" w:lineRule="auto"/>
        <w:jc w:val="both"/>
        <w:rPr>
          <w:rFonts w:ascii="Montserrat" w:eastAsia="Arial" w:hAnsi="Montserrat" w:cs="Arial"/>
          <w:b/>
          <w:color w:val="C00000"/>
          <w:sz w:val="20"/>
          <w:szCs w:val="20"/>
          <w:lang w:eastAsia="es-MX"/>
        </w:rPr>
      </w:pPr>
    </w:p>
    <w:p w14:paraId="26FE18EF" w14:textId="17A546D0" w:rsidR="008D2A4C" w:rsidRPr="006673FE" w:rsidRDefault="008D2A4C" w:rsidP="00F047A9">
      <w:pPr>
        <w:pStyle w:val="Prrafodelista"/>
        <w:numPr>
          <w:ilvl w:val="0"/>
          <w:numId w:val="3"/>
        </w:numPr>
        <w:spacing w:line="240" w:lineRule="auto"/>
        <w:jc w:val="both"/>
        <w:rPr>
          <w:rFonts w:ascii="Montserrat" w:eastAsia="Arial" w:hAnsi="Montserrat" w:cs="Arial"/>
          <w:b/>
          <w:color w:val="C00000"/>
          <w:sz w:val="20"/>
          <w:szCs w:val="20"/>
          <w:lang w:eastAsia="es-MX"/>
        </w:rPr>
      </w:pPr>
      <w:r w:rsidRPr="006673FE">
        <w:rPr>
          <w:rFonts w:ascii="Montserrat" w:eastAsia="Arial" w:hAnsi="Montserrat" w:cs="Arial"/>
          <w:b/>
          <w:color w:val="9F2241" w:themeColor="accent1"/>
          <w:sz w:val="20"/>
          <w:szCs w:val="20"/>
          <w:lang w:eastAsia="es-MX"/>
        </w:rPr>
        <w:t>INTEGRANTES DEL COMITÉ DE CONTRALORÍA SOCIAL NUEVO</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6673FE" w14:paraId="39BB2084" w14:textId="77777777" w:rsidTr="00F047A9">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830B4FC"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1F9BDEB2"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Arial" w:hAnsi="Montserrat" w:cs="Cambria"/>
                <w:color w:val="000000"/>
                <w:sz w:val="20"/>
                <w:szCs w:val="20"/>
                <w:lang w:eastAsia="es-MX"/>
              </w:rPr>
              <w:t> </w:t>
            </w:r>
          </w:p>
        </w:tc>
      </w:tr>
      <w:tr w:rsidR="00487256" w:rsidRPr="006673FE" w14:paraId="5C3AC1AD"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ADB373A"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26E28CA8"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Arial" w:hAnsi="Montserrat" w:cs="Cambria"/>
                <w:color w:val="000000"/>
                <w:sz w:val="20"/>
                <w:szCs w:val="20"/>
                <w:lang w:eastAsia="es-MX"/>
              </w:rPr>
              <w:t> </w:t>
            </w:r>
          </w:p>
        </w:tc>
      </w:tr>
      <w:tr w:rsidR="00487256" w:rsidRPr="006673FE" w14:paraId="61501821"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24EFF9"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5171367"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Arial" w:hAnsi="Montserrat" w:cs="Cambria"/>
                <w:color w:val="000000"/>
                <w:sz w:val="20"/>
                <w:szCs w:val="20"/>
                <w:lang w:eastAsia="es-MX"/>
              </w:rPr>
              <w:t> </w:t>
            </w:r>
          </w:p>
        </w:tc>
      </w:tr>
      <w:tr w:rsidR="00487256" w:rsidRPr="006673FE" w14:paraId="1ADADB9A"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8BA8F4A"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0817F9E8"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2E0DACF5"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9275DC3"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5644F23B"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2ACBE3D2"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DB0FF94"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6A49C307"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23CF36AF"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AEFC7ED"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0BD5CABC"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27232785" w14:textId="77777777" w:rsidTr="00F047A9">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F71ADBD" w14:textId="28B5A4A8" w:rsidR="00487256" w:rsidRPr="006673FE" w:rsidRDefault="00487256" w:rsidP="00F047A9">
            <w:pPr>
              <w:spacing w:after="0" w:line="240" w:lineRule="auto"/>
              <w:jc w:val="center"/>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Domicilio:</w:t>
            </w:r>
          </w:p>
        </w:tc>
      </w:tr>
      <w:tr w:rsidR="00487256" w:rsidRPr="006673FE" w14:paraId="57FE9328"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AAFD676"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16C328BD"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150357DF" w14:textId="77777777" w:rsidTr="00F047A9">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C603DB8"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32CB407"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780F0DE6" w14:textId="77777777" w:rsidTr="00F047A9">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C4ECC12" w14:textId="77777777"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35F7A203"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487256" w:rsidRPr="006673FE" w14:paraId="757C4A99" w14:textId="77777777" w:rsidTr="00F047A9">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953553" w14:textId="7EC986C0" w:rsidR="00487256" w:rsidRPr="006673FE" w:rsidRDefault="00487256"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1B2BAC43" w14:textId="77777777" w:rsidR="00487256" w:rsidRPr="006673FE" w:rsidRDefault="00487256" w:rsidP="00487256">
            <w:pPr>
              <w:spacing w:after="0" w:line="240" w:lineRule="auto"/>
              <w:rPr>
                <w:rFonts w:ascii="Montserrat" w:eastAsia="Times New Roman" w:hAnsi="Montserrat" w:cs="Times New Roman"/>
                <w:color w:val="000000"/>
                <w:sz w:val="20"/>
                <w:szCs w:val="20"/>
                <w:lang w:eastAsia="es-MX"/>
              </w:rPr>
            </w:pPr>
            <w:r w:rsidRPr="006673FE">
              <w:rPr>
                <w:rFonts w:ascii="Montserrat" w:eastAsia="Times New Roman" w:hAnsi="Montserrat" w:cs="Cambria"/>
                <w:color w:val="000000"/>
                <w:sz w:val="20"/>
                <w:szCs w:val="20"/>
                <w:lang w:eastAsia="es-MX"/>
              </w:rPr>
              <w:t> </w:t>
            </w:r>
          </w:p>
        </w:tc>
      </w:tr>
      <w:tr w:rsidR="00A41184" w:rsidRPr="006673FE" w14:paraId="04D491D9" w14:textId="77777777" w:rsidTr="00F047A9">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C46BBA1" w14:textId="77777777" w:rsidR="00A41184" w:rsidRPr="006673FE" w:rsidRDefault="00A41184" w:rsidP="00F047A9">
            <w:pPr>
              <w:spacing w:after="0" w:line="240" w:lineRule="auto"/>
              <w:rPr>
                <w:rFonts w:ascii="Montserrat" w:eastAsia="Times New Roman" w:hAnsi="Montserrat" w:cs="Times New Roman"/>
                <w:b/>
                <w:bCs/>
                <w:color w:val="FFFFFF" w:themeColor="background1"/>
                <w:sz w:val="20"/>
                <w:szCs w:val="20"/>
                <w:lang w:eastAsia="es-MX"/>
              </w:rPr>
            </w:pPr>
            <w:r w:rsidRPr="006673FE">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098E6A2" w14:textId="77777777" w:rsidR="00A41184" w:rsidRPr="006673FE" w:rsidRDefault="00A41184" w:rsidP="00487256">
            <w:pPr>
              <w:spacing w:after="0" w:line="240" w:lineRule="auto"/>
              <w:rPr>
                <w:rFonts w:ascii="Montserrat" w:eastAsia="Times New Roman" w:hAnsi="Montserrat" w:cs="Cambria"/>
                <w:color w:val="000000"/>
                <w:sz w:val="20"/>
                <w:szCs w:val="20"/>
                <w:lang w:eastAsia="es-MX"/>
              </w:rPr>
            </w:pPr>
          </w:p>
        </w:tc>
      </w:tr>
    </w:tbl>
    <w:p w14:paraId="31FF7A23" w14:textId="77777777" w:rsidR="0062356F" w:rsidRPr="006673FE" w:rsidRDefault="0062356F" w:rsidP="00487256">
      <w:pPr>
        <w:spacing w:line="240" w:lineRule="auto"/>
        <w:jc w:val="both"/>
        <w:rPr>
          <w:rFonts w:ascii="Montserrat" w:eastAsia="Arial" w:hAnsi="Montserrat" w:cs="Arial"/>
          <w:b/>
          <w:color w:val="C00000"/>
          <w:sz w:val="20"/>
          <w:szCs w:val="20"/>
          <w:lang w:eastAsia="es-MX"/>
        </w:rPr>
      </w:pPr>
    </w:p>
    <w:p w14:paraId="18F42E71" w14:textId="77777777" w:rsidR="008D2A4C" w:rsidRPr="006673FE" w:rsidRDefault="008D2A4C" w:rsidP="00487256">
      <w:pPr>
        <w:spacing w:line="240" w:lineRule="auto"/>
        <w:jc w:val="both"/>
        <w:rPr>
          <w:rFonts w:ascii="Montserrat" w:eastAsia="Arial" w:hAnsi="Montserrat" w:cs="Arial"/>
          <w:b/>
          <w:color w:val="9F2241" w:themeColor="accent1"/>
          <w:sz w:val="20"/>
          <w:szCs w:val="20"/>
          <w:lang w:eastAsia="es-MX"/>
        </w:rPr>
      </w:pPr>
      <w:r w:rsidRPr="006673FE">
        <w:rPr>
          <w:rFonts w:ascii="Montserrat" w:eastAsia="Arial" w:hAnsi="Montserrat" w:cs="Arial"/>
          <w:b/>
          <w:color w:val="9F2241" w:themeColor="accent1"/>
          <w:sz w:val="20"/>
          <w:szCs w:val="20"/>
          <w:lang w:eastAsia="es-MX"/>
        </w:rPr>
        <w:lastRenderedPageBreak/>
        <w:t xml:space="preserve">MOTIVO DE SUSTITUCIÓN: </w:t>
      </w:r>
    </w:p>
    <w:tbl>
      <w:tblPr>
        <w:tblW w:w="9692" w:type="dxa"/>
        <w:tblInd w:w="-159" w:type="dxa"/>
        <w:tblLook w:val="01E0" w:firstRow="1" w:lastRow="1" w:firstColumn="1" w:lastColumn="1" w:noHBand="0" w:noVBand="0"/>
      </w:tblPr>
      <w:tblGrid>
        <w:gridCol w:w="4485"/>
        <w:gridCol w:w="351"/>
        <w:gridCol w:w="4856"/>
      </w:tblGrid>
      <w:tr w:rsidR="008D2A4C" w:rsidRPr="006673FE" w14:paraId="37150ECB" w14:textId="77777777" w:rsidTr="008D2A4C">
        <w:tc>
          <w:tcPr>
            <w:tcW w:w="4485" w:type="dxa"/>
            <w:tcBorders>
              <w:top w:val="single" w:sz="4" w:space="0" w:color="auto"/>
              <w:left w:val="single" w:sz="4" w:space="0" w:color="auto"/>
              <w:bottom w:val="single" w:sz="4" w:space="0" w:color="auto"/>
              <w:right w:val="single" w:sz="4" w:space="0" w:color="auto"/>
            </w:tcBorders>
          </w:tcPr>
          <w:p w14:paraId="0B513CB3" w14:textId="314B2EF3" w:rsidR="008D2A4C" w:rsidRPr="006673FE" w:rsidRDefault="008D2A4C" w:rsidP="00DC1EAA">
            <w:pPr>
              <w:jc w:val="both"/>
              <w:rPr>
                <w:rFonts w:ascii="Montserrat" w:hAnsi="Montserrat"/>
                <w:sz w:val="20"/>
                <w:szCs w:val="20"/>
              </w:rPr>
            </w:pPr>
            <w:r w:rsidRPr="006673FE">
              <w:rPr>
                <w:rFonts w:ascii="Montserrat" w:hAnsi="Montserrat"/>
                <w:sz w:val="20"/>
                <w:szCs w:val="20"/>
              </w:rPr>
              <w:t xml:space="preserve">Muerte del integrante </w:t>
            </w:r>
          </w:p>
        </w:tc>
        <w:tc>
          <w:tcPr>
            <w:tcW w:w="351" w:type="dxa"/>
            <w:tcBorders>
              <w:left w:val="single" w:sz="4" w:space="0" w:color="auto"/>
              <w:right w:val="single" w:sz="4" w:space="0" w:color="auto"/>
            </w:tcBorders>
          </w:tcPr>
          <w:p w14:paraId="46925F17" w14:textId="77777777" w:rsidR="008D2A4C" w:rsidRPr="006673FE" w:rsidRDefault="008D2A4C" w:rsidP="00CE7875">
            <w:pPr>
              <w:rPr>
                <w:rFonts w:ascii="Montserrat" w:hAnsi="Montserrat"/>
                <w:sz w:val="20"/>
                <w:szCs w:val="20"/>
              </w:rPr>
            </w:pPr>
          </w:p>
        </w:tc>
        <w:tc>
          <w:tcPr>
            <w:tcW w:w="4856" w:type="dxa"/>
            <w:tcBorders>
              <w:top w:val="single" w:sz="4" w:space="0" w:color="auto"/>
              <w:left w:val="single" w:sz="4" w:space="0" w:color="auto"/>
              <w:bottom w:val="single" w:sz="4" w:space="0" w:color="auto"/>
              <w:right w:val="single" w:sz="4" w:space="0" w:color="auto"/>
            </w:tcBorders>
          </w:tcPr>
          <w:p w14:paraId="7856DACE" w14:textId="77777777" w:rsidR="008D2A4C" w:rsidRPr="006673FE" w:rsidRDefault="008D2A4C" w:rsidP="00F047A9">
            <w:pPr>
              <w:jc w:val="both"/>
              <w:rPr>
                <w:rFonts w:ascii="Montserrat" w:hAnsi="Montserrat"/>
                <w:sz w:val="20"/>
                <w:szCs w:val="20"/>
              </w:rPr>
            </w:pPr>
            <w:r w:rsidRPr="006673FE">
              <w:rPr>
                <w:rFonts w:ascii="Montserrat" w:hAnsi="Montserrat"/>
                <w:sz w:val="20"/>
                <w:szCs w:val="20"/>
              </w:rPr>
              <w:t>Acuerdo de la mayoría de los beneficiarios del programa (se anexa listado)</w:t>
            </w:r>
          </w:p>
        </w:tc>
      </w:tr>
      <w:tr w:rsidR="008D2A4C" w:rsidRPr="006673FE" w14:paraId="651550FE" w14:textId="77777777" w:rsidTr="008D2A4C">
        <w:trPr>
          <w:trHeight w:val="97"/>
        </w:trPr>
        <w:tc>
          <w:tcPr>
            <w:tcW w:w="4485" w:type="dxa"/>
            <w:tcBorders>
              <w:top w:val="single" w:sz="4" w:space="0" w:color="auto"/>
              <w:bottom w:val="single" w:sz="4" w:space="0" w:color="auto"/>
            </w:tcBorders>
          </w:tcPr>
          <w:p w14:paraId="3DE54243" w14:textId="77777777" w:rsidR="008D2A4C" w:rsidRPr="00DC1EAA" w:rsidRDefault="008D2A4C" w:rsidP="00CE7875">
            <w:pPr>
              <w:rPr>
                <w:rFonts w:ascii="Montserrat" w:hAnsi="Montserrat"/>
                <w:sz w:val="4"/>
                <w:szCs w:val="4"/>
              </w:rPr>
            </w:pPr>
          </w:p>
        </w:tc>
        <w:tc>
          <w:tcPr>
            <w:tcW w:w="351" w:type="dxa"/>
          </w:tcPr>
          <w:p w14:paraId="1F2BC6E1" w14:textId="77777777" w:rsidR="008D2A4C" w:rsidRPr="006673FE" w:rsidRDefault="008D2A4C" w:rsidP="00CE7875">
            <w:pPr>
              <w:rPr>
                <w:rFonts w:ascii="Montserrat" w:hAnsi="Montserrat"/>
                <w:sz w:val="20"/>
                <w:szCs w:val="20"/>
              </w:rPr>
            </w:pPr>
          </w:p>
        </w:tc>
        <w:tc>
          <w:tcPr>
            <w:tcW w:w="4856" w:type="dxa"/>
            <w:tcBorders>
              <w:top w:val="single" w:sz="4" w:space="0" w:color="auto"/>
              <w:bottom w:val="single" w:sz="4" w:space="0" w:color="auto"/>
            </w:tcBorders>
          </w:tcPr>
          <w:p w14:paraId="6D79649A" w14:textId="77777777" w:rsidR="008D2A4C" w:rsidRPr="006673FE" w:rsidRDefault="008D2A4C" w:rsidP="00CE7875">
            <w:pPr>
              <w:rPr>
                <w:rFonts w:ascii="Montserrat" w:hAnsi="Montserrat"/>
                <w:sz w:val="20"/>
                <w:szCs w:val="20"/>
              </w:rPr>
            </w:pPr>
          </w:p>
        </w:tc>
      </w:tr>
      <w:tr w:rsidR="008D2A4C" w:rsidRPr="006673FE" w14:paraId="71F00AD9" w14:textId="77777777" w:rsidTr="001911D6">
        <w:trPr>
          <w:trHeight w:val="740"/>
        </w:trPr>
        <w:tc>
          <w:tcPr>
            <w:tcW w:w="4485" w:type="dxa"/>
            <w:tcBorders>
              <w:top w:val="single" w:sz="4" w:space="0" w:color="auto"/>
              <w:left w:val="single" w:sz="4" w:space="0" w:color="auto"/>
              <w:bottom w:val="single" w:sz="4" w:space="0" w:color="auto"/>
              <w:right w:val="single" w:sz="4" w:space="0" w:color="auto"/>
            </w:tcBorders>
          </w:tcPr>
          <w:p w14:paraId="7DD11396" w14:textId="77777777" w:rsidR="008D2A4C" w:rsidRPr="006673FE" w:rsidRDefault="008D2A4C" w:rsidP="00F047A9">
            <w:pPr>
              <w:jc w:val="both"/>
              <w:rPr>
                <w:rFonts w:ascii="Montserrat" w:hAnsi="Montserrat"/>
                <w:sz w:val="20"/>
                <w:szCs w:val="20"/>
              </w:rPr>
            </w:pPr>
            <w:r w:rsidRPr="006673FE">
              <w:rPr>
                <w:rFonts w:ascii="Montserrat" w:hAnsi="Montserrat"/>
                <w:sz w:val="20"/>
                <w:szCs w:val="20"/>
              </w:rPr>
              <w:t xml:space="preserve">Separación voluntaria, mediante escrito libre a los miembros del Comité (se anexa el escrito) </w:t>
            </w:r>
          </w:p>
        </w:tc>
        <w:tc>
          <w:tcPr>
            <w:tcW w:w="351" w:type="dxa"/>
            <w:tcBorders>
              <w:left w:val="single" w:sz="4" w:space="0" w:color="auto"/>
              <w:right w:val="single" w:sz="4" w:space="0" w:color="auto"/>
            </w:tcBorders>
          </w:tcPr>
          <w:p w14:paraId="58E9503C" w14:textId="77777777" w:rsidR="008D2A4C" w:rsidRPr="006673FE" w:rsidRDefault="008D2A4C" w:rsidP="00CE7875">
            <w:pPr>
              <w:rPr>
                <w:rFonts w:ascii="Montserrat" w:hAnsi="Montserrat"/>
                <w:sz w:val="20"/>
                <w:szCs w:val="20"/>
              </w:rPr>
            </w:pPr>
          </w:p>
        </w:tc>
        <w:tc>
          <w:tcPr>
            <w:tcW w:w="4856" w:type="dxa"/>
            <w:tcBorders>
              <w:top w:val="single" w:sz="4" w:space="0" w:color="auto"/>
              <w:left w:val="single" w:sz="4" w:space="0" w:color="auto"/>
              <w:bottom w:val="single" w:sz="4" w:space="0" w:color="auto"/>
              <w:right w:val="single" w:sz="4" w:space="0" w:color="auto"/>
            </w:tcBorders>
          </w:tcPr>
          <w:p w14:paraId="09B7F99F" w14:textId="77777777" w:rsidR="008D2A4C" w:rsidRPr="006673FE" w:rsidRDefault="008D2A4C" w:rsidP="00F047A9">
            <w:pPr>
              <w:jc w:val="both"/>
              <w:rPr>
                <w:rFonts w:ascii="Montserrat" w:hAnsi="Montserrat"/>
                <w:sz w:val="20"/>
                <w:szCs w:val="20"/>
              </w:rPr>
            </w:pPr>
            <w:r w:rsidRPr="006673FE">
              <w:rPr>
                <w:rFonts w:ascii="Montserrat" w:hAnsi="Montserrat"/>
                <w:sz w:val="20"/>
                <w:szCs w:val="20"/>
              </w:rPr>
              <w:t xml:space="preserve">Pérdida del carácter de beneficiario del programa </w:t>
            </w:r>
          </w:p>
        </w:tc>
      </w:tr>
      <w:tr w:rsidR="008D2A4C" w:rsidRPr="006673FE" w14:paraId="0CA83E59" w14:textId="77777777" w:rsidTr="008D2A4C">
        <w:tc>
          <w:tcPr>
            <w:tcW w:w="4485" w:type="dxa"/>
            <w:tcBorders>
              <w:top w:val="single" w:sz="4" w:space="0" w:color="auto"/>
              <w:bottom w:val="single" w:sz="4" w:space="0" w:color="auto"/>
            </w:tcBorders>
          </w:tcPr>
          <w:p w14:paraId="20DD089E" w14:textId="77777777" w:rsidR="008D2A4C" w:rsidRPr="00DC1EAA" w:rsidRDefault="008D2A4C" w:rsidP="00CE7875">
            <w:pPr>
              <w:rPr>
                <w:rFonts w:ascii="Montserrat" w:hAnsi="Montserrat"/>
                <w:sz w:val="4"/>
                <w:szCs w:val="4"/>
              </w:rPr>
            </w:pPr>
          </w:p>
        </w:tc>
        <w:tc>
          <w:tcPr>
            <w:tcW w:w="351" w:type="dxa"/>
          </w:tcPr>
          <w:p w14:paraId="5AA04A85" w14:textId="77777777" w:rsidR="008D2A4C" w:rsidRPr="006673FE" w:rsidRDefault="008D2A4C" w:rsidP="00CE7875">
            <w:pPr>
              <w:rPr>
                <w:rFonts w:ascii="Montserrat" w:hAnsi="Montserrat"/>
                <w:sz w:val="20"/>
                <w:szCs w:val="20"/>
              </w:rPr>
            </w:pPr>
          </w:p>
        </w:tc>
        <w:tc>
          <w:tcPr>
            <w:tcW w:w="4856" w:type="dxa"/>
            <w:tcBorders>
              <w:top w:val="single" w:sz="4" w:space="0" w:color="auto"/>
              <w:bottom w:val="single" w:sz="4" w:space="0" w:color="auto"/>
            </w:tcBorders>
          </w:tcPr>
          <w:p w14:paraId="5257C833" w14:textId="77777777" w:rsidR="008D2A4C" w:rsidRPr="006673FE" w:rsidRDefault="008D2A4C" w:rsidP="00CE7875">
            <w:pPr>
              <w:rPr>
                <w:rFonts w:ascii="Montserrat" w:hAnsi="Montserrat"/>
                <w:sz w:val="20"/>
                <w:szCs w:val="20"/>
              </w:rPr>
            </w:pPr>
          </w:p>
        </w:tc>
      </w:tr>
      <w:tr w:rsidR="008D2A4C" w:rsidRPr="006673FE" w14:paraId="30D8A985" w14:textId="77777777" w:rsidTr="001911D6">
        <w:trPr>
          <w:trHeight w:val="192"/>
        </w:trPr>
        <w:tc>
          <w:tcPr>
            <w:tcW w:w="4485" w:type="dxa"/>
            <w:tcBorders>
              <w:top w:val="single" w:sz="4" w:space="0" w:color="auto"/>
              <w:left w:val="single" w:sz="4" w:space="0" w:color="auto"/>
              <w:bottom w:val="single" w:sz="4" w:space="0" w:color="auto"/>
              <w:right w:val="single" w:sz="4" w:space="0" w:color="auto"/>
            </w:tcBorders>
          </w:tcPr>
          <w:p w14:paraId="2D6C8C70" w14:textId="77777777" w:rsidR="008D2A4C" w:rsidRPr="006673FE" w:rsidRDefault="008D2A4C" w:rsidP="00F047A9">
            <w:pPr>
              <w:jc w:val="both"/>
              <w:rPr>
                <w:rFonts w:ascii="Montserrat" w:hAnsi="Montserrat"/>
                <w:sz w:val="20"/>
                <w:szCs w:val="20"/>
              </w:rPr>
            </w:pPr>
            <w:r w:rsidRPr="006673FE">
              <w:rPr>
                <w:rFonts w:ascii="Montserrat" w:hAnsi="Montserrat"/>
                <w:sz w:val="20"/>
                <w:szCs w:val="20"/>
              </w:rPr>
              <w:t xml:space="preserve">Acuerdo del Comité por mayoría de votos (se anexa listado) </w:t>
            </w:r>
          </w:p>
        </w:tc>
        <w:tc>
          <w:tcPr>
            <w:tcW w:w="351" w:type="dxa"/>
            <w:tcBorders>
              <w:left w:val="single" w:sz="4" w:space="0" w:color="auto"/>
              <w:right w:val="single" w:sz="4" w:space="0" w:color="auto"/>
            </w:tcBorders>
          </w:tcPr>
          <w:p w14:paraId="38546FB1" w14:textId="77777777" w:rsidR="008D2A4C" w:rsidRPr="006673FE" w:rsidRDefault="008D2A4C" w:rsidP="00CE7875">
            <w:pPr>
              <w:rPr>
                <w:rFonts w:ascii="Montserrat" w:hAnsi="Montserrat"/>
                <w:sz w:val="20"/>
                <w:szCs w:val="20"/>
              </w:rPr>
            </w:pPr>
          </w:p>
        </w:tc>
        <w:tc>
          <w:tcPr>
            <w:tcW w:w="4856" w:type="dxa"/>
            <w:tcBorders>
              <w:top w:val="single" w:sz="4" w:space="0" w:color="auto"/>
              <w:left w:val="single" w:sz="4" w:space="0" w:color="auto"/>
              <w:bottom w:val="single" w:sz="4" w:space="0" w:color="auto"/>
              <w:right w:val="single" w:sz="4" w:space="0" w:color="auto"/>
            </w:tcBorders>
          </w:tcPr>
          <w:p w14:paraId="1A4DAC53" w14:textId="77777777" w:rsidR="008D2A4C" w:rsidRPr="006673FE" w:rsidRDefault="008D2A4C" w:rsidP="00F047A9">
            <w:pPr>
              <w:jc w:val="both"/>
              <w:rPr>
                <w:rFonts w:ascii="Montserrat" w:hAnsi="Montserrat"/>
                <w:sz w:val="20"/>
                <w:szCs w:val="20"/>
              </w:rPr>
            </w:pPr>
            <w:r w:rsidRPr="006673FE">
              <w:rPr>
                <w:rFonts w:ascii="Montserrat" w:hAnsi="Montserrat"/>
                <w:sz w:val="20"/>
                <w:szCs w:val="20"/>
              </w:rPr>
              <w:t>Otra. Especifique</w:t>
            </w:r>
          </w:p>
        </w:tc>
      </w:tr>
    </w:tbl>
    <w:p w14:paraId="02EC2418" w14:textId="77777777" w:rsidR="00487256" w:rsidRPr="00B77A01" w:rsidRDefault="00487256" w:rsidP="00487256">
      <w:pPr>
        <w:spacing w:line="240" w:lineRule="auto"/>
        <w:jc w:val="both"/>
        <w:rPr>
          <w:rFonts w:ascii="Montserrat" w:eastAsia="Arial" w:hAnsi="Montserrat" w:cs="Arial"/>
          <w:b/>
          <w:color w:val="C00000"/>
          <w:sz w:val="16"/>
          <w:szCs w:val="16"/>
          <w:lang w:eastAsia="es-MX"/>
        </w:rPr>
      </w:pPr>
    </w:p>
    <w:p w14:paraId="70F78BD9" w14:textId="5CD64C41" w:rsidR="00487256" w:rsidRDefault="00487256" w:rsidP="00487256">
      <w:pPr>
        <w:rPr>
          <w:rFonts w:ascii="Montserrat" w:eastAsia="Calibri" w:hAnsi="Montserrat" w:cs="Calibri"/>
          <w:sz w:val="16"/>
          <w:szCs w:val="16"/>
          <w:lang w:eastAsia="es-MX"/>
        </w:rPr>
      </w:pPr>
    </w:p>
    <w:p w14:paraId="24384729" w14:textId="30FD62C3" w:rsidR="001911D6" w:rsidRDefault="001911D6" w:rsidP="00487256">
      <w:pPr>
        <w:rPr>
          <w:rFonts w:ascii="Montserrat" w:eastAsia="Calibri" w:hAnsi="Montserrat" w:cs="Calibri"/>
          <w:sz w:val="16"/>
          <w:szCs w:val="16"/>
          <w:lang w:eastAsia="es-MX"/>
        </w:rPr>
      </w:pPr>
    </w:p>
    <w:p w14:paraId="03C2A8B6" w14:textId="676BB416" w:rsidR="0062356F" w:rsidRDefault="0062356F" w:rsidP="00487256">
      <w:pPr>
        <w:rPr>
          <w:rFonts w:ascii="Montserrat" w:eastAsia="Calibri" w:hAnsi="Montserrat" w:cs="Calibri"/>
          <w:sz w:val="16"/>
          <w:szCs w:val="16"/>
          <w:lang w:eastAsia="es-MX"/>
        </w:rPr>
      </w:pPr>
    </w:p>
    <w:p w14:paraId="29E88E07" w14:textId="77777777" w:rsidR="008909B3" w:rsidRDefault="008909B3" w:rsidP="00487256">
      <w:pPr>
        <w:rPr>
          <w:rFonts w:ascii="Montserrat" w:eastAsia="Calibri" w:hAnsi="Montserrat" w:cs="Calibri"/>
          <w:sz w:val="16"/>
          <w:szCs w:val="16"/>
          <w:lang w:eastAsia="es-MX"/>
        </w:rPr>
      </w:pPr>
    </w:p>
    <w:p w14:paraId="6A68AB49" w14:textId="6191ABD5" w:rsidR="0062356F" w:rsidRDefault="0062356F" w:rsidP="00487256">
      <w:pPr>
        <w:rPr>
          <w:rFonts w:ascii="Montserrat" w:eastAsia="Calibri" w:hAnsi="Montserrat" w:cs="Calibri"/>
          <w:sz w:val="16"/>
          <w:szCs w:val="16"/>
          <w:lang w:eastAsia="es-MX"/>
        </w:rPr>
      </w:pPr>
    </w:p>
    <w:p w14:paraId="2C79EE56" w14:textId="77777777" w:rsidR="00EE4C2A" w:rsidRDefault="00EE4C2A" w:rsidP="00487256">
      <w:pPr>
        <w:rPr>
          <w:rFonts w:ascii="Montserrat" w:eastAsia="Calibri" w:hAnsi="Montserrat" w:cs="Calibri"/>
          <w:sz w:val="16"/>
          <w:szCs w:val="16"/>
          <w:lang w:eastAsia="es-MX"/>
        </w:rPr>
      </w:pPr>
    </w:p>
    <w:p w14:paraId="35D46033" w14:textId="5CB9188E" w:rsidR="001911D6" w:rsidRDefault="001911D6" w:rsidP="00487256">
      <w:pPr>
        <w:rPr>
          <w:rFonts w:ascii="Montserrat" w:eastAsia="Calibri" w:hAnsi="Montserrat" w:cs="Calibri"/>
          <w:sz w:val="16"/>
          <w:szCs w:val="16"/>
          <w:lang w:eastAsia="es-MX"/>
        </w:rPr>
      </w:pPr>
    </w:p>
    <w:p w14:paraId="43EFEC15" w14:textId="6640BC11" w:rsidR="00EE4C2A" w:rsidRDefault="00EE4C2A" w:rsidP="00487256">
      <w:pPr>
        <w:rPr>
          <w:rFonts w:ascii="Montserrat" w:eastAsia="Calibri" w:hAnsi="Montserrat" w:cs="Calibri"/>
          <w:sz w:val="16"/>
          <w:szCs w:val="16"/>
          <w:lang w:eastAsia="es-MX"/>
        </w:rPr>
      </w:pPr>
    </w:p>
    <w:p w14:paraId="5C7BBB3B" w14:textId="77777777" w:rsidR="00EE4C2A" w:rsidRPr="00B77A01" w:rsidRDefault="00EE4C2A" w:rsidP="00487256">
      <w:pPr>
        <w:rPr>
          <w:rFonts w:ascii="Montserrat" w:eastAsia="Calibri" w:hAnsi="Montserrat" w:cs="Calibri"/>
          <w:sz w:val="16"/>
          <w:szCs w:val="16"/>
          <w:lang w:eastAsia="es-MX"/>
        </w:rPr>
      </w:pPr>
    </w:p>
    <w:p w14:paraId="63BCF100" w14:textId="77777777" w:rsidR="00487256" w:rsidRPr="006673FE" w:rsidRDefault="00487256" w:rsidP="00487256">
      <w:pPr>
        <w:jc w:val="center"/>
        <w:rPr>
          <w:rFonts w:ascii="Montserrat" w:eastAsia="Calibri" w:hAnsi="Montserrat" w:cs="Calibri"/>
          <w:b/>
          <w:sz w:val="20"/>
          <w:szCs w:val="20"/>
          <w:lang w:eastAsia="es-MX"/>
        </w:rPr>
      </w:pPr>
      <w:r w:rsidRPr="006673FE">
        <w:rPr>
          <w:rFonts w:ascii="Montserrat" w:eastAsia="Calibri" w:hAnsi="Montserrat" w:cs="Calibri"/>
          <w:b/>
          <w:sz w:val="20"/>
          <w:szCs w:val="20"/>
          <w:lang w:eastAsia="es-MX"/>
        </w:rPr>
        <w:t>________________________________</w:t>
      </w:r>
    </w:p>
    <w:p w14:paraId="62767FDD" w14:textId="77777777" w:rsidR="00487256" w:rsidRPr="006673FE" w:rsidRDefault="00A41184" w:rsidP="001911D6">
      <w:pPr>
        <w:spacing w:after="0" w:line="720" w:lineRule="auto"/>
        <w:jc w:val="center"/>
        <w:rPr>
          <w:rFonts w:ascii="Montserrat" w:eastAsia="Montserrat" w:hAnsi="Montserrat" w:cs="Montserrat"/>
          <w:sz w:val="20"/>
          <w:szCs w:val="20"/>
          <w:lang w:eastAsia="es-MX"/>
        </w:rPr>
      </w:pPr>
      <w:r w:rsidRPr="006673FE">
        <w:rPr>
          <w:rFonts w:ascii="Montserrat" w:eastAsia="Montserrat" w:hAnsi="Montserrat" w:cs="Montserrat"/>
          <w:sz w:val="20"/>
          <w:szCs w:val="20"/>
          <w:lang w:eastAsia="es-MX"/>
        </w:rPr>
        <w:t>Nombre y f</w:t>
      </w:r>
      <w:r w:rsidR="00487256" w:rsidRPr="006673FE">
        <w:rPr>
          <w:rFonts w:ascii="Montserrat" w:eastAsia="Montserrat" w:hAnsi="Montserrat" w:cs="Montserrat"/>
          <w:sz w:val="20"/>
          <w:szCs w:val="20"/>
          <w:lang w:eastAsia="es-MX"/>
        </w:rPr>
        <w:t>irma</w:t>
      </w:r>
      <w:r w:rsidRPr="006673FE">
        <w:rPr>
          <w:rFonts w:ascii="Montserrat" w:eastAsia="Montserrat" w:hAnsi="Montserrat" w:cs="Montserrat"/>
          <w:sz w:val="20"/>
          <w:szCs w:val="20"/>
          <w:lang w:eastAsia="es-MX"/>
        </w:rPr>
        <w:t xml:space="preserve"> del </w:t>
      </w:r>
      <w:r w:rsidR="00487256" w:rsidRPr="006673FE">
        <w:rPr>
          <w:rFonts w:ascii="Montserrat" w:eastAsia="Montserrat" w:hAnsi="Montserrat" w:cs="Montserrat"/>
          <w:sz w:val="20"/>
          <w:szCs w:val="20"/>
          <w:lang w:eastAsia="es-MX"/>
        </w:rPr>
        <w:t>Servidor público que emite la constancia de registro:</w:t>
      </w:r>
    </w:p>
    <w:p w14:paraId="77142C94" w14:textId="77777777" w:rsidR="00487256" w:rsidRPr="006673FE" w:rsidRDefault="00487256" w:rsidP="001911D6">
      <w:pPr>
        <w:spacing w:after="0" w:line="720" w:lineRule="auto"/>
        <w:jc w:val="center"/>
        <w:rPr>
          <w:rFonts w:ascii="Montserrat" w:eastAsia="Calibri" w:hAnsi="Montserrat" w:cs="Calibri"/>
          <w:bCs/>
          <w:color w:val="000000"/>
          <w:sz w:val="20"/>
          <w:szCs w:val="20"/>
          <w:shd w:val="clear" w:color="auto" w:fill="FFFFFF"/>
          <w:lang w:eastAsia="es-MX"/>
        </w:rPr>
      </w:pPr>
      <w:r w:rsidRPr="006673FE">
        <w:rPr>
          <w:rFonts w:ascii="Montserrat" w:eastAsia="Calibri" w:hAnsi="Montserrat" w:cs="Calibri"/>
          <w:bCs/>
          <w:color w:val="000000"/>
          <w:sz w:val="20"/>
          <w:szCs w:val="20"/>
          <w:shd w:val="clear" w:color="auto" w:fill="FFFFFF"/>
          <w:lang w:eastAsia="es-MX"/>
        </w:rPr>
        <w:t>Cargo del servidor público:</w:t>
      </w:r>
    </w:p>
    <w:p w14:paraId="5BFF2E2A" w14:textId="77777777" w:rsidR="00487256" w:rsidRPr="006673FE" w:rsidRDefault="00487256" w:rsidP="001911D6">
      <w:pPr>
        <w:spacing w:after="0" w:line="720" w:lineRule="auto"/>
        <w:jc w:val="center"/>
        <w:rPr>
          <w:rFonts w:ascii="Montserrat" w:eastAsia="Montserrat" w:hAnsi="Montserrat" w:cs="Montserrat"/>
          <w:sz w:val="20"/>
          <w:szCs w:val="20"/>
          <w:lang w:eastAsia="es-MX"/>
        </w:rPr>
      </w:pPr>
      <w:r w:rsidRPr="006673FE">
        <w:rPr>
          <w:rFonts w:ascii="Montserrat" w:eastAsia="Montserrat" w:hAnsi="Montserrat" w:cs="Montserrat"/>
          <w:sz w:val="20"/>
          <w:szCs w:val="20"/>
          <w:lang w:eastAsia="es-MX"/>
        </w:rPr>
        <w:t>Teléfono:</w:t>
      </w:r>
    </w:p>
    <w:p w14:paraId="17911549" w14:textId="7B0EDD5A" w:rsidR="001911D6" w:rsidRDefault="00487256" w:rsidP="00DC4CBC">
      <w:pPr>
        <w:spacing w:after="0" w:line="720" w:lineRule="auto"/>
        <w:jc w:val="center"/>
        <w:rPr>
          <w:rFonts w:ascii="Montserrat" w:eastAsia="Montserrat" w:hAnsi="Montserrat" w:cs="Montserrat"/>
          <w:sz w:val="20"/>
          <w:szCs w:val="20"/>
          <w:lang w:eastAsia="es-MX"/>
        </w:rPr>
      </w:pPr>
      <w:r w:rsidRPr="006673FE">
        <w:rPr>
          <w:rFonts w:ascii="Montserrat" w:eastAsia="Montserrat" w:hAnsi="Montserrat" w:cs="Montserrat"/>
          <w:sz w:val="20"/>
          <w:szCs w:val="20"/>
          <w:lang w:eastAsia="es-MX"/>
        </w:rPr>
        <w:t>Correo:</w:t>
      </w:r>
    </w:p>
    <w:p w14:paraId="3D6E5BEC" w14:textId="11CAA539" w:rsidR="001911D6" w:rsidRDefault="001911D6" w:rsidP="00C424F1">
      <w:pPr>
        <w:spacing w:after="0" w:line="240" w:lineRule="auto"/>
        <w:jc w:val="center"/>
        <w:rPr>
          <w:rFonts w:ascii="Montserrat" w:eastAsia="Montserrat" w:hAnsi="Montserrat" w:cs="Montserrat"/>
          <w:sz w:val="20"/>
          <w:szCs w:val="20"/>
          <w:lang w:eastAsia="es-MX"/>
        </w:rPr>
      </w:pPr>
    </w:p>
    <w:p w14:paraId="26312691" w14:textId="46A15E9E" w:rsidR="00EE4C2A" w:rsidRDefault="00EE4C2A" w:rsidP="00C424F1">
      <w:pPr>
        <w:spacing w:after="0" w:line="240" w:lineRule="auto"/>
        <w:jc w:val="center"/>
        <w:rPr>
          <w:rFonts w:ascii="Montserrat" w:eastAsia="Montserrat" w:hAnsi="Montserrat" w:cs="Montserrat"/>
          <w:sz w:val="20"/>
          <w:szCs w:val="20"/>
          <w:lang w:eastAsia="es-MX"/>
        </w:rPr>
      </w:pPr>
    </w:p>
    <w:p w14:paraId="37B7BA5A" w14:textId="528D1946" w:rsidR="00EE4C2A" w:rsidRDefault="00EE4C2A" w:rsidP="00C424F1">
      <w:pPr>
        <w:spacing w:after="0" w:line="240" w:lineRule="auto"/>
        <w:jc w:val="center"/>
        <w:rPr>
          <w:rFonts w:ascii="Montserrat" w:eastAsia="Montserrat" w:hAnsi="Montserrat" w:cs="Montserrat"/>
          <w:sz w:val="20"/>
          <w:szCs w:val="20"/>
          <w:lang w:eastAsia="es-MX"/>
        </w:rPr>
      </w:pPr>
    </w:p>
    <w:p w14:paraId="0A0F8214" w14:textId="4DAE6BF4" w:rsidR="00EE4C2A" w:rsidRDefault="00EE4C2A" w:rsidP="00C424F1">
      <w:pPr>
        <w:spacing w:after="0" w:line="240" w:lineRule="auto"/>
        <w:jc w:val="center"/>
        <w:rPr>
          <w:rFonts w:ascii="Montserrat" w:eastAsia="Montserrat" w:hAnsi="Montserrat" w:cs="Montserrat"/>
          <w:sz w:val="20"/>
          <w:szCs w:val="20"/>
          <w:lang w:eastAsia="es-MX"/>
        </w:rPr>
      </w:pPr>
    </w:p>
    <w:p w14:paraId="37704669" w14:textId="71EEEAB0" w:rsidR="00EE4C2A" w:rsidRDefault="00EE4C2A" w:rsidP="00C424F1">
      <w:pPr>
        <w:spacing w:after="0" w:line="240" w:lineRule="auto"/>
        <w:jc w:val="center"/>
        <w:rPr>
          <w:rFonts w:ascii="Montserrat" w:eastAsia="Montserrat" w:hAnsi="Montserrat" w:cs="Montserrat"/>
          <w:sz w:val="20"/>
          <w:szCs w:val="20"/>
          <w:lang w:eastAsia="es-MX"/>
        </w:rPr>
      </w:pPr>
    </w:p>
    <w:p w14:paraId="75AE4AFC" w14:textId="77777777" w:rsidR="00EE4C2A" w:rsidRDefault="00EE4C2A" w:rsidP="00C424F1">
      <w:pPr>
        <w:spacing w:after="0" w:line="240" w:lineRule="auto"/>
        <w:jc w:val="center"/>
        <w:rPr>
          <w:rFonts w:ascii="Montserrat" w:eastAsia="Montserrat" w:hAnsi="Montserrat" w:cs="Montserrat"/>
          <w:sz w:val="20"/>
          <w:szCs w:val="20"/>
          <w:lang w:eastAsia="es-MX"/>
        </w:rPr>
      </w:pPr>
    </w:p>
    <w:p w14:paraId="7D6DF9F2" w14:textId="77777777" w:rsidR="00EE4C2A" w:rsidRDefault="00EE4C2A" w:rsidP="00EE4C2A">
      <w:pPr>
        <w:jc w:val="both"/>
        <w:rPr>
          <w:rFonts w:ascii="Montserrat" w:hAnsi="Montserrat"/>
          <w:sz w:val="20"/>
          <w:szCs w:val="20"/>
        </w:rPr>
      </w:pPr>
      <w:bookmarkStart w:id="2" w:name="_Hlk105412251"/>
      <w:bookmarkStart w:id="3" w:name="_Hlk125022334"/>
    </w:p>
    <w:p w14:paraId="7F1AB478" w14:textId="77777777" w:rsidR="00EE4C2A" w:rsidRPr="002A108A" w:rsidRDefault="00EE4C2A" w:rsidP="00EE4C2A">
      <w:pPr>
        <w:spacing w:after="0" w:line="240" w:lineRule="auto"/>
        <w:jc w:val="both"/>
        <w:rPr>
          <w:rFonts w:ascii="Montserrat" w:hAnsi="Montserrat"/>
          <w:b/>
          <w:color w:val="960000"/>
          <w:sz w:val="20"/>
          <w:szCs w:val="20"/>
        </w:rPr>
      </w:pPr>
      <w:r w:rsidRPr="002A108A">
        <w:rPr>
          <w:rFonts w:ascii="Montserrat" w:hAnsi="Montserrat"/>
          <w:b/>
          <w:color w:val="960000"/>
          <w:sz w:val="20"/>
          <w:szCs w:val="20"/>
        </w:rPr>
        <w:t xml:space="preserve">ESCRITO POR EL QUE EL COMITÉ DE CONTRALORÍA SOCIAL SOLICITA SU REGISTRO ANTE EL PROGRAMA </w:t>
      </w:r>
    </w:p>
    <w:p w14:paraId="3E8A4DAA" w14:textId="77777777" w:rsidR="00EE4C2A" w:rsidRPr="00614D69" w:rsidRDefault="00EE4C2A" w:rsidP="00EE4C2A">
      <w:pPr>
        <w:spacing w:after="0" w:line="240" w:lineRule="auto"/>
        <w:jc w:val="both"/>
        <w:rPr>
          <w:rFonts w:ascii="Montserrat" w:eastAsia="Arial" w:hAnsi="Montserrat" w:cs="Arial"/>
          <w:b/>
          <w:bCs/>
          <w:color w:val="000000"/>
          <w:sz w:val="16"/>
          <w:szCs w:val="16"/>
          <w:lang w:eastAsia="es-MX"/>
        </w:rPr>
      </w:pPr>
    </w:p>
    <w:p w14:paraId="5AD24627" w14:textId="77777777" w:rsidR="00EE4C2A" w:rsidRDefault="00EE4C2A" w:rsidP="00EE4C2A">
      <w:pPr>
        <w:spacing w:after="0" w:line="240" w:lineRule="auto"/>
        <w:jc w:val="both"/>
        <w:rPr>
          <w:rFonts w:ascii="Montserrat" w:eastAsia="Arial" w:hAnsi="Montserrat" w:cs="Arial"/>
          <w:color w:val="000000"/>
          <w:sz w:val="20"/>
          <w:szCs w:val="20"/>
          <w:lang w:eastAsia="es-MX"/>
        </w:rPr>
      </w:pPr>
      <w:r w:rsidRPr="00807A40">
        <w:rPr>
          <w:rFonts w:ascii="Montserrat" w:eastAsia="Arial" w:hAnsi="Montserrat" w:cs="Arial"/>
          <w:color w:val="000000"/>
          <w:sz w:val="20"/>
          <w:szCs w:val="20"/>
          <w:lang w:eastAsia="es-MX"/>
        </w:rPr>
        <w:t>Los integrantes del comité expresamos nuestra voluntad de llevar a cabo las acciones de contraloría social durante la vigencia del ejercicio 202</w:t>
      </w:r>
      <w:r>
        <w:rPr>
          <w:rFonts w:ascii="Montserrat" w:eastAsia="Arial" w:hAnsi="Montserrat" w:cs="Arial"/>
          <w:color w:val="000000"/>
          <w:sz w:val="20"/>
          <w:szCs w:val="20"/>
          <w:lang w:eastAsia="es-MX"/>
        </w:rPr>
        <w:t>3</w:t>
      </w:r>
      <w:r w:rsidRPr="00807A40">
        <w:rPr>
          <w:rFonts w:ascii="Montserrat" w:eastAsia="Arial" w:hAnsi="Montserrat" w:cs="Arial"/>
          <w:color w:val="000000"/>
          <w:sz w:val="20"/>
          <w:szCs w:val="20"/>
          <w:lang w:eastAsia="es-MX"/>
        </w:rPr>
        <w:t>,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4FDA2660" w14:textId="77777777" w:rsidR="00EE4C2A" w:rsidRDefault="00EE4C2A" w:rsidP="00EE4C2A">
      <w:pPr>
        <w:spacing w:after="0" w:line="240" w:lineRule="auto"/>
        <w:jc w:val="both"/>
        <w:rPr>
          <w:rFonts w:ascii="Montserrat" w:eastAsia="Arial" w:hAnsi="Montserrat" w:cs="Arial"/>
          <w:color w:val="000000"/>
          <w:sz w:val="20"/>
          <w:szCs w:val="20"/>
          <w:lang w:eastAsia="es-MX"/>
        </w:rPr>
      </w:pPr>
    </w:p>
    <w:p w14:paraId="7EFF1367" w14:textId="77777777" w:rsidR="00EE4C2A" w:rsidRPr="002A108A" w:rsidRDefault="00EE4C2A" w:rsidP="00EE4C2A">
      <w:pPr>
        <w:spacing w:line="240" w:lineRule="auto"/>
        <w:jc w:val="center"/>
        <w:rPr>
          <w:rFonts w:ascii="Montserrat" w:eastAsia="Times New Roman" w:hAnsi="Montserrat" w:cs="Times New Roman"/>
          <w:sz w:val="20"/>
          <w:szCs w:val="20"/>
        </w:rPr>
      </w:pPr>
      <w:r w:rsidRPr="002A108A">
        <w:rPr>
          <w:rFonts w:ascii="Montserrat" w:hAnsi="Montserrat"/>
          <w:b/>
          <w:color w:val="960000"/>
          <w:sz w:val="20"/>
          <w:szCs w:val="20"/>
        </w:rPr>
        <w:t>AVISO DE PRIVACIDAD SIMPLIFICADO</w:t>
      </w:r>
    </w:p>
    <w:p w14:paraId="1A985127" w14:textId="77777777" w:rsidR="00EE4C2A" w:rsidRPr="002A108A" w:rsidRDefault="00EE4C2A" w:rsidP="00EE4C2A">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606E0D06" w14:textId="77777777" w:rsidR="00EE4C2A" w:rsidRPr="00E86EB8" w:rsidRDefault="00EE4C2A" w:rsidP="00EE4C2A">
      <w:pPr>
        <w:spacing w:line="240" w:lineRule="auto"/>
        <w:jc w:val="both"/>
        <w:rPr>
          <w:rFonts w:ascii="Montserrat" w:eastAsia="Arial" w:hAnsi="Montserrat" w:cs="Arial"/>
          <w:color w:val="000000"/>
          <w:sz w:val="20"/>
          <w:szCs w:val="20"/>
          <w:lang w:eastAsia="es-MX"/>
        </w:rPr>
      </w:pPr>
      <w:r w:rsidRPr="00E86EB8">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78F6806F" w14:textId="77777777" w:rsidR="00EE4C2A" w:rsidRPr="00E86EB8" w:rsidRDefault="00EE4C2A" w:rsidP="00EE4C2A">
      <w:pPr>
        <w:spacing w:line="240" w:lineRule="auto"/>
        <w:jc w:val="both"/>
        <w:rPr>
          <w:rFonts w:ascii="Montserrat" w:eastAsia="Arial" w:hAnsi="Montserrat" w:cs="Arial"/>
          <w:color w:val="000000"/>
          <w:sz w:val="20"/>
          <w:szCs w:val="20"/>
          <w:lang w:eastAsia="es-MX"/>
        </w:rPr>
      </w:pPr>
      <w:r w:rsidRPr="00E86EB8">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23AA19B0" w14:textId="77777777" w:rsidR="00EE4C2A" w:rsidRPr="00E86EB8" w:rsidRDefault="00EE4C2A" w:rsidP="00EE4C2A">
      <w:pPr>
        <w:jc w:val="both"/>
        <w:rPr>
          <w:rFonts w:ascii="Montserrat" w:eastAsia="Arial" w:hAnsi="Montserrat" w:cs="Arial"/>
          <w:color w:val="000000"/>
          <w:sz w:val="20"/>
          <w:szCs w:val="20"/>
          <w:lang w:eastAsia="es-MX"/>
        </w:rPr>
      </w:pPr>
      <w:r w:rsidRPr="00E86EB8">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4FA8360D" w14:textId="77777777" w:rsidR="00EE4C2A" w:rsidRPr="00E86EB8" w:rsidRDefault="00EE4C2A" w:rsidP="00EE4C2A">
      <w:pPr>
        <w:spacing w:after="240" w:line="240" w:lineRule="auto"/>
        <w:jc w:val="both"/>
        <w:rPr>
          <w:rFonts w:ascii="Montserrat" w:eastAsia="Arial" w:hAnsi="Montserrat" w:cs="Arial"/>
          <w:color w:val="000000"/>
          <w:sz w:val="20"/>
          <w:szCs w:val="20"/>
          <w:lang w:eastAsia="es-MX"/>
        </w:rPr>
      </w:pPr>
      <w:bookmarkStart w:id="4" w:name="_gjdgxs" w:colFirst="0" w:colLast="0"/>
      <w:bookmarkEnd w:id="4"/>
      <w:r w:rsidRPr="00E86EB8">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032E64A5" w14:textId="77777777" w:rsidR="00EE4C2A" w:rsidRPr="00E86EB8" w:rsidRDefault="00EE4C2A" w:rsidP="00EE4C2A">
      <w:pPr>
        <w:spacing w:after="240" w:line="240" w:lineRule="auto"/>
        <w:jc w:val="both"/>
        <w:rPr>
          <w:rFonts w:ascii="Montserrat" w:eastAsia="Arial" w:hAnsi="Montserrat" w:cs="Arial"/>
          <w:color w:val="000000"/>
          <w:sz w:val="20"/>
          <w:szCs w:val="20"/>
          <w:lang w:eastAsia="es-MX"/>
        </w:rPr>
      </w:pPr>
      <w:r w:rsidRPr="00E86EB8">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25D7D234" w14:textId="77777777" w:rsidR="00EE4C2A" w:rsidRPr="00E86EB8" w:rsidRDefault="00EE4C2A" w:rsidP="00EE4C2A">
      <w:pPr>
        <w:spacing w:line="240" w:lineRule="auto"/>
        <w:jc w:val="both"/>
        <w:rPr>
          <w:sz w:val="20"/>
          <w:szCs w:val="20"/>
        </w:rPr>
      </w:pPr>
      <w:r w:rsidRPr="00E86EB8">
        <w:rPr>
          <w:rFonts w:ascii="Montserrat" w:eastAsia="Arial" w:hAnsi="Montserrat" w:cs="Arial"/>
          <w:color w:val="000000"/>
          <w:sz w:val="20"/>
          <w:szCs w:val="20"/>
          <w:lang w:eastAsia="es-MX"/>
        </w:rPr>
        <w:t>Si desea conocer nuestro aviso de privacidad integral, lo podrá consultar en:</w:t>
      </w:r>
      <w:r w:rsidRPr="00E86EB8">
        <w:rPr>
          <w:rFonts w:ascii="Montserrat" w:hAnsi="Montserrat"/>
          <w:sz w:val="20"/>
          <w:szCs w:val="20"/>
        </w:rPr>
        <w:t xml:space="preserve"> </w:t>
      </w:r>
      <w:hyperlink r:id="rId7" w:history="1">
        <w:r w:rsidRPr="00E86EB8">
          <w:rPr>
            <w:rStyle w:val="Hipervnculo"/>
            <w:rFonts w:ascii="Montserrat" w:hAnsi="Montserrat"/>
            <w:sz w:val="20"/>
            <w:szCs w:val="20"/>
          </w:rPr>
          <w:t>https://vinculacion.cultura.gob.mx/subsidios/normatividad/</w:t>
        </w:r>
      </w:hyperlink>
      <w:r w:rsidRPr="00E86EB8">
        <w:rPr>
          <w:sz w:val="20"/>
          <w:szCs w:val="20"/>
        </w:rPr>
        <w:t xml:space="preserve"> </w:t>
      </w:r>
    </w:p>
    <w:p w14:paraId="63A7DA93" w14:textId="77777777" w:rsidR="00EE4C2A" w:rsidRDefault="00EE4C2A" w:rsidP="00EE4C2A">
      <w:pPr>
        <w:spacing w:after="240" w:line="240" w:lineRule="auto"/>
        <w:rPr>
          <w:rFonts w:ascii="Calibri" w:eastAsia="Calibri" w:hAnsi="Calibri" w:cs="Calibri"/>
        </w:rPr>
      </w:pPr>
    </w:p>
    <w:p w14:paraId="39792766" w14:textId="77777777" w:rsidR="00EE4C2A" w:rsidRPr="002A108A" w:rsidRDefault="00EE4C2A" w:rsidP="00EE4C2A">
      <w:pPr>
        <w:ind w:right="-327"/>
        <w:jc w:val="right"/>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Última Actualización: 28/03/2023</w:t>
      </w:r>
    </w:p>
    <w:p w14:paraId="77E94067" w14:textId="77777777" w:rsidR="00EE4C2A" w:rsidRDefault="00EE4C2A" w:rsidP="00EE4C2A">
      <w:pPr>
        <w:spacing w:after="0" w:line="240" w:lineRule="auto"/>
        <w:jc w:val="both"/>
        <w:rPr>
          <w:rFonts w:ascii="Montserrat" w:eastAsia="Arial" w:hAnsi="Montserrat" w:cs="Arial"/>
          <w:b/>
          <w:bCs/>
          <w:color w:val="000000"/>
          <w:sz w:val="20"/>
          <w:szCs w:val="20"/>
          <w:lang w:eastAsia="es-MX"/>
        </w:rPr>
      </w:pPr>
    </w:p>
    <w:p w14:paraId="4A58B324" w14:textId="77777777" w:rsidR="00EE4C2A" w:rsidRPr="00DC1EAA" w:rsidRDefault="00EE4C2A" w:rsidP="00EE4C2A">
      <w:pPr>
        <w:spacing w:after="0" w:line="240" w:lineRule="auto"/>
        <w:jc w:val="both"/>
        <w:rPr>
          <w:rFonts w:ascii="Montserrat" w:eastAsia="Arial" w:hAnsi="Montserrat" w:cs="Arial"/>
          <w:b/>
          <w:bCs/>
          <w:color w:val="000000"/>
          <w:sz w:val="20"/>
          <w:szCs w:val="20"/>
          <w:lang w:eastAsia="es-MX"/>
        </w:rPr>
      </w:pPr>
    </w:p>
    <w:p w14:paraId="5E548A8B" w14:textId="218A9565" w:rsidR="00B77A01" w:rsidRDefault="00B77A01" w:rsidP="00EE4C2A">
      <w:pPr>
        <w:spacing w:after="0" w:line="240" w:lineRule="auto"/>
        <w:rPr>
          <w:rFonts w:ascii="Montserrat" w:hAnsi="Montserrat"/>
          <w:sz w:val="20"/>
          <w:szCs w:val="20"/>
        </w:rPr>
      </w:pPr>
    </w:p>
    <w:bookmarkEnd w:id="2"/>
    <w:bookmarkEnd w:id="3"/>
    <w:sectPr w:rsidR="00B77A01" w:rsidSect="00B77A01">
      <w:headerReference w:type="default" r:id="rId8"/>
      <w:footerReference w:type="default" r:id="rId9"/>
      <w:pgSz w:w="12240" w:h="15840"/>
      <w:pgMar w:top="1701" w:right="1701" w:bottom="993"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34BE" w14:textId="77777777" w:rsidR="00DB71A6" w:rsidRDefault="00DB71A6" w:rsidP="00487256">
      <w:pPr>
        <w:spacing w:after="0" w:line="240" w:lineRule="auto"/>
      </w:pPr>
      <w:r>
        <w:separator/>
      </w:r>
    </w:p>
  </w:endnote>
  <w:endnote w:type="continuationSeparator" w:id="0">
    <w:p w14:paraId="3948E2F7" w14:textId="77777777" w:rsidR="00DB71A6" w:rsidRDefault="00DB71A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SemiBold">
    <w:panose1 w:val="00000700000000000000"/>
    <w:charset w:val="00"/>
    <w:family w:val="auto"/>
    <w:pitch w:val="variable"/>
    <w:sig w:usb0="2000020F" w:usb1="00000003" w:usb2="00000000" w:usb3="00000000" w:csb0="00000197"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465" w14:textId="0CE5FCCA" w:rsidR="002848CA" w:rsidRDefault="00FD7CCE">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1312" behindDoc="0" locked="0" layoutInCell="1" allowOverlap="1" wp14:anchorId="6E1F9770" wp14:editId="25EC9C5E">
              <wp:simplePos x="0" y="0"/>
              <wp:positionH relativeFrom="column">
                <wp:posOffset>-304800</wp:posOffset>
              </wp:positionH>
              <wp:positionV relativeFrom="paragraph">
                <wp:posOffset>76200</wp:posOffset>
              </wp:positionV>
              <wp:extent cx="6427187" cy="398452"/>
              <wp:effectExtent l="0" t="0" r="0" b="1905"/>
              <wp:wrapNone/>
              <wp:docPr id="14" name="Cuadro de texto 14"/>
              <wp:cNvGraphicFramePr/>
              <a:graphic xmlns:a="http://schemas.openxmlformats.org/drawingml/2006/main">
                <a:graphicData uri="http://schemas.microsoft.com/office/word/2010/wordprocessingShape">
                  <wps:wsp>
                    <wps:cNvSpPr txBox="1"/>
                    <wps:spPr>
                      <a:xfrm>
                        <a:off x="0" y="0"/>
                        <a:ext cx="6427187" cy="398452"/>
                      </a:xfrm>
                      <a:prstGeom prst="rect">
                        <a:avLst/>
                      </a:prstGeom>
                      <a:noFill/>
                      <a:ln w="6350">
                        <a:noFill/>
                      </a:ln>
                    </wps:spPr>
                    <wps:txbx>
                      <w:txbxContent>
                        <w:p w14:paraId="191414B8" w14:textId="77777777" w:rsidR="00FD7CCE" w:rsidRPr="009D3D9B" w:rsidRDefault="00FD7CCE" w:rsidP="00FD7CCE">
                          <w:pPr>
                            <w:pStyle w:val="Piedepgina"/>
                            <w:rPr>
                              <w:rFonts w:ascii="Montserrat SemiBold" w:eastAsia="Montserrat SemiBold" w:hAnsi="Montserrat SemiBold" w:cs="Montserrat SemiBold"/>
                              <w:color w:val="C2904D"/>
                              <w:spacing w:val="-3"/>
                              <w:sz w:val="16"/>
                              <w:szCs w:val="16"/>
                            </w:rPr>
                          </w:pPr>
                          <w:r w:rsidRPr="009D3D9B">
                            <w:rPr>
                              <w:rFonts w:ascii="inherit" w:hAnsi="inherit"/>
                              <w:b/>
                              <w:bCs/>
                              <w:color w:val="201F1E"/>
                              <w:sz w:val="16"/>
                              <w:szCs w:val="16"/>
                              <w:bdr w:val="none" w:sz="0" w:space="0" w:color="auto" w:frame="1"/>
                              <w:shd w:val="clear" w:color="auto" w:fill="FFFFFF"/>
                            </w:rPr>
                            <w:t>“Este programa es público ajeno a cualquier partido político. Queda prohibido el uso para fines distintos a los establecidos en el programa”</w:t>
                          </w:r>
                        </w:p>
                        <w:p w14:paraId="326B8F57" w14:textId="77777777" w:rsidR="00FD7CCE" w:rsidRPr="00043CB3" w:rsidRDefault="00FD7CCE" w:rsidP="00FD7CCE">
                          <w:pPr>
                            <w:rPr>
                              <w:color w:val="B79557"/>
                              <w:sz w:val="18"/>
                              <w:szCs w:val="18"/>
                            </w:rPr>
                          </w:pPr>
                          <w:r>
                            <w:rPr>
                              <w:rFonts w:ascii="Montserrat SemiBold" w:hAnsi="Montserrat SemiBold"/>
                              <w:b/>
                              <w:bCs/>
                              <w:color w:val="BB9662"/>
                              <w:vertAlign w:val="subscript"/>
                            </w:rPr>
                            <w:t xml:space="preserve">  </w:t>
                          </w:r>
                          <w:r>
                            <w:t xml:space="preserve">       </w:t>
                          </w:r>
                          <w:r w:rsidRPr="00E152CD">
                            <w:rPr>
                              <w:rFonts w:ascii="Montserrat SemiBold" w:hAnsi="Montserrat SemiBold"/>
                              <w:b/>
                              <w:bCs/>
                              <w:color w:val="BB9662"/>
                              <w:vertAlign w:val="subscript"/>
                            </w:rPr>
                            <w:t>Paseo de la Reforma 175, 7° piso, colonia Cuauhtémoc, alcaldía Cuauhtémoc, C.P. 06500, Ciudad de México, 7° piso, Tel. 55 4155</w:t>
                          </w:r>
                          <w:r>
                            <w:rPr>
                              <w:rFonts w:ascii="Montserrat SemiBold" w:hAnsi="Montserrat SemiBold"/>
                              <w:b/>
                              <w:bCs/>
                              <w:color w:val="BB9662"/>
                              <w:vertAlign w:val="subscript"/>
                            </w:rPr>
                            <w:t>0200</w:t>
                          </w:r>
                        </w:p>
                        <w:p w14:paraId="6366D4CB" w14:textId="77777777" w:rsidR="00FD7CCE" w:rsidRPr="00662273" w:rsidRDefault="00FD7CCE" w:rsidP="00FD7CCE">
                          <w:pPr>
                            <w:rPr>
                              <w:rFonts w:ascii="Montserrat" w:hAnsi="Montserrat"/>
                              <w:b/>
                              <w:bCs/>
                              <w:color w:val="CCAA7D"/>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1F9770" id="_x0000_t202" coordsize="21600,21600" o:spt="202" path="m,l,21600r21600,l21600,xe">
              <v:stroke joinstyle="miter"/>
              <v:path gradientshapeok="t" o:connecttype="rect"/>
            </v:shapetype>
            <v:shape id="Cuadro de texto 14" o:spid="_x0000_s1027" type="#_x0000_t202" style="position:absolute;margin-left:-24pt;margin-top:6pt;width:506.1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" filled="f" stroked="f" strokeweight=".5pt">
              <v:textbox>
                <w:txbxContent>
                  <w:p w14:paraId="191414B8" w14:textId="77777777" w:rsidR="00FD7CCE" w:rsidRPr="009D3D9B" w:rsidRDefault="00FD7CCE" w:rsidP="00FD7CCE">
                    <w:pPr>
                      <w:pStyle w:val="Piedepgina"/>
                      <w:rPr>
                        <w:rFonts w:ascii="Montserrat SemiBold" w:eastAsia="Montserrat SemiBold" w:hAnsi="Montserrat SemiBold" w:cs="Montserrat SemiBold"/>
                        <w:color w:val="C2904D"/>
                        <w:spacing w:val="-3"/>
                        <w:sz w:val="16"/>
                        <w:szCs w:val="16"/>
                      </w:rPr>
                    </w:pPr>
                    <w:r w:rsidRPr="009D3D9B">
                      <w:rPr>
                        <w:rFonts w:ascii="inherit" w:hAnsi="inherit"/>
                        <w:b/>
                        <w:bCs/>
                        <w:color w:val="201F1E"/>
                        <w:sz w:val="16"/>
                        <w:szCs w:val="16"/>
                        <w:bdr w:val="none" w:sz="0" w:space="0" w:color="auto" w:frame="1"/>
                        <w:shd w:val="clear" w:color="auto" w:fill="FFFFFF"/>
                      </w:rPr>
                      <w:t>“Este programa es público ajeno a cualquier partido político. Queda prohibido el uso para fines distintos a los establecidos en el programa”</w:t>
                    </w:r>
                  </w:p>
                  <w:p w14:paraId="326B8F57" w14:textId="77777777" w:rsidR="00FD7CCE" w:rsidRPr="00043CB3" w:rsidRDefault="00FD7CCE" w:rsidP="00FD7CCE">
                    <w:pPr>
                      <w:rPr>
                        <w:color w:val="B79557"/>
                        <w:sz w:val="18"/>
                        <w:szCs w:val="18"/>
                      </w:rPr>
                    </w:pPr>
                    <w:r>
                      <w:rPr>
                        <w:rFonts w:ascii="Montserrat SemiBold" w:hAnsi="Montserrat SemiBold"/>
                        <w:b/>
                        <w:bCs/>
                        <w:color w:val="BB9662"/>
                        <w:vertAlign w:val="subscript"/>
                      </w:rPr>
                      <w:t xml:space="preserve">  </w:t>
                    </w:r>
                    <w:r>
                      <w:t xml:space="preserve">       </w:t>
                    </w:r>
                    <w:r w:rsidRPr="00E152CD">
                      <w:rPr>
                        <w:rFonts w:ascii="Montserrat SemiBold" w:hAnsi="Montserrat SemiBold"/>
                        <w:b/>
                        <w:bCs/>
                        <w:color w:val="BB9662"/>
                        <w:vertAlign w:val="subscript"/>
                      </w:rPr>
                      <w:t>Paseo de la Reforma 175, 7° piso, colonia Cuauhtémoc, alcaldía Cuauhtémoc, C.P. 06500, Ciudad de México, 7° piso, Tel. 55 4155</w:t>
                    </w:r>
                    <w:r>
                      <w:rPr>
                        <w:rFonts w:ascii="Montserrat SemiBold" w:hAnsi="Montserrat SemiBold"/>
                        <w:b/>
                        <w:bCs/>
                        <w:color w:val="BB9662"/>
                        <w:vertAlign w:val="subscript"/>
                      </w:rPr>
                      <w:t>0200</w:t>
                    </w:r>
                  </w:p>
                  <w:p w14:paraId="6366D4CB" w14:textId="77777777" w:rsidR="00FD7CCE" w:rsidRPr="00662273" w:rsidRDefault="00FD7CCE" w:rsidP="00FD7CCE">
                    <w:pPr>
                      <w:rPr>
                        <w:rFonts w:ascii="Montserrat" w:hAnsi="Montserrat"/>
                        <w:b/>
                        <w:bCs/>
                        <w:color w:val="CCAA7D"/>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220A" w14:textId="77777777" w:rsidR="00DB71A6" w:rsidRDefault="00DB71A6" w:rsidP="00487256">
      <w:pPr>
        <w:spacing w:after="0" w:line="240" w:lineRule="auto"/>
      </w:pPr>
      <w:r>
        <w:separator/>
      </w:r>
    </w:p>
  </w:footnote>
  <w:footnote w:type="continuationSeparator" w:id="0">
    <w:p w14:paraId="7F94ADD7" w14:textId="77777777" w:rsidR="00DB71A6" w:rsidRDefault="00DB71A6"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6A7" w14:textId="7C5BD2EC" w:rsidR="002848CA" w:rsidRDefault="00FD7CCE">
    <w:pPr>
      <w:pBdr>
        <w:top w:val="nil"/>
        <w:left w:val="nil"/>
        <w:bottom w:val="nil"/>
        <w:right w:val="nil"/>
        <w:between w:val="nil"/>
      </w:pBdr>
      <w:tabs>
        <w:tab w:val="center" w:pos="4419"/>
        <w:tab w:val="right" w:pos="8838"/>
      </w:tabs>
      <w:spacing w:after="0" w:line="240" w:lineRule="auto"/>
      <w:rPr>
        <w:color w:val="000000"/>
      </w:rPr>
    </w:pPr>
    <w:permStart w:id="924397512" w:edGrp="everyone"/>
    <w:r>
      <w:rPr>
        <w:noProof/>
      </w:rPr>
      <w:drawing>
        <wp:anchor distT="0" distB="0" distL="114300" distR="114300" simplePos="0" relativeHeight="251659264" behindDoc="1" locked="0" layoutInCell="1" allowOverlap="1" wp14:anchorId="786CD42A" wp14:editId="0D0452F4">
          <wp:simplePos x="0" y="0"/>
          <wp:positionH relativeFrom="margin">
            <wp:posOffset>3648075</wp:posOffset>
          </wp:positionH>
          <wp:positionV relativeFrom="paragraph">
            <wp:posOffset>-248285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924397512"/>
    <w:r>
      <w:rPr>
        <w:noProof/>
      </w:rPr>
      <w:drawing>
        <wp:inline distT="0" distB="0" distL="0" distR="0" wp14:anchorId="2D10DFAA" wp14:editId="7DABD699">
          <wp:extent cx="1732915" cy="744855"/>
          <wp:effectExtent l="0" t="0" r="0" b="0"/>
          <wp:docPr id="11" name="Imagen 7" descr="Forma&#10;&#10;Descripción generada automáticamente con confianza media">
            <a:extLst xmlns:a="http://schemas.openxmlformats.org/drawingml/2006/main">
              <a:ext uri="{FF2B5EF4-FFF2-40B4-BE49-F238E27FC236}">
                <a16:creationId xmlns:a16="http://schemas.microsoft.com/office/drawing/2014/main" id="{F97A365B-AD12-46FC-9A28-A4CAF3BDA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Forma&#10;&#10;Descripción generada automáticamente con confianza media">
                    <a:extLst>
                      <a:ext uri="{FF2B5EF4-FFF2-40B4-BE49-F238E27FC236}">
                        <a16:creationId xmlns:a16="http://schemas.microsoft.com/office/drawing/2014/main" id="{F97A365B-AD12-46FC-9A28-A4CAF3BDAB7D}"/>
                      </a:ext>
                    </a:extLst>
                  </pic:cNvPr>
                  <pic:cNvPicPr>
                    <a:picLocks noChangeAspect="1"/>
                  </pic:cNvPicPr>
                </pic:nvPicPr>
                <pic:blipFill rotWithShape="1">
                  <a:blip r:embed="rId2">
                    <a:extLst>
                      <a:ext uri="{28A0092B-C50C-407E-A947-70E740481C1C}">
                        <a14:useLocalDpi xmlns:a14="http://schemas.microsoft.com/office/drawing/2010/main" val="0"/>
                      </a:ext>
                    </a:extLst>
                  </a:blip>
                  <a:srcRect l="7587" t="22091" r="64511" b="5744"/>
                  <a:stretch/>
                </pic:blipFill>
                <pic:spPr bwMode="auto">
                  <a:xfrm>
                    <a:off x="0" y="0"/>
                    <a:ext cx="1732915" cy="7448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8817025">
    <w:abstractNumId w:val="2"/>
  </w:num>
  <w:num w:numId="2" w16cid:durableId="106505290">
    <w:abstractNumId w:val="0"/>
  </w:num>
  <w:num w:numId="3" w16cid:durableId="37273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2081B"/>
    <w:rsid w:val="00046EF2"/>
    <w:rsid w:val="000557C2"/>
    <w:rsid w:val="00110D09"/>
    <w:rsid w:val="001728FD"/>
    <w:rsid w:val="001911D6"/>
    <w:rsid w:val="001925BD"/>
    <w:rsid w:val="001976F9"/>
    <w:rsid w:val="00280784"/>
    <w:rsid w:val="002848CA"/>
    <w:rsid w:val="00291FA1"/>
    <w:rsid w:val="00316CCC"/>
    <w:rsid w:val="0032770B"/>
    <w:rsid w:val="003A4CA7"/>
    <w:rsid w:val="003B67C8"/>
    <w:rsid w:val="00401D6E"/>
    <w:rsid w:val="00413011"/>
    <w:rsid w:val="00487256"/>
    <w:rsid w:val="004B4D77"/>
    <w:rsid w:val="004C7E7B"/>
    <w:rsid w:val="004F6F67"/>
    <w:rsid w:val="005A1051"/>
    <w:rsid w:val="005D7F48"/>
    <w:rsid w:val="005F3520"/>
    <w:rsid w:val="0060456A"/>
    <w:rsid w:val="0062356F"/>
    <w:rsid w:val="006673FE"/>
    <w:rsid w:val="0069485B"/>
    <w:rsid w:val="006C5CD8"/>
    <w:rsid w:val="00760D34"/>
    <w:rsid w:val="007E3BBB"/>
    <w:rsid w:val="0080452A"/>
    <w:rsid w:val="0082765F"/>
    <w:rsid w:val="00846600"/>
    <w:rsid w:val="008909B3"/>
    <w:rsid w:val="008C4925"/>
    <w:rsid w:val="008D2A4C"/>
    <w:rsid w:val="008F3EB6"/>
    <w:rsid w:val="009045CB"/>
    <w:rsid w:val="009563C9"/>
    <w:rsid w:val="00984229"/>
    <w:rsid w:val="009C2FBA"/>
    <w:rsid w:val="00A41184"/>
    <w:rsid w:val="00A55D2E"/>
    <w:rsid w:val="00A70A9E"/>
    <w:rsid w:val="00B36D2E"/>
    <w:rsid w:val="00B77A01"/>
    <w:rsid w:val="00BF5D6A"/>
    <w:rsid w:val="00C01854"/>
    <w:rsid w:val="00C3108E"/>
    <w:rsid w:val="00C424F1"/>
    <w:rsid w:val="00C71D01"/>
    <w:rsid w:val="00DB71A6"/>
    <w:rsid w:val="00DC1EAA"/>
    <w:rsid w:val="00DC4CBC"/>
    <w:rsid w:val="00DF0371"/>
    <w:rsid w:val="00DF2B9A"/>
    <w:rsid w:val="00E86EB8"/>
    <w:rsid w:val="00EE1A8C"/>
    <w:rsid w:val="00EE4C2A"/>
    <w:rsid w:val="00EE70F6"/>
    <w:rsid w:val="00F0404E"/>
    <w:rsid w:val="00F047A9"/>
    <w:rsid w:val="00F64734"/>
    <w:rsid w:val="00F806FA"/>
    <w:rsid w:val="00FD7CCE"/>
    <w:rsid w:val="00FE43E7"/>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C492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C4925"/>
    <w:pPr>
      <w:keepNext/>
      <w:keepLines/>
      <w:spacing w:before="40" w:after="0"/>
      <w:outlineLvl w:val="2"/>
    </w:pPr>
    <w:rPr>
      <w:rFonts w:asciiTheme="majorHAnsi" w:eastAsiaTheme="majorEastAsia" w:hAnsiTheme="majorHAnsi" w:cstheme="majorBidi"/>
      <w:color w:val="4F112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paragraph" w:styleId="NormalWeb">
    <w:name w:val="Normal (Web)"/>
    <w:basedOn w:val="Normal"/>
    <w:uiPriority w:val="99"/>
    <w:unhideWhenUsed/>
    <w:rsid w:val="004130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F6F67"/>
    <w:rPr>
      <w:b/>
      <w:bCs/>
    </w:rPr>
  </w:style>
  <w:style w:type="character" w:customStyle="1" w:styleId="Ttulo2Car">
    <w:name w:val="Título 2 Car"/>
    <w:basedOn w:val="Fuentedeprrafopredeter"/>
    <w:link w:val="Ttulo2"/>
    <w:uiPriority w:val="9"/>
    <w:rsid w:val="008C492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8C4925"/>
    <w:rPr>
      <w:rFonts w:asciiTheme="majorHAnsi" w:eastAsiaTheme="majorEastAsia" w:hAnsiTheme="majorHAnsi" w:cstheme="majorBidi"/>
      <w:color w:val="4F1120" w:themeColor="accent1" w:themeShade="7F"/>
      <w:sz w:val="24"/>
      <w:szCs w:val="24"/>
    </w:rPr>
  </w:style>
  <w:style w:type="character" w:styleId="Hipervnculo">
    <w:name w:val="Hyperlink"/>
    <w:basedOn w:val="Fuentedeprrafopredeter"/>
    <w:uiPriority w:val="99"/>
    <w:unhideWhenUsed/>
    <w:rsid w:val="008C4925"/>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culacion.cultura.gob.mx/subsidios/normativ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Nora Mendoza Velazquez</cp:lastModifiedBy>
  <cp:revision>2</cp:revision>
  <dcterms:created xsi:type="dcterms:W3CDTF">2024-01-17T19:02:00Z</dcterms:created>
  <dcterms:modified xsi:type="dcterms:W3CDTF">2024-01-17T19:02:00Z</dcterms:modified>
</cp:coreProperties>
</file>