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A2" w:rsidRPr="006F08A2" w:rsidRDefault="002D16A6" w:rsidP="002D16A6">
      <w:pPr>
        <w:shd w:val="clear" w:color="auto" w:fill="FFFFFF"/>
        <w:spacing w:before="100" w:beforeAutospacing="1" w:after="100" w:afterAutospacing="1" w:line="240" w:lineRule="auto"/>
        <w:jc w:val="center"/>
        <w:outlineLvl w:val="1"/>
        <w:rPr>
          <w:rFonts w:ascii="Arial" w:eastAsia="Times New Roman" w:hAnsi="Arial" w:cs="Arial"/>
          <w:b/>
          <w:lang w:eastAsia="es-MX"/>
        </w:rPr>
      </w:pPr>
      <w:r w:rsidRPr="006F08A2">
        <w:rPr>
          <w:rFonts w:ascii="Arial" w:eastAsia="Times New Roman" w:hAnsi="Arial" w:cs="Arial"/>
          <w:b/>
          <w:lang w:eastAsia="es-MX"/>
        </w:rPr>
        <w:t>PACTO INTERNACIONAL DE DERECHOS ECONÓMICOS, SOCIALES Y CULTURALES</w:t>
      </w:r>
    </w:p>
    <w:p w:rsidR="006F08A2" w:rsidRPr="006F08A2" w:rsidRDefault="006F08A2" w:rsidP="006F08A2">
      <w:pPr>
        <w:spacing w:after="0" w:line="240" w:lineRule="auto"/>
        <w:jc w:val="both"/>
        <w:rPr>
          <w:rFonts w:ascii="Arial" w:eastAsia="Times New Roman" w:hAnsi="Arial" w:cs="Arial"/>
          <w:lang w:eastAsia="es-MX"/>
        </w:rPr>
      </w:pPr>
      <w:r w:rsidRPr="006F08A2">
        <w:rPr>
          <w:rFonts w:ascii="Arial" w:eastAsia="Times New Roman" w:hAnsi="Arial" w:cs="Arial"/>
          <w:lang w:eastAsia="es-MX"/>
        </w:rPr>
        <w:br/>
        <w:t>Adoptado y abierto a la firma, ratificación y adhesión por la Asamblea General en su resolución 2200 A (XXI), de 16 de diciembre de 1966</w:t>
      </w:r>
    </w:p>
    <w:p w:rsidR="006F08A2" w:rsidRDefault="006F08A2" w:rsidP="006F08A2">
      <w:pPr>
        <w:shd w:val="clear" w:color="auto" w:fill="FFFFFF"/>
        <w:spacing w:after="150" w:line="240" w:lineRule="auto"/>
        <w:jc w:val="right"/>
        <w:rPr>
          <w:rFonts w:ascii="Arial" w:eastAsia="Times New Roman" w:hAnsi="Arial" w:cs="Arial"/>
          <w:b/>
          <w:bCs/>
          <w:sz w:val="16"/>
          <w:szCs w:val="16"/>
          <w:lang w:eastAsia="es-MX"/>
        </w:rPr>
      </w:pPr>
    </w:p>
    <w:p w:rsidR="006F08A2" w:rsidRPr="006F08A2" w:rsidRDefault="006F08A2" w:rsidP="006F08A2">
      <w:pPr>
        <w:shd w:val="clear" w:color="auto" w:fill="FFFFFF"/>
        <w:spacing w:after="150" w:line="240" w:lineRule="auto"/>
        <w:jc w:val="right"/>
        <w:rPr>
          <w:rFonts w:ascii="Arial" w:eastAsia="Times New Roman" w:hAnsi="Arial" w:cs="Arial"/>
          <w:sz w:val="16"/>
          <w:szCs w:val="16"/>
          <w:lang w:eastAsia="es-MX"/>
        </w:rPr>
      </w:pPr>
      <w:r w:rsidRPr="006F08A2">
        <w:rPr>
          <w:rFonts w:ascii="Arial" w:eastAsia="Times New Roman" w:hAnsi="Arial" w:cs="Arial"/>
          <w:b/>
          <w:bCs/>
          <w:sz w:val="16"/>
          <w:szCs w:val="16"/>
          <w:lang w:eastAsia="es-MX"/>
        </w:rPr>
        <w:t>Entrada en vigor: 3 de enero de 1976, de conformidad con el artículo 27</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PREÁMBULO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Los Estados partes en el presente Pacto,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Reconociendo que estos derechos se desprenden de la dignidad inherente a la persona humana,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Considerando que la Carta de las Naciones Unidas impone a los Estados la obligación de promover el respeto universal y efectivo de los derechos y libertades humanos,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Comprendiendo que el individuo, por tener deberes respecto de otros individuos y de la comunidad a que pertenece, está obligado a procurar la vigencia y observancia de los derechos reconocidos en este Pacto,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Convienen en los artículos siguientes:</w:t>
      </w:r>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PARTE I</w:t>
      </w:r>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ARTÍCULO 1</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Todos los pueblos tienen el derecho de libre determinación. En virtud de este derecho establecen libremente su condición política y proveen asimismo a su desarrollo económico, social y cultural.</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w:t>
      </w:r>
    </w:p>
    <w:p w:rsidR="006F08A2" w:rsidRDefault="006F08A2" w:rsidP="006F08A2">
      <w:pPr>
        <w:shd w:val="clear" w:color="auto" w:fill="FFFFFF"/>
        <w:spacing w:after="240" w:line="240" w:lineRule="auto"/>
        <w:jc w:val="both"/>
        <w:rPr>
          <w:rFonts w:ascii="Arial" w:eastAsia="Times New Roman" w:hAnsi="Arial" w:cs="Arial"/>
          <w:lang w:eastAsia="es-MX"/>
        </w:rPr>
      </w:pPr>
      <w:r w:rsidRPr="006F08A2">
        <w:rPr>
          <w:rFonts w:ascii="Arial" w:eastAsia="Times New Roman" w:hAnsi="Arial" w:cs="Arial"/>
          <w:lang w:eastAsia="es-MX"/>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rsidR="002D16A6" w:rsidRDefault="002D16A6" w:rsidP="006F08A2">
      <w:pPr>
        <w:shd w:val="clear" w:color="auto" w:fill="FFFFFF"/>
        <w:spacing w:after="240" w:line="240" w:lineRule="auto"/>
        <w:jc w:val="both"/>
        <w:rPr>
          <w:rFonts w:ascii="Arial" w:eastAsia="Times New Roman" w:hAnsi="Arial" w:cs="Arial"/>
          <w:lang w:eastAsia="es-MX"/>
        </w:rPr>
      </w:pPr>
    </w:p>
    <w:p w:rsidR="002D16A6" w:rsidRDefault="002D16A6" w:rsidP="006F08A2">
      <w:pPr>
        <w:shd w:val="clear" w:color="auto" w:fill="FFFFFF"/>
        <w:spacing w:after="240" w:line="240" w:lineRule="auto"/>
        <w:jc w:val="both"/>
        <w:rPr>
          <w:rFonts w:ascii="Arial" w:eastAsia="Times New Roman" w:hAnsi="Arial" w:cs="Arial"/>
          <w:lang w:eastAsia="es-MX"/>
        </w:rPr>
      </w:pPr>
    </w:p>
    <w:p w:rsidR="002D16A6" w:rsidRPr="006F08A2" w:rsidRDefault="002D16A6" w:rsidP="006F08A2">
      <w:pPr>
        <w:shd w:val="clear" w:color="auto" w:fill="FFFFFF"/>
        <w:spacing w:after="240" w:line="240" w:lineRule="auto"/>
        <w:jc w:val="both"/>
        <w:rPr>
          <w:rFonts w:ascii="Arial" w:eastAsia="Times New Roman" w:hAnsi="Arial" w:cs="Arial"/>
          <w:lang w:eastAsia="es-MX"/>
        </w:rPr>
      </w:pPr>
      <w:bookmarkStart w:id="0" w:name="_GoBack"/>
      <w:bookmarkEnd w:id="0"/>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PARTE II</w:t>
      </w:r>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ARTÍCULO 2</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3. Los países en desarrollo, teniendo debidamente en cuenta los derechos humanos y su economía nacional, podrán determinar en qué medida garantizarán los derechos económicos reconocidos en el presente Pacto a personas que no sean nacionales suyos.</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3</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Los Estados Partes en el presente Pacto se comprometen a asegurar a los hombres y a las mujeres igual título a gozar de todos los derechos económicos, sociales y culturales enunciados en el presente Pacto.</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4</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5</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6F08A2" w:rsidRPr="006F08A2" w:rsidRDefault="006F08A2" w:rsidP="006F08A2">
      <w:pPr>
        <w:shd w:val="clear" w:color="auto" w:fill="FFFFFF"/>
        <w:spacing w:after="240" w:line="240" w:lineRule="auto"/>
        <w:jc w:val="both"/>
        <w:rPr>
          <w:rFonts w:ascii="Arial" w:eastAsia="Times New Roman" w:hAnsi="Arial" w:cs="Arial"/>
          <w:lang w:eastAsia="es-MX"/>
        </w:rPr>
      </w:pPr>
      <w:r w:rsidRPr="006F08A2">
        <w:rPr>
          <w:rFonts w:ascii="Arial" w:eastAsia="Times New Roman" w:hAnsi="Arial" w:cs="Arial"/>
          <w:lang w:eastAsia="es-MX"/>
        </w:rPr>
        <w:t>2. No podrá admitirse restricción o menoscabo de ninguno de los derechos humanos fundamentales reconocidos o vigentes en un país en virtud de leyes, convenciones, reglamentos o costumbres, a pretexto de que el presente Pacto no los reconoce o los reconoce en menor grado. </w:t>
      </w:r>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PARTE III</w:t>
      </w:r>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ARTÍCULO 6</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 xml:space="preserve">1. Los Estados Partes en el presente Pacto reconocen el derecho a trabajar, que comprende el derecho de toda persona a tener la oportunidad de ganarse la vida </w:t>
      </w:r>
      <w:r w:rsidRPr="006F08A2">
        <w:rPr>
          <w:rFonts w:ascii="Arial" w:eastAsia="Times New Roman" w:hAnsi="Arial" w:cs="Arial"/>
          <w:lang w:eastAsia="es-MX"/>
        </w:rPr>
        <w:lastRenderedPageBreak/>
        <w:t>mediante un trabajo libremente escogido o aceptado, y tomarán medidas adecuadas para garantizar este derecho.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 xml:space="preserve">2. Entre las medidas que habrá de adoptar cada uno de los Estados Partes en el presente Pacto para lograr la plena efectividad de este derecho deberá figurar la orientación y formación </w:t>
      </w:r>
      <w:proofErr w:type="spellStart"/>
      <w:r w:rsidRPr="006F08A2">
        <w:rPr>
          <w:rFonts w:ascii="Arial" w:eastAsia="Times New Roman" w:hAnsi="Arial" w:cs="Arial"/>
          <w:lang w:eastAsia="es-MX"/>
        </w:rPr>
        <w:t>tecnicoprofesional</w:t>
      </w:r>
      <w:proofErr w:type="spellEnd"/>
      <w:r w:rsidRPr="006F08A2">
        <w:rPr>
          <w:rFonts w:ascii="Arial" w:eastAsia="Times New Roman" w:hAnsi="Arial" w:cs="Arial"/>
          <w:lang w:eastAsia="es-MX"/>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ARTÍCULO 7</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 xml:space="preserve">Los Estados Partes en el presente Pacto reconocen el derecho de </w:t>
      </w:r>
      <w:proofErr w:type="gramStart"/>
      <w:r w:rsidRPr="006F08A2">
        <w:rPr>
          <w:rFonts w:ascii="Arial" w:eastAsia="Times New Roman" w:hAnsi="Arial" w:cs="Arial"/>
          <w:lang w:eastAsia="es-MX"/>
        </w:rPr>
        <w:t>toda persona al goce de condiciones de trabajo equitativas y satisfactorias</w:t>
      </w:r>
      <w:proofErr w:type="gramEnd"/>
      <w:r w:rsidRPr="006F08A2">
        <w:rPr>
          <w:rFonts w:ascii="Arial" w:eastAsia="Times New Roman" w:hAnsi="Arial" w:cs="Arial"/>
          <w:lang w:eastAsia="es-MX"/>
        </w:rPr>
        <w:t xml:space="preserve"> que le aseguren en especial:</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a) Una remuneración que proporcione como mínimo a todos los trabajadores: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i) Un salario equitativo e igual por trabajo de igual valor, sin distinciones de ninguna especie; en particular, debe asegurarse a las mujeres condiciones de trabajo no inferiores a las de los hombres, con salario igual por trabajo igual;</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ii) Condiciones de existencia dignas para ellos y para sus familias conforme a las disposiciones del presente Pacto;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b) La seguridad y la higiene en el trabajo;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 Igual oportunidad para todos de ser promovidos, dentro de su trabajo, a la categoría superior que les corresponda, sin más consideraciones que los factores de tiempo de servicio y capacidad;</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d) El descanso, el disfrute del tiempo libre, la limitación razonable de las horas de trabajo y las vacaciones periódicas pagadas, así como la remuneración de los días festivos.</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8</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Los Estados Partes en el presente Pacto se comprometen a garantizar:</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b) El derecho de los sindicatos a formar federaciones o confederaciones nacionales y el de éstas a fundar organizaciones sindicales internacionales o a afiliarse a las mismas;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 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d) El derecho de huelga, ejercido de conformidad con las leyes de cada país.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El presente artículo no impedirá someter a restricciones legales el ejercicio de tales derechos por los miembros de las fuerzas armadas, de la policía o de la administración del Estado.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lastRenderedPageBreak/>
        <w:t>3. 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9</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Los Estados Partes en el presente Pacto reconocen el derecho de toda persona a la seguridad social, incluso al seguro social.</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10</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Los Estados Partes en el presente Pacto reconocen que:</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11</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lastRenderedPageBreak/>
        <w:t>b) Asegurar una distribución equitativa de los alimentos mundiales en relación con las necesidades, teniendo en cuenta los problemas que se plantean tanto a los países que importan productos alimenticios como a los que los exportan.</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12</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Los Estados Partes en el presente Pacto reconocen el derecho de toda persona al disfrute del más alto nivel posible de salud física y mental.</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Entre las medidas que deberán adoptar los Estados Partes en el Pacto a fin de asegurar la plena efectividad de este derecho, figurarán las necesarias para: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a) La reducción de la mortinatalidad y de la mortalidad infantil, y el sano desarrollo de los niños;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b) El mejoramiento en todos sus aspectos de la higiene del trabajo y del medio ambiente;</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 La prevención y el tratamiento de las enfermedades epidémicas, endémicas, profesionales y de otra índole, y la lucha contra ellas;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d) La creación de condiciones que aseguren a todos asistencia médica y servicios médicos en caso de enfermedad.</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13</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Los Estados Partes en el presente Pacto reconocen que, con objeto de lograr el pleno ejercicio de este derecho: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a) La enseñanza primaria debe ser obligatoria y asequible a todos gratuitamente;</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 La enseñanza superior debe hacerse igualmente accesible a todos, sobre la base de la capacidad de cada uno, por cuantos medios sean apropiados, y en particular por la implantación progresiva de la enseñanza gratuita;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d) Debe fomentarse o intensificarse, en la medida de lo posible, la educación fundamental para aquellas personas que no hayan recibido o terminado el ciclo completo de instrucción primaria;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e) Se debe proseguir activamente el desarrollo del sistema escolar en todos los ciclos de la enseñanza, implantar un sistema adecuado de becas, y mejorar continuamente las condiciones materiales del cuerpo docente.</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lastRenderedPageBreak/>
        <w:t>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14</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15</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Los Estados Partes en el presente Pacto reconocen el derecho de toda persona 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a) Participar en la vida cultural;</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b) Gozar de los beneficios del progreso científico y de sus aplicaciones;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c) Beneficiarse de la protección de los intereses morales y materiales que le correspondan por razón de las producciones científicas, literarias o artísticas de que sea autora.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Entre las medidas que los Estados Partes en el presente Pacto deberán adoptar para asegurar el pleno ejercicio de este derecho, figurarán las necesarias para la conservación, el desarrollo y la difusión de la ciencia y de la cultura.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3. Los Estados Partes en el presente Pacto se comprometen a respetar la indispensable libertad para la investigación científica y para la actividad creadora.</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4. Los Estados Partes en el presente Pacto reconocen los beneficios que derivan del fomento y desarrollo de la cooperación y de las relaciones internacionales en cuestiones científicas y culturales.</w:t>
      </w:r>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PARTE IV</w:t>
      </w:r>
    </w:p>
    <w:p w:rsidR="006F08A2" w:rsidRPr="006F08A2" w:rsidRDefault="006F08A2" w:rsidP="006F08A2">
      <w:pPr>
        <w:pStyle w:val="Sinespaciado"/>
        <w:jc w:val="center"/>
        <w:rPr>
          <w:rFonts w:ascii="Arial" w:hAnsi="Arial" w:cs="Arial"/>
          <w:b/>
          <w:lang w:eastAsia="es-MX"/>
        </w:rPr>
      </w:pPr>
      <w:r w:rsidRPr="006F08A2">
        <w:rPr>
          <w:rFonts w:ascii="Arial" w:hAnsi="Arial" w:cs="Arial"/>
          <w:b/>
          <w:lang w:eastAsia="es-MX"/>
        </w:rPr>
        <w:t>ARTÍCULO 16</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Los Estados Partes en el presente Pacto se comprometen a presentar, en conformidad con esta parte del Pacto, informes sobre las medidas que hayan adoptado, y los progresos realizados, con el fin de asegurar el respeto a los derechos reconocidos en el mismo.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a) Todos los informes serán presentados al Secretario General de las Naciones Unidas, quien transmitirá copias al Consejo Económico y Social para que las examine conforme a lo dispuesto en el presente Pacto;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lastRenderedPageBreak/>
        <w:t>b) El Secretario General de las Naciones Unidas transmitirá también a los organismos especializados copias de los informes, o de las partes pertinentes de éstos, enviados por los Estados Partes en el presente Pacto que además sean miembros de estos organismos especializados, en la medida en que tales informes o partes de ellos tengan relación con materias que sean de la competencia de dichos organismos conforme a sus instrumentos constitutivos.</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17</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Los informes podrán señalar las circunstancias y dificultades que afecten el grado de cumplimiento de las obligaciones previstas en este Pacto.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3. Cuando la información pertinente hubiera sido ya proporcionada a las Naciones Unidas o a algún organismo especializado por un Estado Parte, no será necesario repetir dicha información, sino que bastará hacer referencia concreta a la misma.</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18</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19</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 xml:space="preserve">El Consejo Económico y Social podrá transmitir a la Comisión de Derechos Humanos, </w:t>
      </w:r>
      <w:proofErr w:type="gramStart"/>
      <w:r w:rsidRPr="006F08A2">
        <w:rPr>
          <w:rFonts w:ascii="Arial" w:eastAsia="Times New Roman" w:hAnsi="Arial" w:cs="Arial"/>
          <w:lang w:eastAsia="es-MX"/>
        </w:rPr>
        <w:t>para</w:t>
      </w:r>
      <w:proofErr w:type="gramEnd"/>
      <w:r w:rsidRPr="006F08A2">
        <w:rPr>
          <w:rFonts w:ascii="Arial" w:eastAsia="Times New Roman" w:hAnsi="Arial" w:cs="Arial"/>
          <w:lang w:eastAsia="es-MX"/>
        </w:rPr>
        <w:t xml:space="preserve"> su estudio y recomendación de carácter general, o para información, según proceda, los informes sobre derechos humanos que presenten a los Estados conforme a los artículos 16 y 17, y los informes relativos a los derechos humanos que presenten los organismos especializados conforme al artículo 18.</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20</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21</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 xml:space="preserve">El Consejo Económico y Social podrá presentar de vez en cuando a la Asamblea General informes que contengan recomendaciones de carácter general, así como un resumen de </w:t>
      </w:r>
      <w:r w:rsidRPr="006F08A2">
        <w:rPr>
          <w:rFonts w:ascii="Arial" w:eastAsia="Times New Roman" w:hAnsi="Arial" w:cs="Arial"/>
          <w:lang w:eastAsia="es-MX"/>
        </w:rPr>
        <w:lastRenderedPageBreak/>
        <w:t>la información recibida de los Estados Partes en el presente Pacto y de los organismos especializados acerca de las medidas adoptadas y los progresos realizados para lograr el respeto general de los derechos reconocidos en el presente Pacto.</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22</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23</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24</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Pacto.</w:t>
      </w:r>
    </w:p>
    <w:p w:rsidR="006F08A2" w:rsidRPr="006F08A2" w:rsidRDefault="006F08A2" w:rsidP="006F08A2">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25</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Ninguna disposición del presente Pacto deberá interpretarse en menoscabo del derecho inherente de todos los pueblos a disfrutar y utilizar plena y libremente sus riquezas y recursos naturales.</w:t>
      </w:r>
    </w:p>
    <w:p w:rsidR="006F08A2" w:rsidRPr="002D16A6" w:rsidRDefault="002D16A6" w:rsidP="002D16A6">
      <w:pPr>
        <w:pStyle w:val="Sinespaciado"/>
        <w:jc w:val="center"/>
        <w:rPr>
          <w:rFonts w:ascii="Arial" w:hAnsi="Arial" w:cs="Arial"/>
          <w:b/>
          <w:lang w:eastAsia="es-MX"/>
        </w:rPr>
      </w:pPr>
      <w:r w:rsidRPr="002D16A6">
        <w:rPr>
          <w:rFonts w:ascii="Arial" w:hAnsi="Arial" w:cs="Arial"/>
          <w:b/>
          <w:lang w:eastAsia="es-MX"/>
        </w:rPr>
        <w:t>PARTE V</w:t>
      </w:r>
    </w:p>
    <w:p w:rsidR="006F08A2" w:rsidRPr="002D16A6" w:rsidRDefault="002D16A6" w:rsidP="002D16A6">
      <w:pPr>
        <w:pStyle w:val="Sinespaciado"/>
        <w:jc w:val="center"/>
        <w:rPr>
          <w:rFonts w:ascii="Arial" w:hAnsi="Arial" w:cs="Arial"/>
          <w:b/>
          <w:lang w:eastAsia="es-MX"/>
        </w:rPr>
      </w:pPr>
      <w:r w:rsidRPr="002D16A6">
        <w:rPr>
          <w:rFonts w:ascii="Arial" w:hAnsi="Arial" w:cs="Arial"/>
          <w:b/>
          <w:lang w:eastAsia="es-MX"/>
        </w:rPr>
        <w:t>ARTÍCULO 26</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El presente Pacto está sujeto a ratificación. Los instrumentos de ratificación se depositarán en poder del Secretario General de las Naciones Unidas.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3. El presente Pacto quedará abierto a la adhesión de cualquiera de los Estados mencionados en el párrafo 1 del presente artículo.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lastRenderedPageBreak/>
        <w:t>4. La adhesión se efectuará mediante el depósito de un instrumento de adhesión en poder del Secretario General de las Naciones Unidas.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5. El Secretario General de las Naciones Unidas informará a todos los Estados que hayan firmado el presente Pacto, o se hayan adherido a él, del depósito de cada uno de los instrumentos de ratificación o de adhesión.</w:t>
      </w:r>
    </w:p>
    <w:p w:rsidR="006F08A2" w:rsidRPr="006F08A2" w:rsidRDefault="002D16A6" w:rsidP="002D16A6">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27</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El presente Pacto entrará en vigor transcurridos tres meses a partir de la fecha en que haya sido depositado el trigésimo quinto instrumento de ratificación o de adhesión en poder del Secretario General de las Naciones Unidas.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6F08A2" w:rsidRPr="006F08A2" w:rsidRDefault="002D16A6" w:rsidP="002D16A6">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28</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Las disposiciones del presente Pacto serán aplicables a todas las partes componentes de los Estados federales, sin limitación ni excepción alguna.</w:t>
      </w:r>
    </w:p>
    <w:p w:rsidR="006F08A2" w:rsidRPr="006F08A2" w:rsidRDefault="002D16A6" w:rsidP="002D16A6">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29</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6F08A2" w:rsidRPr="006F08A2" w:rsidRDefault="002D16A6" w:rsidP="002D16A6">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30</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Independientemente de las notificaciones previstas en el párrafo 5 del artículo 26, el Secretario General de las Naciones Unidas comunicará a todos los Estados mencionados en el párrafo 1 del mismo artículo:</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a) Las firmas, ratificaciones y adhesiones conformes con lo dispuesto en el artículo 26;</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lastRenderedPageBreak/>
        <w:t>b) La fecha en que entre en vigor el presente Pacto conforme a lo dispuesto en el artículo 27, y la fecha en que entren en vigor las enmiendas a que hace referencia el artículo 29.</w:t>
      </w:r>
    </w:p>
    <w:p w:rsidR="006F08A2" w:rsidRPr="006F08A2" w:rsidRDefault="002D16A6" w:rsidP="002D16A6">
      <w:pPr>
        <w:shd w:val="clear" w:color="auto" w:fill="FFFFFF"/>
        <w:spacing w:before="100" w:beforeAutospacing="1" w:after="100" w:afterAutospacing="1" w:line="240" w:lineRule="auto"/>
        <w:jc w:val="center"/>
        <w:outlineLvl w:val="2"/>
        <w:rPr>
          <w:rFonts w:ascii="Arial" w:eastAsia="Times New Roman" w:hAnsi="Arial" w:cs="Arial"/>
          <w:b/>
          <w:lang w:eastAsia="es-MX"/>
        </w:rPr>
      </w:pPr>
      <w:r w:rsidRPr="006F08A2">
        <w:rPr>
          <w:rFonts w:ascii="Arial" w:eastAsia="Times New Roman" w:hAnsi="Arial" w:cs="Arial"/>
          <w:b/>
          <w:lang w:eastAsia="es-MX"/>
        </w:rPr>
        <w:t>ARTÍCULO 31</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1. El presente Pacto, cuyos textos en chino, español, francés, inglés y ruso son igualmente auténticos, será depositado en los archivos de las Naciones Unidas.</w:t>
      </w:r>
    </w:p>
    <w:p w:rsidR="006F08A2" w:rsidRPr="006F08A2" w:rsidRDefault="006F08A2" w:rsidP="006F08A2">
      <w:pPr>
        <w:shd w:val="clear" w:color="auto" w:fill="FFFFFF"/>
        <w:spacing w:after="150" w:line="240" w:lineRule="auto"/>
        <w:jc w:val="both"/>
        <w:rPr>
          <w:rFonts w:ascii="Arial" w:eastAsia="Times New Roman" w:hAnsi="Arial" w:cs="Arial"/>
          <w:lang w:eastAsia="es-MX"/>
        </w:rPr>
      </w:pPr>
      <w:r w:rsidRPr="006F08A2">
        <w:rPr>
          <w:rFonts w:ascii="Arial" w:eastAsia="Times New Roman" w:hAnsi="Arial" w:cs="Arial"/>
          <w:lang w:eastAsia="es-MX"/>
        </w:rPr>
        <w:t>2. El Secretario General de las Naciones Unidas enviará copias certificadas del presente Pacto a todos los Estados mencionados en el artículo 26.</w:t>
      </w:r>
    </w:p>
    <w:p w:rsidR="00AD1BBD" w:rsidRPr="006F08A2" w:rsidRDefault="00AD1BBD" w:rsidP="006F08A2">
      <w:pPr>
        <w:jc w:val="both"/>
        <w:rPr>
          <w:rFonts w:ascii="Arial" w:hAnsi="Arial" w:cs="Arial"/>
        </w:rPr>
      </w:pPr>
    </w:p>
    <w:sectPr w:rsidR="00AD1BBD" w:rsidRPr="006F08A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CF" w:rsidRDefault="00682ACF" w:rsidP="002D16A6">
      <w:pPr>
        <w:spacing w:after="0" w:line="240" w:lineRule="auto"/>
      </w:pPr>
      <w:r>
        <w:separator/>
      </w:r>
    </w:p>
  </w:endnote>
  <w:endnote w:type="continuationSeparator" w:id="0">
    <w:p w:rsidR="00682ACF" w:rsidRDefault="00682ACF" w:rsidP="002D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A6" w:rsidRDefault="002D16A6">
    <w:pPr>
      <w:pStyle w:val="Piedepgina"/>
    </w:pPr>
    <w:r>
      <w:rPr>
        <w:noProof/>
        <w:lang w:eastAsia="es-MX"/>
      </w:rPr>
      <w:drawing>
        <wp:inline distT="0" distB="0" distL="0" distR="0" wp14:anchorId="3A72942C">
          <wp:extent cx="5614670" cy="201295"/>
          <wp:effectExtent l="0" t="0" r="508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2012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CF" w:rsidRDefault="00682ACF" w:rsidP="002D16A6">
      <w:pPr>
        <w:spacing w:after="0" w:line="240" w:lineRule="auto"/>
      </w:pPr>
      <w:r>
        <w:separator/>
      </w:r>
    </w:p>
  </w:footnote>
  <w:footnote w:type="continuationSeparator" w:id="0">
    <w:p w:rsidR="00682ACF" w:rsidRDefault="00682ACF" w:rsidP="002D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A6" w:rsidRDefault="002D16A6">
    <w:pPr>
      <w:pStyle w:val="Encabezado"/>
    </w:pPr>
    <w:r w:rsidRPr="00380D8F">
      <w:rPr>
        <w:rFonts w:ascii="Calibri" w:eastAsia="Times New Roman" w:hAnsi="Calibri" w:cs="Times New Roman"/>
        <w:noProof/>
        <w:lang w:eastAsia="es-MX"/>
      </w:rPr>
      <w:drawing>
        <wp:anchor distT="0" distB="0" distL="114300" distR="114300" simplePos="0" relativeHeight="251659264" behindDoc="1" locked="0" layoutInCell="1" allowOverlap="1" wp14:anchorId="6A78E812" wp14:editId="3B6BE191">
          <wp:simplePos x="0" y="0"/>
          <wp:positionH relativeFrom="column">
            <wp:posOffset>2002706</wp:posOffset>
          </wp:positionH>
          <wp:positionV relativeFrom="paragraph">
            <wp:posOffset>-402426</wp:posOffset>
          </wp:positionV>
          <wp:extent cx="3949700" cy="8553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 13.37.37.jpg"/>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3949700"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2"/>
    <w:rsid w:val="002D16A6"/>
    <w:rsid w:val="00682ACF"/>
    <w:rsid w:val="006F08A2"/>
    <w:rsid w:val="00AD1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08A2"/>
    <w:pPr>
      <w:spacing w:after="0" w:line="240" w:lineRule="auto"/>
    </w:pPr>
  </w:style>
  <w:style w:type="paragraph" w:styleId="Encabezado">
    <w:name w:val="header"/>
    <w:basedOn w:val="Normal"/>
    <w:link w:val="EncabezadoCar"/>
    <w:uiPriority w:val="99"/>
    <w:unhideWhenUsed/>
    <w:rsid w:val="002D16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6A6"/>
  </w:style>
  <w:style w:type="paragraph" w:styleId="Piedepgina">
    <w:name w:val="footer"/>
    <w:basedOn w:val="Normal"/>
    <w:link w:val="PiedepginaCar"/>
    <w:uiPriority w:val="99"/>
    <w:unhideWhenUsed/>
    <w:rsid w:val="002D16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6A6"/>
  </w:style>
  <w:style w:type="paragraph" w:styleId="Textodeglobo">
    <w:name w:val="Balloon Text"/>
    <w:basedOn w:val="Normal"/>
    <w:link w:val="TextodegloboCar"/>
    <w:uiPriority w:val="99"/>
    <w:semiHidden/>
    <w:unhideWhenUsed/>
    <w:rsid w:val="002D16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08A2"/>
    <w:pPr>
      <w:spacing w:after="0" w:line="240" w:lineRule="auto"/>
    </w:pPr>
  </w:style>
  <w:style w:type="paragraph" w:styleId="Encabezado">
    <w:name w:val="header"/>
    <w:basedOn w:val="Normal"/>
    <w:link w:val="EncabezadoCar"/>
    <w:uiPriority w:val="99"/>
    <w:unhideWhenUsed/>
    <w:rsid w:val="002D16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6A6"/>
  </w:style>
  <w:style w:type="paragraph" w:styleId="Piedepgina">
    <w:name w:val="footer"/>
    <w:basedOn w:val="Normal"/>
    <w:link w:val="PiedepginaCar"/>
    <w:uiPriority w:val="99"/>
    <w:unhideWhenUsed/>
    <w:rsid w:val="002D16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6A6"/>
  </w:style>
  <w:style w:type="paragraph" w:styleId="Textodeglobo">
    <w:name w:val="Balloon Text"/>
    <w:basedOn w:val="Normal"/>
    <w:link w:val="TextodegloboCar"/>
    <w:uiPriority w:val="99"/>
    <w:semiHidden/>
    <w:unhideWhenUsed/>
    <w:rsid w:val="002D16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3751</Words>
  <Characters>20635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dc:creator>
  <cp:lastModifiedBy>071</cp:lastModifiedBy>
  <cp:revision>1</cp:revision>
  <dcterms:created xsi:type="dcterms:W3CDTF">2018-03-23T16:27:00Z</dcterms:created>
  <dcterms:modified xsi:type="dcterms:W3CDTF">2018-03-23T16:43:00Z</dcterms:modified>
</cp:coreProperties>
</file>