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14"/>
        </w:rPr>
      </w:pPr>
    </w:p>
    <w:p>
      <w:pPr>
        <w:spacing w:before="94"/>
        <w:ind w:left="118" w:right="113" w:firstLine="0"/>
        <w:jc w:val="both"/>
        <w:rPr>
          <w:b/>
          <w:i/>
          <w:sz w:val="22"/>
        </w:rPr>
      </w:pPr>
      <w:r>
        <w:rPr>
          <w:b/>
          <w:i/>
          <w:color w:val="FFFFFF"/>
          <w:sz w:val="22"/>
          <w:shd w:fill="8A0000" w:color="auto" w:val="clear"/>
        </w:rPr>
        <w:t>Última</w:t>
      </w:r>
      <w:r>
        <w:rPr>
          <w:b/>
          <w:i/>
          <w:color w:val="FFFFFF"/>
          <w:spacing w:val="-6"/>
          <w:sz w:val="22"/>
          <w:shd w:fill="8A0000" w:color="auto" w:val="clear"/>
        </w:rPr>
        <w:t> </w:t>
      </w:r>
      <w:r>
        <w:rPr>
          <w:b/>
          <w:i/>
          <w:color w:val="FFFFFF"/>
          <w:sz w:val="22"/>
          <w:shd w:fill="8A0000" w:color="auto" w:val="clear"/>
        </w:rPr>
        <w:t>reforma:</w:t>
      </w:r>
      <w:r>
        <w:rPr>
          <w:b/>
          <w:i/>
          <w:color w:val="FFFFFF"/>
          <w:spacing w:val="-4"/>
          <w:sz w:val="22"/>
          <w:shd w:fill="8A0000" w:color="auto" w:val="clear"/>
        </w:rPr>
        <w:t> </w:t>
      </w:r>
      <w:r>
        <w:rPr>
          <w:b/>
          <w:i/>
          <w:color w:val="FFFFFF"/>
          <w:sz w:val="22"/>
          <w:shd w:fill="8A0000" w:color="auto" w:val="clear"/>
        </w:rPr>
        <w:t>Decreto</w:t>
      </w:r>
      <w:r>
        <w:rPr>
          <w:b/>
          <w:i/>
          <w:color w:val="FFFFFF"/>
          <w:spacing w:val="-4"/>
          <w:sz w:val="22"/>
          <w:shd w:fill="8A0000" w:color="auto" w:val="clear"/>
        </w:rPr>
        <w:t> </w:t>
      </w:r>
      <w:r>
        <w:rPr>
          <w:b/>
          <w:i/>
          <w:color w:val="FFFFFF"/>
          <w:sz w:val="22"/>
          <w:shd w:fill="8A0000" w:color="auto" w:val="clear"/>
        </w:rPr>
        <w:t>No.</w:t>
      </w:r>
      <w:r>
        <w:rPr>
          <w:b/>
          <w:i/>
          <w:color w:val="FFFFFF"/>
          <w:spacing w:val="-1"/>
          <w:sz w:val="22"/>
          <w:shd w:fill="8A0000" w:color="auto" w:val="clear"/>
        </w:rPr>
        <w:t> </w:t>
      </w:r>
      <w:r>
        <w:rPr>
          <w:b/>
          <w:i/>
          <w:color w:val="FFFFFF"/>
          <w:sz w:val="22"/>
          <w:shd w:fill="8A0000" w:color="auto" w:val="clear"/>
        </w:rPr>
        <w:t>1630</w:t>
      </w:r>
      <w:r>
        <w:rPr>
          <w:b/>
          <w:i/>
          <w:color w:val="FFFFFF"/>
          <w:spacing w:val="-6"/>
          <w:sz w:val="22"/>
          <w:shd w:fill="8A0000" w:color="auto" w:val="clear"/>
        </w:rPr>
        <w:t> </w:t>
      </w:r>
      <w:r>
        <w:rPr>
          <w:b/>
          <w:i/>
          <w:color w:val="FFFFFF"/>
          <w:sz w:val="22"/>
          <w:shd w:fill="8A0000" w:color="auto" w:val="clear"/>
        </w:rPr>
        <w:t>aprobado</w:t>
      </w:r>
      <w:r>
        <w:rPr>
          <w:b/>
          <w:i/>
          <w:color w:val="FFFFFF"/>
          <w:spacing w:val="-6"/>
          <w:sz w:val="22"/>
          <w:shd w:fill="8A0000" w:color="auto" w:val="clear"/>
        </w:rPr>
        <w:t> </w:t>
      </w:r>
      <w:r>
        <w:rPr>
          <w:b/>
          <w:i/>
          <w:color w:val="FFFFFF"/>
          <w:sz w:val="22"/>
          <w:shd w:fill="8A0000" w:color="auto" w:val="clear"/>
        </w:rPr>
        <w:t>por</w:t>
      </w:r>
      <w:r>
        <w:rPr>
          <w:b/>
          <w:i/>
          <w:color w:val="FFFFFF"/>
          <w:spacing w:val="-3"/>
          <w:sz w:val="22"/>
          <w:shd w:fill="8A0000" w:color="auto" w:val="clear"/>
        </w:rPr>
        <w:t> </w:t>
      </w:r>
      <w:r>
        <w:rPr>
          <w:b/>
          <w:i/>
          <w:color w:val="FFFFFF"/>
          <w:sz w:val="22"/>
          <w:shd w:fill="8A0000" w:color="auto" w:val="clear"/>
        </w:rPr>
        <w:t>la</w:t>
      </w:r>
      <w:r>
        <w:rPr>
          <w:b/>
          <w:i/>
          <w:color w:val="FFFFFF"/>
          <w:spacing w:val="-6"/>
          <w:sz w:val="22"/>
          <w:shd w:fill="8A0000" w:color="auto" w:val="clear"/>
        </w:rPr>
        <w:t> </w:t>
      </w:r>
      <w:r>
        <w:rPr>
          <w:b/>
          <w:i/>
          <w:color w:val="FFFFFF"/>
          <w:sz w:val="22"/>
          <w:shd w:fill="8A0000" w:color="auto" w:val="clear"/>
        </w:rPr>
        <w:t>LXIII</w:t>
      </w:r>
      <w:r>
        <w:rPr>
          <w:b/>
          <w:i/>
          <w:color w:val="FFFFFF"/>
          <w:spacing w:val="-4"/>
          <w:sz w:val="22"/>
          <w:shd w:fill="8A0000" w:color="auto" w:val="clear"/>
        </w:rPr>
        <w:t> </w:t>
      </w:r>
      <w:r>
        <w:rPr>
          <w:b/>
          <w:i/>
          <w:color w:val="FFFFFF"/>
          <w:sz w:val="22"/>
          <w:shd w:fill="8A0000" w:color="auto" w:val="clear"/>
        </w:rPr>
        <w:t>Legislatura</w:t>
      </w:r>
      <w:r>
        <w:rPr>
          <w:b/>
          <w:i/>
          <w:color w:val="FFFFFF"/>
          <w:spacing w:val="-3"/>
          <w:sz w:val="22"/>
          <w:shd w:fill="8A0000" w:color="auto" w:val="clear"/>
        </w:rPr>
        <w:t> </w:t>
      </w:r>
      <w:r>
        <w:rPr>
          <w:b/>
          <w:i/>
          <w:color w:val="FFFFFF"/>
          <w:sz w:val="22"/>
          <w:shd w:fill="8A0000" w:color="auto" w:val="clear"/>
        </w:rPr>
        <w:t>el</w:t>
      </w:r>
      <w:r>
        <w:rPr>
          <w:b/>
          <w:i/>
          <w:color w:val="FFFFFF"/>
          <w:spacing w:val="-2"/>
          <w:sz w:val="22"/>
          <w:shd w:fill="8A0000" w:color="auto" w:val="clear"/>
        </w:rPr>
        <w:t> </w:t>
      </w:r>
      <w:r>
        <w:rPr>
          <w:b/>
          <w:i/>
          <w:color w:val="FFFFFF"/>
          <w:sz w:val="22"/>
          <w:shd w:fill="8A0000" w:color="auto" w:val="clear"/>
        </w:rPr>
        <w:t>25</w:t>
      </w:r>
      <w:r>
        <w:rPr>
          <w:b/>
          <w:i/>
          <w:color w:val="FFFFFF"/>
          <w:spacing w:val="-6"/>
          <w:sz w:val="22"/>
          <w:shd w:fill="8A0000" w:color="auto" w:val="clear"/>
        </w:rPr>
        <w:t> </w:t>
      </w:r>
      <w:r>
        <w:rPr>
          <w:b/>
          <w:i/>
          <w:color w:val="FFFFFF"/>
          <w:sz w:val="22"/>
          <w:shd w:fill="8A0000" w:color="auto" w:val="clear"/>
        </w:rPr>
        <w:t>de</w:t>
      </w:r>
      <w:r>
        <w:rPr>
          <w:b/>
          <w:i/>
          <w:color w:val="FFFFFF"/>
          <w:spacing w:val="-3"/>
          <w:sz w:val="22"/>
          <w:shd w:fill="8A0000" w:color="auto" w:val="clear"/>
        </w:rPr>
        <w:t> </w:t>
      </w:r>
      <w:r>
        <w:rPr>
          <w:b/>
          <w:i/>
          <w:color w:val="FFFFFF"/>
          <w:sz w:val="22"/>
          <w:shd w:fill="8A0000" w:color="auto" w:val="clear"/>
        </w:rPr>
        <w:t>septiembre</w:t>
      </w:r>
      <w:r>
        <w:rPr>
          <w:b/>
          <w:i/>
          <w:color w:val="FFFFFF"/>
          <w:spacing w:val="-3"/>
          <w:sz w:val="22"/>
          <w:shd w:fill="8A0000" w:color="auto" w:val="clear"/>
        </w:rPr>
        <w:t> </w:t>
      </w:r>
      <w:r>
        <w:rPr>
          <w:b/>
          <w:i/>
          <w:color w:val="FFFFFF"/>
          <w:sz w:val="22"/>
          <w:shd w:fill="8A0000" w:color="auto" w:val="clear"/>
        </w:rPr>
        <w:t>del</w:t>
      </w:r>
      <w:r>
        <w:rPr>
          <w:b/>
          <w:i/>
          <w:color w:val="FFFFFF"/>
          <w:sz w:val="22"/>
        </w:rPr>
        <w:t> </w:t>
      </w:r>
      <w:r>
        <w:rPr>
          <w:b/>
          <w:i/>
          <w:color w:val="FFFFFF"/>
          <w:sz w:val="22"/>
          <w:shd w:fill="8A0000" w:color="auto" w:val="clear"/>
        </w:rPr>
        <w:t>2018 y publicado en el Periódico Oficial Núm 45 Décima Sección del 10 de noviembre del</w:t>
      </w:r>
      <w:r>
        <w:rPr>
          <w:b/>
          <w:i/>
          <w:color w:val="FFFFFF"/>
          <w:sz w:val="22"/>
        </w:rPr>
        <w:t> </w:t>
      </w:r>
      <w:r>
        <w:rPr>
          <w:b/>
          <w:i/>
          <w:color w:val="FFFFFF"/>
          <w:sz w:val="22"/>
          <w:shd w:fill="8A0000" w:color="auto" w:val="clear"/>
        </w:rPr>
        <w:t>2018.</w:t>
      </w:r>
    </w:p>
    <w:p>
      <w:pPr>
        <w:pStyle w:val="BodyText"/>
        <w:spacing w:before="1"/>
        <w:rPr>
          <w:b/>
          <w:i/>
        </w:rPr>
      </w:pPr>
    </w:p>
    <w:p>
      <w:pPr>
        <w:pStyle w:val="BodyText"/>
        <w:ind w:left="118" w:right="111"/>
        <w:jc w:val="both"/>
      </w:pPr>
      <w:r>
        <w:rPr/>
        <w:t>Código publicado en la Segunda Sección del Periódico Oficial del Estado de Oaxaca, el sábado 9 de agosto de 1980.</w:t>
      </w:r>
    </w:p>
    <w:p>
      <w:pPr>
        <w:pStyle w:val="BodyText"/>
        <w:spacing w:before="11"/>
        <w:rPr>
          <w:sz w:val="21"/>
        </w:rPr>
      </w:pPr>
    </w:p>
    <w:p>
      <w:pPr>
        <w:pStyle w:val="BodyText"/>
        <w:ind w:left="118" w:right="117"/>
        <w:jc w:val="both"/>
      </w:pPr>
      <w:r>
        <w:rPr/>
        <w:t>ELISEO JIMENEZ RUIZ, GOBERNADOR CONSTITUCIONAL DEL ESTADO LIBRE Y SOBERANO DE OAXACA, A SUS HABITANTES HACE SABER:</w:t>
      </w:r>
    </w:p>
    <w:p>
      <w:pPr>
        <w:pStyle w:val="BodyText"/>
      </w:pPr>
    </w:p>
    <w:p>
      <w:pPr>
        <w:pStyle w:val="BodyText"/>
        <w:ind w:left="118" w:right="117"/>
        <w:jc w:val="both"/>
      </w:pPr>
      <w:r>
        <w:rPr/>
        <w:t>QUE LA HONORABLE LEGISLATURA DEL ESTADO HA TENIDO A BIEN APROBAR LO SIGUIENTE:</w:t>
      </w:r>
    </w:p>
    <w:p>
      <w:pPr>
        <w:pStyle w:val="BodyText"/>
        <w:ind w:left="118" w:right="116"/>
        <w:jc w:val="both"/>
      </w:pPr>
      <w:r>
        <w:rPr/>
        <w:t>LA</w:t>
      </w:r>
      <w:r>
        <w:rPr>
          <w:spacing w:val="-9"/>
        </w:rPr>
        <w:t> </w:t>
      </w:r>
      <w:r>
        <w:rPr/>
        <w:t>QUINCUAGESIMA</w:t>
      </w:r>
      <w:r>
        <w:rPr>
          <w:spacing w:val="-8"/>
        </w:rPr>
        <w:t> </w:t>
      </w:r>
      <w:r>
        <w:rPr/>
        <w:t>LEGISLATURA</w:t>
      </w:r>
      <w:r>
        <w:rPr>
          <w:spacing w:val="-9"/>
        </w:rPr>
        <w:t> </w:t>
      </w:r>
      <w:r>
        <w:rPr/>
        <w:t>CONSTITUCIONAL</w:t>
      </w:r>
      <w:r>
        <w:rPr>
          <w:spacing w:val="-8"/>
        </w:rPr>
        <w:t> </w:t>
      </w:r>
      <w:r>
        <w:rPr/>
        <w:t>DEL</w:t>
      </w:r>
      <w:r>
        <w:rPr>
          <w:spacing w:val="-10"/>
        </w:rPr>
        <w:t> </w:t>
      </w:r>
      <w:r>
        <w:rPr/>
        <w:t>ESTADO</w:t>
      </w:r>
      <w:r>
        <w:rPr>
          <w:spacing w:val="-9"/>
        </w:rPr>
        <w:t> </w:t>
      </w:r>
      <w:r>
        <w:rPr/>
        <w:t>LIBRE</w:t>
      </w:r>
      <w:r>
        <w:rPr>
          <w:spacing w:val="-11"/>
        </w:rPr>
        <w:t> </w:t>
      </w:r>
      <w:r>
        <w:rPr/>
        <w:t>Y</w:t>
      </w:r>
      <w:r>
        <w:rPr>
          <w:spacing w:val="-8"/>
        </w:rPr>
        <w:t> </w:t>
      </w:r>
      <w:r>
        <w:rPr/>
        <w:t>SOBERANO DE</w:t>
      </w:r>
      <w:r>
        <w:rPr>
          <w:spacing w:val="-1"/>
        </w:rPr>
        <w:t> </w:t>
      </w:r>
      <w:r>
        <w:rPr/>
        <w:t>OAXACA,</w:t>
      </w:r>
    </w:p>
    <w:p>
      <w:pPr>
        <w:pStyle w:val="BodyText"/>
      </w:pPr>
    </w:p>
    <w:p>
      <w:pPr>
        <w:pStyle w:val="BodyText"/>
        <w:ind w:left="118"/>
        <w:jc w:val="both"/>
      </w:pPr>
      <w:r>
        <w:rPr/>
        <w:t>DECRETA:</w:t>
      </w:r>
    </w:p>
    <w:p>
      <w:pPr>
        <w:pStyle w:val="BodyText"/>
        <w:rPr>
          <w:sz w:val="20"/>
        </w:rPr>
      </w:pPr>
    </w:p>
    <w:p>
      <w:pPr>
        <w:pStyle w:val="BodyText"/>
        <w:spacing w:before="9"/>
        <w:rPr>
          <w:sz w:val="15"/>
        </w:rPr>
      </w:pPr>
    </w:p>
    <w:p>
      <w:pPr>
        <w:pStyle w:val="Heading1"/>
        <w:spacing w:line="720" w:lineRule="auto" w:before="94"/>
        <w:ind w:left="875"/>
      </w:pPr>
      <w:r>
        <w:rPr>
          <w:color w:val="FFFFFF"/>
          <w:shd w:fill="8A0000" w:color="auto" w:val="clear"/>
        </w:rPr>
        <w:t>CÓDIGO PENAL PARA EL ESTADO LIBRE Y SOBERANO DE OAXACA</w:t>
      </w:r>
      <w:r>
        <w:rPr>
          <w:color w:val="FFFFFF"/>
        </w:rPr>
        <w:t> </w:t>
      </w:r>
      <w:r>
        <w:rPr/>
        <w:t>LIBRO PRIMERO.</w:t>
      </w:r>
    </w:p>
    <w:p>
      <w:pPr>
        <w:spacing w:line="252" w:lineRule="exact" w:before="0"/>
        <w:ind w:left="874" w:right="874" w:firstLine="0"/>
        <w:jc w:val="center"/>
        <w:rPr>
          <w:b/>
          <w:sz w:val="22"/>
        </w:rPr>
      </w:pPr>
      <w:r>
        <w:rPr>
          <w:b/>
          <w:sz w:val="22"/>
        </w:rPr>
        <w:t>TITULO PRIMERO.</w:t>
      </w:r>
    </w:p>
    <w:p>
      <w:pPr>
        <w:spacing w:line="252" w:lineRule="exact" w:before="0"/>
        <w:ind w:left="874" w:right="874" w:firstLine="0"/>
        <w:jc w:val="center"/>
        <w:rPr>
          <w:b/>
          <w:sz w:val="22"/>
        </w:rPr>
      </w:pPr>
      <w:r>
        <w:rPr>
          <w:b/>
          <w:sz w:val="22"/>
        </w:rPr>
        <w:t>De los ámbitos de aplicación.</w:t>
      </w:r>
    </w:p>
    <w:p>
      <w:pPr>
        <w:pStyle w:val="BodyText"/>
        <w:rPr>
          <w:b/>
          <w:sz w:val="24"/>
        </w:rPr>
      </w:pPr>
    </w:p>
    <w:p>
      <w:pPr>
        <w:pStyle w:val="BodyText"/>
        <w:spacing w:before="2"/>
        <w:rPr>
          <w:b/>
          <w:sz w:val="20"/>
        </w:rPr>
      </w:pPr>
    </w:p>
    <w:p>
      <w:pPr>
        <w:spacing w:before="0"/>
        <w:ind w:left="118" w:right="0" w:firstLine="0"/>
        <w:jc w:val="both"/>
        <w:rPr>
          <w:sz w:val="22"/>
        </w:rPr>
      </w:pPr>
      <w:r>
        <w:rPr>
          <w:b/>
          <w:sz w:val="22"/>
        </w:rPr>
        <w:t>ARTÍCULO 1.- </w:t>
      </w:r>
      <w:r>
        <w:rPr>
          <w:sz w:val="22"/>
        </w:rPr>
        <w:t>Este Código se aplicará en el Estado de Oaxaca:</w:t>
      </w:r>
    </w:p>
    <w:p>
      <w:pPr>
        <w:pStyle w:val="BodyText"/>
      </w:pPr>
    </w:p>
    <w:p>
      <w:pPr>
        <w:pStyle w:val="BodyText"/>
        <w:ind w:left="118"/>
        <w:jc w:val="both"/>
      </w:pPr>
      <w:r>
        <w:rPr/>
        <w:t>I.- Por los delitos de la competencia de los Tribunales Comunes, cometidos en su territorio;</w:t>
      </w:r>
    </w:p>
    <w:p>
      <w:pPr>
        <w:pStyle w:val="BodyText"/>
      </w:pPr>
    </w:p>
    <w:p>
      <w:pPr>
        <w:pStyle w:val="BodyText"/>
        <w:spacing w:before="1"/>
        <w:ind w:left="118" w:right="114"/>
        <w:jc w:val="both"/>
      </w:pPr>
      <w:r>
        <w:rPr/>
        <w:t>II.- Por los delitos que se cometan en otra entidad federativa cuando produzcan efectos dentro del</w:t>
      </w:r>
      <w:r>
        <w:rPr>
          <w:spacing w:val="-5"/>
        </w:rPr>
        <w:t> </w:t>
      </w:r>
      <w:r>
        <w:rPr/>
        <w:t>territorio</w:t>
      </w:r>
      <w:r>
        <w:rPr>
          <w:spacing w:val="-3"/>
        </w:rPr>
        <w:t> </w:t>
      </w:r>
      <w:r>
        <w:rPr/>
        <w:t>oaxaqueño,</w:t>
      </w:r>
      <w:r>
        <w:rPr>
          <w:spacing w:val="-5"/>
        </w:rPr>
        <w:t> </w:t>
      </w:r>
      <w:r>
        <w:rPr/>
        <w:t>salvo</w:t>
      </w:r>
      <w:r>
        <w:rPr>
          <w:spacing w:val="-3"/>
        </w:rPr>
        <w:t> </w:t>
      </w:r>
      <w:r>
        <w:rPr/>
        <w:t>que</w:t>
      </w:r>
      <w:r>
        <w:rPr>
          <w:spacing w:val="-3"/>
        </w:rPr>
        <w:t> </w:t>
      </w:r>
      <w:r>
        <w:rPr/>
        <w:t>por</w:t>
      </w:r>
      <w:r>
        <w:rPr>
          <w:spacing w:val="-3"/>
        </w:rPr>
        <w:t> </w:t>
      </w:r>
      <w:r>
        <w:rPr/>
        <w:t>ellos</w:t>
      </w:r>
      <w:r>
        <w:rPr>
          <w:spacing w:val="-3"/>
        </w:rPr>
        <w:t> </w:t>
      </w:r>
      <w:r>
        <w:rPr/>
        <w:t>el</w:t>
      </w:r>
      <w:r>
        <w:rPr>
          <w:spacing w:val="-5"/>
        </w:rPr>
        <w:t> </w:t>
      </w:r>
      <w:r>
        <w:rPr/>
        <w:t>sujeto</w:t>
      </w:r>
      <w:r>
        <w:rPr>
          <w:spacing w:val="-2"/>
        </w:rPr>
        <w:t> </w:t>
      </w:r>
      <w:r>
        <w:rPr/>
        <w:t>activo</w:t>
      </w:r>
      <w:r>
        <w:rPr>
          <w:spacing w:val="-4"/>
        </w:rPr>
        <w:t> </w:t>
      </w:r>
      <w:r>
        <w:rPr/>
        <w:t>haya</w:t>
      </w:r>
      <w:r>
        <w:rPr>
          <w:spacing w:val="-3"/>
        </w:rPr>
        <w:t> </w:t>
      </w:r>
      <w:r>
        <w:rPr/>
        <w:t>sido</w:t>
      </w:r>
      <w:r>
        <w:rPr>
          <w:spacing w:val="-3"/>
        </w:rPr>
        <w:t> </w:t>
      </w:r>
      <w:r>
        <w:rPr/>
        <w:t>sentenciado</w:t>
      </w:r>
      <w:r>
        <w:rPr>
          <w:spacing w:val="-4"/>
        </w:rPr>
        <w:t> </w:t>
      </w:r>
      <w:r>
        <w:rPr/>
        <w:t>por</w:t>
      </w:r>
      <w:r>
        <w:rPr>
          <w:spacing w:val="-2"/>
        </w:rPr>
        <w:t> </w:t>
      </w:r>
      <w:r>
        <w:rPr/>
        <w:t>tribunales competentes de otro lugar;</w:t>
      </w:r>
      <w:r>
        <w:rPr>
          <w:spacing w:val="-5"/>
        </w:rPr>
        <w:t> </w:t>
      </w:r>
      <w:r>
        <w:rPr/>
        <w:t>y</w:t>
      </w:r>
    </w:p>
    <w:p>
      <w:pPr>
        <w:pStyle w:val="BodyText"/>
        <w:spacing w:before="1"/>
      </w:pPr>
    </w:p>
    <w:p>
      <w:pPr>
        <w:pStyle w:val="BodyText"/>
        <w:ind w:left="118" w:right="119"/>
        <w:jc w:val="both"/>
      </w:pPr>
      <w:r>
        <w:rPr/>
        <w:t>III.- Por los delitos permanentes y los continuados cometidos en otra entidad federativa y que se sigan cometiendo en el Estado de Oaxaca.</w:t>
      </w:r>
    </w:p>
    <w:p>
      <w:pPr>
        <w:pStyle w:val="BodyText"/>
        <w:spacing w:before="8"/>
        <w:rPr>
          <w:sz w:val="21"/>
        </w:rPr>
      </w:pPr>
    </w:p>
    <w:p>
      <w:pPr>
        <w:pStyle w:val="BodyText"/>
        <w:spacing w:line="242" w:lineRule="auto" w:before="1"/>
        <w:ind w:left="118" w:right="113"/>
        <w:jc w:val="both"/>
      </w:pPr>
      <w:r>
        <w:rPr>
          <w:b/>
        </w:rPr>
        <w:t>ARTÍCULO 2.- </w:t>
      </w:r>
      <w:r>
        <w:rPr/>
        <w:t>Este Código se aplicará a todas las personas, cualesquiera que sean su residencia</w:t>
      </w:r>
      <w:r>
        <w:rPr>
          <w:spacing w:val="-3"/>
        </w:rPr>
        <w:t> </w:t>
      </w:r>
      <w:r>
        <w:rPr/>
        <w:t>o</w:t>
      </w:r>
      <w:r>
        <w:rPr>
          <w:spacing w:val="-3"/>
        </w:rPr>
        <w:t> </w:t>
      </w:r>
      <w:r>
        <w:rPr/>
        <w:t>nacionalidad.</w:t>
      </w:r>
      <w:r>
        <w:rPr>
          <w:spacing w:val="-2"/>
        </w:rPr>
        <w:t> </w:t>
      </w:r>
      <w:r>
        <w:rPr/>
        <w:t>A</w:t>
      </w:r>
      <w:r>
        <w:rPr>
          <w:spacing w:val="-3"/>
        </w:rPr>
        <w:t> </w:t>
      </w:r>
      <w:r>
        <w:rPr/>
        <w:t>las</w:t>
      </w:r>
      <w:r>
        <w:rPr>
          <w:spacing w:val="-5"/>
        </w:rPr>
        <w:t> </w:t>
      </w:r>
      <w:r>
        <w:rPr/>
        <w:t>personas</w:t>
      </w:r>
      <w:r>
        <w:rPr>
          <w:spacing w:val="-8"/>
        </w:rPr>
        <w:t> </w:t>
      </w:r>
      <w:r>
        <w:rPr/>
        <w:t>físicas</w:t>
      </w:r>
      <w:r>
        <w:rPr>
          <w:spacing w:val="-3"/>
        </w:rPr>
        <w:t> </w:t>
      </w:r>
      <w:r>
        <w:rPr/>
        <w:t>se</w:t>
      </w:r>
      <w:r>
        <w:rPr>
          <w:spacing w:val="-3"/>
        </w:rPr>
        <w:t> </w:t>
      </w:r>
      <w:r>
        <w:rPr/>
        <w:t>les</w:t>
      </w:r>
      <w:r>
        <w:rPr>
          <w:spacing w:val="-3"/>
        </w:rPr>
        <w:t> </w:t>
      </w:r>
      <w:r>
        <w:rPr/>
        <w:t>aplicará</w:t>
      </w:r>
      <w:r>
        <w:rPr>
          <w:spacing w:val="-3"/>
        </w:rPr>
        <w:t> </w:t>
      </w:r>
      <w:r>
        <w:rPr/>
        <w:t>a</w:t>
      </w:r>
      <w:r>
        <w:rPr>
          <w:spacing w:val="-4"/>
        </w:rPr>
        <w:t> </w:t>
      </w:r>
      <w:r>
        <w:rPr/>
        <w:t>partir</w:t>
      </w:r>
      <w:r>
        <w:rPr>
          <w:spacing w:val="-2"/>
        </w:rPr>
        <w:t> </w:t>
      </w:r>
      <w:r>
        <w:rPr/>
        <w:t>de</w:t>
      </w:r>
      <w:r>
        <w:rPr>
          <w:spacing w:val="-6"/>
        </w:rPr>
        <w:t> </w:t>
      </w:r>
      <w:r>
        <w:rPr/>
        <w:t>los</w:t>
      </w:r>
      <w:r>
        <w:rPr>
          <w:spacing w:val="-3"/>
        </w:rPr>
        <w:t> </w:t>
      </w:r>
      <w:r>
        <w:rPr/>
        <w:t>dieciocho</w:t>
      </w:r>
      <w:r>
        <w:rPr>
          <w:spacing w:val="-3"/>
        </w:rPr>
        <w:t> </w:t>
      </w:r>
      <w:r>
        <w:rPr/>
        <w:t>años</w:t>
      </w:r>
      <w:r>
        <w:rPr>
          <w:spacing w:val="-5"/>
        </w:rPr>
        <w:t> </w:t>
      </w:r>
      <w:r>
        <w:rPr/>
        <w:t>de edad.</w:t>
      </w:r>
    </w:p>
    <w:p>
      <w:pPr>
        <w:spacing w:line="242" w:lineRule="auto" w:before="0"/>
        <w:ind w:left="118" w:right="123" w:firstLine="0"/>
        <w:jc w:val="both"/>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spacing w:before="10"/>
        <w:rPr>
          <w:b/>
          <w:sz w:val="20"/>
        </w:rPr>
      </w:pPr>
    </w:p>
    <w:p>
      <w:pPr>
        <w:pStyle w:val="BodyText"/>
        <w:spacing w:before="1"/>
        <w:ind w:left="118"/>
        <w:jc w:val="both"/>
      </w:pPr>
      <w:r>
        <w:rPr>
          <w:b/>
        </w:rPr>
        <w:t>ARTÍCULO 3.- </w:t>
      </w:r>
      <w:r>
        <w:rPr/>
        <w:t>Es aplicable la ley penal vigente en el tiempo de realización del delito.</w:t>
      </w:r>
    </w:p>
    <w:p>
      <w:pPr>
        <w:spacing w:after="0"/>
        <w:jc w:val="both"/>
        <w:sectPr>
          <w:headerReference w:type="default" r:id="rId5"/>
          <w:footerReference w:type="default" r:id="rId6"/>
          <w:type w:val="continuous"/>
          <w:pgSz w:w="12250" w:h="15850"/>
          <w:pgMar w:header="552" w:footer="979" w:top="2260" w:bottom="1160" w:left="1300" w:right="1300"/>
          <w:pgNumType w:start="1"/>
        </w:sectPr>
      </w:pPr>
    </w:p>
    <w:p>
      <w:pPr>
        <w:pStyle w:val="BodyText"/>
        <w:spacing w:before="1"/>
        <w:rPr>
          <w:sz w:val="14"/>
        </w:rPr>
      </w:pPr>
    </w:p>
    <w:p>
      <w:pPr>
        <w:pStyle w:val="BodyText"/>
        <w:spacing w:before="94"/>
        <w:ind w:left="118" w:right="116"/>
        <w:jc w:val="both"/>
      </w:pPr>
      <w:r>
        <w:rPr/>
        <w:t>Cuando entre la comisión de un delito y la correspondiente extinción de la pena o medida de seguridad</w:t>
      </w:r>
      <w:r>
        <w:rPr>
          <w:spacing w:val="-8"/>
        </w:rPr>
        <w:t> </w:t>
      </w:r>
      <w:r>
        <w:rPr/>
        <w:t>entre</w:t>
      </w:r>
      <w:r>
        <w:rPr>
          <w:spacing w:val="-8"/>
        </w:rPr>
        <w:t> </w:t>
      </w:r>
      <w:r>
        <w:rPr/>
        <w:t>en</w:t>
      </w:r>
      <w:r>
        <w:rPr>
          <w:spacing w:val="-7"/>
        </w:rPr>
        <w:t> </w:t>
      </w:r>
      <w:r>
        <w:rPr/>
        <w:t>vigor</w:t>
      </w:r>
      <w:r>
        <w:rPr>
          <w:spacing w:val="-9"/>
        </w:rPr>
        <w:t> </w:t>
      </w:r>
      <w:r>
        <w:rPr/>
        <w:t>otra</w:t>
      </w:r>
      <w:r>
        <w:rPr>
          <w:spacing w:val="-8"/>
        </w:rPr>
        <w:t> </w:t>
      </w:r>
      <w:r>
        <w:rPr/>
        <w:t>ley</w:t>
      </w:r>
      <w:r>
        <w:rPr>
          <w:spacing w:val="-9"/>
        </w:rPr>
        <w:t> </w:t>
      </w:r>
      <w:r>
        <w:rPr/>
        <w:t>aplicable</w:t>
      </w:r>
      <w:r>
        <w:rPr>
          <w:spacing w:val="-8"/>
        </w:rPr>
        <w:t> </w:t>
      </w:r>
      <w:r>
        <w:rPr/>
        <w:t>al</w:t>
      </w:r>
      <w:r>
        <w:rPr>
          <w:spacing w:val="-8"/>
        </w:rPr>
        <w:t> </w:t>
      </w:r>
      <w:r>
        <w:rPr/>
        <w:t>caso,</w:t>
      </w:r>
      <w:r>
        <w:rPr>
          <w:spacing w:val="-7"/>
        </w:rPr>
        <w:t> </w:t>
      </w:r>
      <w:r>
        <w:rPr/>
        <w:t>se</w:t>
      </w:r>
      <w:r>
        <w:rPr>
          <w:spacing w:val="-8"/>
        </w:rPr>
        <w:t> </w:t>
      </w:r>
      <w:r>
        <w:rPr/>
        <w:t>estará</w:t>
      </w:r>
      <w:r>
        <w:rPr>
          <w:spacing w:val="-7"/>
        </w:rPr>
        <w:t> </w:t>
      </w:r>
      <w:r>
        <w:rPr/>
        <w:t>de</w:t>
      </w:r>
      <w:r>
        <w:rPr>
          <w:spacing w:val="-8"/>
        </w:rPr>
        <w:t> </w:t>
      </w:r>
      <w:r>
        <w:rPr/>
        <w:t>oficio</w:t>
      </w:r>
      <w:r>
        <w:rPr>
          <w:spacing w:val="-8"/>
        </w:rPr>
        <w:t> </w:t>
      </w:r>
      <w:r>
        <w:rPr/>
        <w:t>a</w:t>
      </w:r>
      <w:r>
        <w:rPr>
          <w:spacing w:val="-7"/>
        </w:rPr>
        <w:t> </w:t>
      </w:r>
      <w:r>
        <w:rPr/>
        <w:t>lo</w:t>
      </w:r>
      <w:r>
        <w:rPr>
          <w:spacing w:val="-8"/>
        </w:rPr>
        <w:t> </w:t>
      </w:r>
      <w:r>
        <w:rPr/>
        <w:t>dispuesto</w:t>
      </w:r>
      <w:r>
        <w:rPr>
          <w:spacing w:val="-7"/>
        </w:rPr>
        <w:t> </w:t>
      </w:r>
      <w:r>
        <w:rPr/>
        <w:t>en</w:t>
      </w:r>
      <w:r>
        <w:rPr>
          <w:spacing w:val="-7"/>
        </w:rPr>
        <w:t> </w:t>
      </w:r>
      <w:r>
        <w:rPr/>
        <w:t>la</w:t>
      </w:r>
      <w:r>
        <w:rPr>
          <w:spacing w:val="-8"/>
        </w:rPr>
        <w:t> </w:t>
      </w:r>
      <w:r>
        <w:rPr/>
        <w:t>ley</w:t>
      </w:r>
      <w:r>
        <w:rPr>
          <w:spacing w:val="-9"/>
        </w:rPr>
        <w:t> </w:t>
      </w:r>
      <w:r>
        <w:rPr/>
        <w:t>más favorable al</w:t>
      </w:r>
      <w:r>
        <w:rPr>
          <w:spacing w:val="-1"/>
        </w:rPr>
        <w:t> </w:t>
      </w:r>
      <w:r>
        <w:rPr/>
        <w:t>agente.</w:t>
      </w:r>
    </w:p>
    <w:p>
      <w:pPr>
        <w:pStyle w:val="BodyText"/>
        <w:spacing w:before="10"/>
        <w:rPr>
          <w:sz w:val="21"/>
        </w:rPr>
      </w:pPr>
    </w:p>
    <w:p>
      <w:pPr>
        <w:pStyle w:val="BodyText"/>
        <w:ind w:left="118" w:right="117"/>
        <w:jc w:val="both"/>
      </w:pPr>
      <w:r>
        <w:rPr>
          <w:b/>
        </w:rPr>
        <w:t>ARTÍCULO 4.- </w:t>
      </w:r>
      <w:r>
        <w:rPr/>
        <w:t>Cuando se cometa un delito no previsto en este Código, pero sí en otra ley del Estado, se aplicará esta última en lo conducente las disposiciones del presente Código.</w:t>
      </w:r>
    </w:p>
    <w:p>
      <w:pPr>
        <w:pStyle w:val="BodyText"/>
        <w:spacing w:before="11"/>
        <w:rPr>
          <w:sz w:val="21"/>
        </w:rPr>
      </w:pPr>
    </w:p>
    <w:p>
      <w:pPr>
        <w:pStyle w:val="BodyText"/>
        <w:ind w:left="118" w:right="113"/>
        <w:jc w:val="both"/>
      </w:pPr>
      <w:r>
        <w:rPr>
          <w:b/>
        </w:rPr>
        <w:t>ARTÍCULO 5.- </w:t>
      </w:r>
      <w:r>
        <w:rPr/>
        <w:t>Cuando la misma materia esté regulado por diversas disposiciones penales: La especial prevalecerá sobre la general, la de mayor entidad progresiva absorberá a la de menor entidad, la del hecho posterior de agotamiento cederá ante la del hecho anterior, y la subsidiaria se aplicará sólo cuando no sea posible aplicar la principal.</w:t>
      </w:r>
    </w:p>
    <w:p>
      <w:pPr>
        <w:pStyle w:val="BodyText"/>
        <w:rPr>
          <w:sz w:val="24"/>
        </w:rPr>
      </w:pPr>
    </w:p>
    <w:p>
      <w:pPr>
        <w:pStyle w:val="BodyText"/>
        <w:spacing w:before="2"/>
        <w:rPr>
          <w:sz w:val="20"/>
        </w:rPr>
      </w:pPr>
    </w:p>
    <w:p>
      <w:pPr>
        <w:pStyle w:val="Heading1"/>
        <w:spacing w:line="252" w:lineRule="exact"/>
        <w:ind w:left="876"/>
      </w:pPr>
      <w:r>
        <w:rPr/>
        <w:t>TITULO SEGUNDO.</w:t>
      </w:r>
    </w:p>
    <w:p>
      <w:pPr>
        <w:spacing w:line="252" w:lineRule="exact" w:before="0"/>
        <w:ind w:left="876" w:right="874" w:firstLine="0"/>
        <w:jc w:val="center"/>
        <w:rPr>
          <w:b/>
          <w:sz w:val="22"/>
        </w:rPr>
      </w:pPr>
      <w:r>
        <w:rPr>
          <w:b/>
          <w:sz w:val="22"/>
        </w:rPr>
        <w:t>Del hecho típico.</w:t>
      </w:r>
    </w:p>
    <w:p>
      <w:pPr>
        <w:pStyle w:val="BodyText"/>
        <w:rPr>
          <w:b/>
        </w:rPr>
      </w:pPr>
    </w:p>
    <w:p>
      <w:pPr>
        <w:spacing w:line="252" w:lineRule="exact" w:before="0"/>
        <w:ind w:left="876" w:right="874" w:firstLine="0"/>
        <w:jc w:val="center"/>
        <w:rPr>
          <w:b/>
          <w:sz w:val="22"/>
        </w:rPr>
      </w:pPr>
      <w:r>
        <w:rPr>
          <w:b/>
          <w:sz w:val="22"/>
        </w:rPr>
        <w:t>CAPITULO I.</w:t>
      </w:r>
    </w:p>
    <w:p>
      <w:pPr>
        <w:spacing w:line="252" w:lineRule="exact" w:before="0"/>
        <w:ind w:left="874" w:right="874" w:firstLine="0"/>
        <w:jc w:val="center"/>
        <w:rPr>
          <w:b/>
          <w:sz w:val="22"/>
        </w:rPr>
      </w:pPr>
      <w:r>
        <w:rPr>
          <w:b/>
          <w:sz w:val="22"/>
        </w:rPr>
        <w:t>Del delito.</w:t>
      </w:r>
    </w:p>
    <w:p>
      <w:pPr>
        <w:pStyle w:val="BodyText"/>
        <w:rPr>
          <w:b/>
          <w:sz w:val="24"/>
        </w:rPr>
      </w:pPr>
    </w:p>
    <w:p>
      <w:pPr>
        <w:pStyle w:val="BodyText"/>
        <w:rPr>
          <w:b/>
          <w:sz w:val="20"/>
        </w:rPr>
      </w:pPr>
    </w:p>
    <w:p>
      <w:pPr>
        <w:pStyle w:val="BodyText"/>
        <w:ind w:left="118"/>
        <w:jc w:val="both"/>
      </w:pPr>
      <w:r>
        <w:rPr>
          <w:b/>
        </w:rPr>
        <w:t>ARTÍCULO 6.- </w:t>
      </w:r>
      <w:r>
        <w:rPr/>
        <w:t>El delito puede ser realizado por acción o por omisión.</w:t>
      </w:r>
    </w:p>
    <w:p>
      <w:pPr>
        <w:pStyle w:val="BodyText"/>
        <w:spacing w:before="5"/>
      </w:pPr>
    </w:p>
    <w:p>
      <w:pPr>
        <w:spacing w:line="237" w:lineRule="auto" w:before="0"/>
        <w:ind w:left="118" w:right="49" w:firstLine="0"/>
        <w:jc w:val="left"/>
        <w:rPr>
          <w:b/>
          <w:sz w:val="18"/>
        </w:rPr>
      </w:pPr>
      <w:r>
        <w:rPr>
          <w:sz w:val="22"/>
        </w:rPr>
        <w:t>Cuando el tipo prevé una acción con resultado material, el autor de la actividad es también autor de tal resultado sólo cuando éste es un efecto necesariamente producido por dicha actividad. </w:t>
      </w:r>
      <w:r>
        <w:rPr>
          <w:b/>
          <w:sz w:val="18"/>
          <w:shd w:fill="D2D2D2" w:color="auto" w:val="clear"/>
        </w:rPr>
        <w:t>(Segundo párrafo reformado mediante Decreto Número 1236, aprobado el 26 de marzo del 2015 y publicado en</w:t>
      </w:r>
      <w:r>
        <w:rPr>
          <w:b/>
          <w:sz w:val="18"/>
        </w:rPr>
        <w:t> </w:t>
      </w:r>
      <w:r>
        <w:rPr>
          <w:b/>
          <w:sz w:val="18"/>
          <w:shd w:fill="D2D2D2" w:color="auto" w:val="clear"/>
        </w:rPr>
        <w:t>el Periódico Oficial Extra del 7 de mayo del 2015)</w:t>
      </w:r>
    </w:p>
    <w:p>
      <w:pPr>
        <w:pStyle w:val="BodyText"/>
        <w:spacing w:before="5"/>
        <w:rPr>
          <w:b/>
        </w:rPr>
      </w:pPr>
    </w:p>
    <w:p>
      <w:pPr>
        <w:pStyle w:val="BodyText"/>
        <w:spacing w:before="1"/>
        <w:ind w:left="118" w:right="118"/>
        <w:jc w:val="both"/>
      </w:pPr>
      <w:r>
        <w:rPr>
          <w:b/>
        </w:rPr>
        <w:t>ARTÍCULO 7.- </w:t>
      </w:r>
      <w:r>
        <w:rPr/>
        <w:t>Quien omita evitar un resultado material descrito en un tipo de acción, será considerado autor del mismo, sólo si:</w:t>
      </w:r>
    </w:p>
    <w:p>
      <w:pPr>
        <w:pStyle w:val="BodyText"/>
        <w:spacing w:before="1"/>
      </w:pPr>
    </w:p>
    <w:p>
      <w:pPr>
        <w:pStyle w:val="ListParagraph"/>
        <w:numPr>
          <w:ilvl w:val="0"/>
          <w:numId w:val="1"/>
        </w:numPr>
        <w:tabs>
          <w:tab w:pos="1198" w:val="left" w:leader="none"/>
          <w:tab w:pos="1199" w:val="left" w:leader="none"/>
        </w:tabs>
        <w:spacing w:line="240" w:lineRule="auto" w:before="0" w:after="0"/>
        <w:ind w:left="1198" w:right="0" w:hanging="720"/>
        <w:jc w:val="left"/>
        <w:rPr>
          <w:sz w:val="22"/>
        </w:rPr>
      </w:pPr>
      <w:r>
        <w:rPr>
          <w:sz w:val="22"/>
        </w:rPr>
        <w:t>Es garante del bien</w:t>
      </w:r>
      <w:r>
        <w:rPr>
          <w:spacing w:val="-5"/>
          <w:sz w:val="22"/>
        </w:rPr>
        <w:t> </w:t>
      </w:r>
      <w:r>
        <w:rPr>
          <w:sz w:val="22"/>
        </w:rPr>
        <w:t>jurídico;</w:t>
      </w:r>
    </w:p>
    <w:p>
      <w:pPr>
        <w:pStyle w:val="ListParagraph"/>
        <w:numPr>
          <w:ilvl w:val="0"/>
          <w:numId w:val="1"/>
        </w:numPr>
        <w:tabs>
          <w:tab w:pos="1198" w:val="left" w:leader="none"/>
          <w:tab w:pos="1199" w:val="left" w:leader="none"/>
        </w:tabs>
        <w:spacing w:line="252" w:lineRule="exact" w:before="2" w:after="0"/>
        <w:ind w:left="1198" w:right="0" w:hanging="720"/>
        <w:jc w:val="left"/>
        <w:rPr>
          <w:sz w:val="22"/>
        </w:rPr>
      </w:pPr>
      <w:r>
        <w:rPr>
          <w:sz w:val="22"/>
        </w:rPr>
        <w:t>De acuerdo con las circunstancias podía evitarlo,</w:t>
      </w:r>
      <w:r>
        <w:rPr>
          <w:spacing w:val="-6"/>
          <w:sz w:val="22"/>
        </w:rPr>
        <w:t> </w:t>
      </w:r>
      <w:r>
        <w:rPr>
          <w:sz w:val="22"/>
        </w:rPr>
        <w:t>y</w:t>
      </w:r>
    </w:p>
    <w:p>
      <w:pPr>
        <w:pStyle w:val="ListParagraph"/>
        <w:numPr>
          <w:ilvl w:val="0"/>
          <w:numId w:val="1"/>
        </w:numPr>
        <w:tabs>
          <w:tab w:pos="1198" w:val="left" w:leader="none"/>
          <w:tab w:pos="1199" w:val="left" w:leader="none"/>
        </w:tabs>
        <w:spacing w:line="252" w:lineRule="exact" w:before="0" w:after="0"/>
        <w:ind w:left="1198" w:right="0" w:hanging="720"/>
        <w:jc w:val="left"/>
        <w:rPr>
          <w:sz w:val="22"/>
        </w:rPr>
      </w:pPr>
      <w:r>
        <w:rPr>
          <w:sz w:val="22"/>
        </w:rPr>
        <w:t>Su inactividad es, en su eficacia, equivalente a la actividad prohibida en el</w:t>
      </w:r>
      <w:r>
        <w:rPr>
          <w:spacing w:val="-13"/>
          <w:sz w:val="22"/>
        </w:rPr>
        <w:t> </w:t>
      </w:r>
      <w:r>
        <w:rPr>
          <w:sz w:val="22"/>
        </w:rPr>
        <w:t>tipo.</w:t>
      </w:r>
    </w:p>
    <w:p>
      <w:pPr>
        <w:pStyle w:val="BodyText"/>
      </w:pPr>
    </w:p>
    <w:p>
      <w:pPr>
        <w:pStyle w:val="BodyText"/>
        <w:ind w:left="118"/>
        <w:jc w:val="both"/>
      </w:pPr>
      <w:r>
        <w:rPr/>
        <w:t>Es garante del bien jurídico el que:</w:t>
      </w:r>
    </w:p>
    <w:p>
      <w:pPr>
        <w:pStyle w:val="BodyText"/>
        <w:spacing w:before="1"/>
      </w:pPr>
    </w:p>
    <w:p>
      <w:pPr>
        <w:pStyle w:val="ListParagraph"/>
        <w:numPr>
          <w:ilvl w:val="0"/>
          <w:numId w:val="2"/>
        </w:numPr>
        <w:tabs>
          <w:tab w:pos="839" w:val="left" w:leader="none"/>
        </w:tabs>
        <w:spacing w:line="252" w:lineRule="exact" w:before="0" w:after="0"/>
        <w:ind w:left="838" w:right="0" w:hanging="360"/>
        <w:jc w:val="left"/>
        <w:rPr>
          <w:sz w:val="22"/>
        </w:rPr>
      </w:pPr>
      <w:r>
        <w:rPr>
          <w:sz w:val="22"/>
        </w:rPr>
        <w:t>Aceptó efectivamente su</w:t>
      </w:r>
      <w:r>
        <w:rPr>
          <w:spacing w:val="-5"/>
          <w:sz w:val="22"/>
        </w:rPr>
        <w:t> </w:t>
      </w:r>
      <w:r>
        <w:rPr>
          <w:sz w:val="22"/>
        </w:rPr>
        <w:t>custodia;</w:t>
      </w:r>
    </w:p>
    <w:p>
      <w:pPr>
        <w:pStyle w:val="ListParagraph"/>
        <w:numPr>
          <w:ilvl w:val="0"/>
          <w:numId w:val="2"/>
        </w:numPr>
        <w:tabs>
          <w:tab w:pos="839" w:val="left" w:leader="none"/>
        </w:tabs>
        <w:spacing w:line="240" w:lineRule="auto" w:before="0" w:after="0"/>
        <w:ind w:left="838" w:right="111" w:hanging="360"/>
        <w:jc w:val="left"/>
        <w:rPr>
          <w:sz w:val="22"/>
        </w:rPr>
      </w:pPr>
      <w:r>
        <w:rPr>
          <w:sz w:val="22"/>
        </w:rPr>
        <w:t>Voluntariamente formaba parte de una concreta comunidad que afronta peligros de la naturaleza;</w:t>
      </w:r>
    </w:p>
    <w:p>
      <w:pPr>
        <w:pStyle w:val="ListParagraph"/>
        <w:numPr>
          <w:ilvl w:val="0"/>
          <w:numId w:val="2"/>
        </w:numPr>
        <w:tabs>
          <w:tab w:pos="839" w:val="left" w:leader="none"/>
        </w:tabs>
        <w:spacing w:line="252" w:lineRule="exact" w:before="0" w:after="0"/>
        <w:ind w:left="838" w:right="0" w:hanging="360"/>
        <w:jc w:val="left"/>
        <w:rPr>
          <w:sz w:val="22"/>
        </w:rPr>
      </w:pPr>
      <w:r>
        <w:rPr>
          <w:sz w:val="22"/>
        </w:rPr>
        <w:t>Con una actividad precedente, culposa o fortuita, generó el peligro para el bien jurídico;</w:t>
      </w:r>
      <w:r>
        <w:rPr>
          <w:spacing w:val="-41"/>
          <w:sz w:val="22"/>
        </w:rPr>
        <w:t> </w:t>
      </w:r>
      <w:r>
        <w:rPr>
          <w:sz w:val="22"/>
        </w:rPr>
        <w:t>o</w:t>
      </w:r>
    </w:p>
    <w:p>
      <w:pPr>
        <w:pStyle w:val="ListParagraph"/>
        <w:numPr>
          <w:ilvl w:val="0"/>
          <w:numId w:val="2"/>
        </w:numPr>
        <w:tabs>
          <w:tab w:pos="839" w:val="left" w:leader="none"/>
        </w:tabs>
        <w:spacing w:line="240" w:lineRule="auto" w:before="0" w:after="0"/>
        <w:ind w:left="838" w:right="117" w:hanging="360"/>
        <w:jc w:val="left"/>
        <w:rPr>
          <w:sz w:val="22"/>
        </w:rPr>
      </w:pPr>
      <w:r>
        <w:rPr>
          <w:sz w:val="22"/>
        </w:rPr>
        <w:t>Se halla en una efectiva y concreta posición de custodia de la vida, la salud o integridad corporal de algún miembro de su familia o de su</w:t>
      </w:r>
      <w:r>
        <w:rPr>
          <w:spacing w:val="-13"/>
          <w:sz w:val="22"/>
        </w:rPr>
        <w:t> </w:t>
      </w:r>
      <w:r>
        <w:rPr>
          <w:sz w:val="22"/>
        </w:rPr>
        <w:t>pupilo.</w:t>
      </w:r>
    </w:p>
    <w:p>
      <w:pPr>
        <w:spacing w:line="240" w:lineRule="auto" w:before="0"/>
        <w:ind w:left="260" w:right="49" w:firstLine="0"/>
        <w:jc w:val="left"/>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rPr>
          <w:b/>
          <w:sz w:val="20"/>
        </w:rPr>
      </w:pPr>
    </w:p>
    <w:p>
      <w:pPr>
        <w:pStyle w:val="BodyText"/>
        <w:spacing w:before="8"/>
        <w:rPr>
          <w:b/>
          <w:sz w:val="23"/>
        </w:rPr>
      </w:pPr>
    </w:p>
    <w:p>
      <w:pPr>
        <w:pStyle w:val="BodyText"/>
        <w:spacing w:before="1"/>
        <w:ind w:left="118"/>
        <w:jc w:val="both"/>
      </w:pPr>
      <w:r>
        <w:rPr>
          <w:b/>
        </w:rPr>
        <w:t>ARTÍCULO 8.- </w:t>
      </w:r>
      <w:r>
        <w:rPr/>
        <w:t>Los delitos pueden ser dolosa o culposamente realizados.</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49"/>
      </w:pPr>
      <w:r>
        <w:rPr/>
        <w:t>I.- Actúa con dolo la persona que al momento de la realización del hecho se representa el resultado típico y quiere o acepta su realización.</w:t>
      </w:r>
    </w:p>
    <w:p>
      <w:pPr>
        <w:pStyle w:val="BodyText"/>
        <w:spacing w:before="10"/>
        <w:rPr>
          <w:sz w:val="21"/>
        </w:rPr>
      </w:pPr>
    </w:p>
    <w:p>
      <w:pPr>
        <w:pStyle w:val="BodyText"/>
        <w:ind w:left="118" w:right="115"/>
        <w:jc w:val="both"/>
      </w:pPr>
      <w:r>
        <w:rPr/>
        <w:t>II.- Actúa culposamente quien al momento de la realización del hecho típico infringe un deber objetivo de cuidado que, bajo las circunstancias concretas del hecho, podía y debía haber observado.</w:t>
      </w:r>
    </w:p>
    <w:p>
      <w:pPr>
        <w:spacing w:line="240" w:lineRule="auto" w:before="0"/>
        <w:ind w:left="118" w:right="49" w:firstLine="0"/>
        <w:jc w:val="left"/>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spacing w:before="10"/>
        <w:rPr>
          <w:b/>
          <w:sz w:val="21"/>
        </w:rPr>
      </w:pPr>
    </w:p>
    <w:p>
      <w:pPr>
        <w:spacing w:before="0"/>
        <w:ind w:left="118" w:right="0" w:firstLine="0"/>
        <w:jc w:val="left"/>
        <w:rPr>
          <w:sz w:val="22"/>
        </w:rPr>
      </w:pPr>
      <w:r>
        <w:rPr>
          <w:b/>
          <w:sz w:val="22"/>
        </w:rPr>
        <w:t>ARTÍCULO 9.- </w:t>
      </w:r>
      <w:r>
        <w:rPr>
          <w:sz w:val="22"/>
        </w:rPr>
        <w:t>El delito es:</w:t>
      </w:r>
    </w:p>
    <w:p>
      <w:pPr>
        <w:pStyle w:val="BodyText"/>
        <w:spacing w:before="3"/>
      </w:pPr>
    </w:p>
    <w:p>
      <w:pPr>
        <w:pStyle w:val="BodyText"/>
        <w:ind w:left="118" w:right="49"/>
      </w:pPr>
      <w:r>
        <w:rPr/>
        <w:t>I.- Instantáneo, cuando la consumación se agota en el mismo momento en que se han realizado todos sus elementos constitutivos;</w:t>
      </w:r>
    </w:p>
    <w:p>
      <w:pPr>
        <w:pStyle w:val="BodyText"/>
        <w:spacing w:before="11"/>
        <w:rPr>
          <w:sz w:val="21"/>
        </w:rPr>
      </w:pPr>
    </w:p>
    <w:p>
      <w:pPr>
        <w:pStyle w:val="BodyText"/>
        <w:ind w:left="118"/>
      </w:pPr>
      <w:r>
        <w:rPr/>
        <w:t>II.- Permanente o continuo, cuando la consumación se prolonga en el tiempo; y</w:t>
      </w:r>
    </w:p>
    <w:p>
      <w:pPr>
        <w:pStyle w:val="BodyText"/>
      </w:pPr>
    </w:p>
    <w:p>
      <w:pPr>
        <w:pStyle w:val="BodyText"/>
        <w:ind w:left="118" w:right="49"/>
      </w:pPr>
      <w:r>
        <w:rPr/>
        <w:t>III.- Continuado, cuando con unidad de propósito delictivo, pluralidad de conductas y tratándose de bienes jurídicos, disponibles del mismo sujeto pasivo se viola el mismo precepto legal.</w:t>
      </w:r>
    </w:p>
    <w:p>
      <w:pPr>
        <w:pStyle w:val="BodyText"/>
        <w:spacing w:before="9"/>
        <w:rPr>
          <w:sz w:val="21"/>
        </w:rPr>
      </w:pPr>
    </w:p>
    <w:p>
      <w:pPr>
        <w:spacing w:before="0"/>
        <w:ind w:left="118" w:right="0" w:firstLine="0"/>
        <w:jc w:val="left"/>
        <w:rPr>
          <w:sz w:val="22"/>
        </w:rPr>
      </w:pPr>
      <w:r>
        <w:rPr>
          <w:b/>
          <w:sz w:val="22"/>
        </w:rPr>
        <w:t>ARTÍCULO 10.- </w:t>
      </w:r>
      <w:r>
        <w:rPr>
          <w:sz w:val="22"/>
        </w:rPr>
        <w:t>Los delitos pueden ser consumados o de tentativa:</w:t>
      </w:r>
    </w:p>
    <w:p>
      <w:pPr>
        <w:pStyle w:val="BodyText"/>
        <w:spacing w:before="3"/>
      </w:pPr>
    </w:p>
    <w:p>
      <w:pPr>
        <w:pStyle w:val="BodyText"/>
        <w:ind w:left="118"/>
      </w:pPr>
      <w:r>
        <w:rPr/>
        <w:t>I.- Existe consumación cuando el agente con su acción u omisión, lesiona el bien jurídico; y</w:t>
      </w:r>
    </w:p>
    <w:p>
      <w:pPr>
        <w:pStyle w:val="BodyText"/>
      </w:pPr>
    </w:p>
    <w:p>
      <w:pPr>
        <w:pStyle w:val="ListParagraph"/>
        <w:numPr>
          <w:ilvl w:val="0"/>
          <w:numId w:val="3"/>
        </w:numPr>
        <w:tabs>
          <w:tab w:pos="364" w:val="left" w:leader="none"/>
        </w:tabs>
        <w:spacing w:line="240" w:lineRule="auto" w:before="0" w:after="0"/>
        <w:ind w:left="118" w:right="114" w:firstLine="0"/>
        <w:jc w:val="both"/>
        <w:rPr>
          <w:sz w:val="22"/>
        </w:rPr>
      </w:pPr>
      <w:r>
        <w:rPr>
          <w:sz w:val="22"/>
        </w:rPr>
        <w:t>Existe</w:t>
      </w:r>
      <w:r>
        <w:rPr>
          <w:spacing w:val="-5"/>
          <w:sz w:val="22"/>
        </w:rPr>
        <w:t> </w:t>
      </w:r>
      <w:r>
        <w:rPr>
          <w:sz w:val="22"/>
        </w:rPr>
        <w:t>tentativa,</w:t>
      </w:r>
      <w:r>
        <w:rPr>
          <w:spacing w:val="-3"/>
          <w:sz w:val="22"/>
        </w:rPr>
        <w:t> </w:t>
      </w:r>
      <w:r>
        <w:rPr>
          <w:sz w:val="22"/>
        </w:rPr>
        <w:t>cuando</w:t>
      </w:r>
      <w:r>
        <w:rPr>
          <w:spacing w:val="-4"/>
          <w:sz w:val="22"/>
        </w:rPr>
        <w:t> </w:t>
      </w:r>
      <w:r>
        <w:rPr>
          <w:sz w:val="22"/>
        </w:rPr>
        <w:t>la</w:t>
      </w:r>
      <w:r>
        <w:rPr>
          <w:spacing w:val="-4"/>
          <w:sz w:val="22"/>
        </w:rPr>
        <w:t> </w:t>
      </w:r>
      <w:r>
        <w:rPr>
          <w:sz w:val="22"/>
        </w:rPr>
        <w:t>resolución</w:t>
      </w:r>
      <w:r>
        <w:rPr>
          <w:spacing w:val="-4"/>
          <w:sz w:val="22"/>
        </w:rPr>
        <w:t> </w:t>
      </w:r>
      <w:r>
        <w:rPr>
          <w:sz w:val="22"/>
        </w:rPr>
        <w:t>de</w:t>
      </w:r>
      <w:r>
        <w:rPr>
          <w:spacing w:val="-4"/>
          <w:sz w:val="22"/>
        </w:rPr>
        <w:t> </w:t>
      </w:r>
      <w:r>
        <w:rPr>
          <w:sz w:val="22"/>
        </w:rPr>
        <w:t>cometer</w:t>
      </w:r>
      <w:r>
        <w:rPr>
          <w:spacing w:val="-3"/>
          <w:sz w:val="22"/>
        </w:rPr>
        <w:t> </w:t>
      </w:r>
      <w:r>
        <w:rPr>
          <w:sz w:val="22"/>
        </w:rPr>
        <w:t>un</w:t>
      </w:r>
      <w:r>
        <w:rPr>
          <w:spacing w:val="-4"/>
          <w:sz w:val="22"/>
        </w:rPr>
        <w:t> </w:t>
      </w:r>
      <w:r>
        <w:rPr>
          <w:sz w:val="22"/>
        </w:rPr>
        <w:t>delito</w:t>
      </w:r>
      <w:r>
        <w:rPr>
          <w:spacing w:val="-4"/>
          <w:sz w:val="22"/>
        </w:rPr>
        <w:t> </w:t>
      </w:r>
      <w:r>
        <w:rPr>
          <w:sz w:val="22"/>
        </w:rPr>
        <w:t>se</w:t>
      </w:r>
      <w:r>
        <w:rPr>
          <w:spacing w:val="-4"/>
          <w:sz w:val="22"/>
        </w:rPr>
        <w:t> </w:t>
      </w:r>
      <w:r>
        <w:rPr>
          <w:sz w:val="22"/>
        </w:rPr>
        <w:t>exterioriza</w:t>
      </w:r>
      <w:r>
        <w:rPr>
          <w:spacing w:val="-2"/>
          <w:sz w:val="22"/>
        </w:rPr>
        <w:t> </w:t>
      </w:r>
      <w:r>
        <w:rPr>
          <w:sz w:val="22"/>
        </w:rPr>
        <w:t>realizando</w:t>
      </w:r>
      <w:r>
        <w:rPr>
          <w:spacing w:val="-4"/>
          <w:sz w:val="22"/>
        </w:rPr>
        <w:t> </w:t>
      </w:r>
      <w:r>
        <w:rPr>
          <w:sz w:val="22"/>
        </w:rPr>
        <w:t>en</w:t>
      </w:r>
      <w:r>
        <w:rPr>
          <w:spacing w:val="-4"/>
          <w:sz w:val="22"/>
        </w:rPr>
        <w:t> </w:t>
      </w:r>
      <w:r>
        <w:rPr>
          <w:sz w:val="22"/>
        </w:rPr>
        <w:t>parte</w:t>
      </w:r>
      <w:r>
        <w:rPr>
          <w:spacing w:val="-4"/>
          <w:sz w:val="22"/>
        </w:rPr>
        <w:t> </w:t>
      </w:r>
      <w:r>
        <w:rPr>
          <w:sz w:val="22"/>
        </w:rPr>
        <w:t>o totalmente los actos ejecutivos que deberían producir el resultado, u omitiendo los que deberían evitarlo si por causas ajenas al agente, no hay consumación pero si puesta en peligro del bien jurídico.</w:t>
      </w:r>
    </w:p>
    <w:p>
      <w:pPr>
        <w:pStyle w:val="BodyText"/>
        <w:rPr>
          <w:sz w:val="24"/>
        </w:rPr>
      </w:pPr>
    </w:p>
    <w:p>
      <w:pPr>
        <w:pStyle w:val="BodyText"/>
        <w:spacing w:before="8"/>
        <w:rPr>
          <w:sz w:val="19"/>
        </w:rPr>
      </w:pPr>
    </w:p>
    <w:p>
      <w:pPr>
        <w:pStyle w:val="Heading1"/>
      </w:pPr>
      <w:r>
        <w:rPr/>
        <w:t>CAPITULO II.</w:t>
      </w:r>
    </w:p>
    <w:p>
      <w:pPr>
        <w:spacing w:before="2"/>
        <w:ind w:left="874" w:right="874" w:firstLine="0"/>
        <w:jc w:val="center"/>
        <w:rPr>
          <w:b/>
          <w:sz w:val="22"/>
        </w:rPr>
      </w:pPr>
      <w:r>
        <w:rPr>
          <w:b/>
          <w:sz w:val="22"/>
        </w:rPr>
        <w:t>De la autoría y participación.</w:t>
      </w:r>
    </w:p>
    <w:p>
      <w:pPr>
        <w:pStyle w:val="BodyText"/>
        <w:rPr>
          <w:b/>
          <w:sz w:val="24"/>
        </w:rPr>
      </w:pPr>
    </w:p>
    <w:p>
      <w:pPr>
        <w:pStyle w:val="BodyText"/>
        <w:spacing w:before="11"/>
        <w:rPr>
          <w:b/>
          <w:sz w:val="19"/>
        </w:rPr>
      </w:pPr>
    </w:p>
    <w:p>
      <w:pPr>
        <w:pStyle w:val="BodyText"/>
        <w:spacing w:line="482" w:lineRule="auto"/>
        <w:ind w:left="118" w:right="4495"/>
      </w:pPr>
      <w:r>
        <w:rPr>
          <w:b/>
        </w:rPr>
        <w:t>ARTÍCULO 11.- </w:t>
      </w:r>
      <w:r>
        <w:rPr/>
        <w:t>Son autores o partícipes del delito: I.- Los que acuerden o preparen su realización;</w:t>
      </w:r>
    </w:p>
    <w:p>
      <w:pPr>
        <w:pStyle w:val="BodyText"/>
        <w:spacing w:line="249" w:lineRule="exact"/>
        <w:ind w:left="118"/>
        <w:jc w:val="both"/>
      </w:pPr>
      <w:r>
        <w:rPr/>
        <w:t>II.- Los que lo realicen por sí;</w:t>
      </w:r>
    </w:p>
    <w:p>
      <w:pPr>
        <w:pStyle w:val="BodyText"/>
      </w:pPr>
    </w:p>
    <w:p>
      <w:pPr>
        <w:pStyle w:val="BodyText"/>
        <w:ind w:left="118"/>
        <w:jc w:val="both"/>
      </w:pPr>
      <w:r>
        <w:rPr/>
        <w:t>III.- Los que lo realicen conjuntamente;</w:t>
      </w:r>
    </w:p>
    <w:p>
      <w:pPr>
        <w:pStyle w:val="BodyText"/>
      </w:pPr>
    </w:p>
    <w:p>
      <w:pPr>
        <w:pStyle w:val="BodyText"/>
        <w:spacing w:before="1"/>
        <w:ind w:left="118"/>
        <w:jc w:val="both"/>
      </w:pPr>
      <w:r>
        <w:rPr/>
        <w:t>IV.- Los que lo lleven a cabo sirviéndose de otro;</w:t>
      </w:r>
    </w:p>
    <w:p>
      <w:pPr>
        <w:pStyle w:val="BodyText"/>
      </w:pPr>
    </w:p>
    <w:p>
      <w:pPr>
        <w:pStyle w:val="BodyText"/>
        <w:ind w:left="118"/>
        <w:jc w:val="both"/>
      </w:pPr>
      <w:r>
        <w:rPr/>
        <w:t>V.- Los que determinen dolosamente a otro a cometerlo;</w:t>
      </w:r>
    </w:p>
    <w:p>
      <w:pPr>
        <w:pStyle w:val="BodyText"/>
      </w:pPr>
    </w:p>
    <w:p>
      <w:pPr>
        <w:pStyle w:val="BodyText"/>
        <w:ind w:left="118"/>
        <w:jc w:val="both"/>
      </w:pPr>
      <w:r>
        <w:rPr/>
        <w:t>VI.- Los que dolosamente presten ayuda o auxilien a otro para su comisión; y</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5"/>
        <w:jc w:val="both"/>
      </w:pPr>
      <w:r>
        <w:rPr/>
        <w:t>VII.- Los que con posterioridad a su ejecución, auxilien al delincuente, en cumplimiento a una promesa anterior al delito.</w:t>
      </w:r>
    </w:p>
    <w:p>
      <w:pPr>
        <w:pStyle w:val="BodyText"/>
        <w:spacing w:before="8"/>
        <w:rPr>
          <w:sz w:val="21"/>
        </w:rPr>
      </w:pPr>
    </w:p>
    <w:p>
      <w:pPr>
        <w:pStyle w:val="BodyText"/>
        <w:ind w:left="118" w:right="112"/>
        <w:jc w:val="both"/>
      </w:pPr>
      <w:r>
        <w:rPr>
          <w:b/>
        </w:rPr>
        <w:t>ARTÍCULO</w:t>
      </w:r>
      <w:r>
        <w:rPr>
          <w:b/>
          <w:spacing w:val="-7"/>
        </w:rPr>
        <w:t> </w:t>
      </w:r>
      <w:r>
        <w:rPr>
          <w:b/>
        </w:rPr>
        <w:t>12.-</w:t>
      </w:r>
      <w:r>
        <w:rPr>
          <w:b/>
          <w:spacing w:val="-7"/>
        </w:rPr>
        <w:t> </w:t>
      </w:r>
      <w:r>
        <w:rPr/>
        <w:t>Si</w:t>
      </w:r>
      <w:r>
        <w:rPr>
          <w:spacing w:val="-9"/>
        </w:rPr>
        <w:t> </w:t>
      </w:r>
      <w:r>
        <w:rPr/>
        <w:t>varios</w:t>
      </w:r>
      <w:r>
        <w:rPr>
          <w:spacing w:val="-7"/>
        </w:rPr>
        <w:t> </w:t>
      </w:r>
      <w:r>
        <w:rPr/>
        <w:t>sujetos</w:t>
      </w:r>
      <w:r>
        <w:rPr>
          <w:spacing w:val="-10"/>
        </w:rPr>
        <w:t> </w:t>
      </w:r>
      <w:r>
        <w:rPr/>
        <w:t>toman</w:t>
      </w:r>
      <w:r>
        <w:rPr>
          <w:spacing w:val="-8"/>
        </w:rPr>
        <w:t> </w:t>
      </w:r>
      <w:r>
        <w:rPr/>
        <w:t>parte</w:t>
      </w:r>
      <w:r>
        <w:rPr>
          <w:spacing w:val="-8"/>
        </w:rPr>
        <w:t> </w:t>
      </w:r>
      <w:r>
        <w:rPr/>
        <w:t>en</w:t>
      </w:r>
      <w:r>
        <w:rPr>
          <w:spacing w:val="-11"/>
        </w:rPr>
        <w:t> </w:t>
      </w:r>
      <w:r>
        <w:rPr/>
        <w:t>la</w:t>
      </w:r>
      <w:r>
        <w:rPr>
          <w:spacing w:val="-8"/>
        </w:rPr>
        <w:t> </w:t>
      </w:r>
      <w:r>
        <w:rPr/>
        <w:t>realización</w:t>
      </w:r>
      <w:r>
        <w:rPr>
          <w:spacing w:val="-8"/>
        </w:rPr>
        <w:t> </w:t>
      </w:r>
      <w:r>
        <w:rPr/>
        <w:t>de</w:t>
      </w:r>
      <w:r>
        <w:rPr>
          <w:spacing w:val="-7"/>
        </w:rPr>
        <w:t> </w:t>
      </w:r>
      <w:r>
        <w:rPr/>
        <w:t>un</w:t>
      </w:r>
      <w:r>
        <w:rPr>
          <w:spacing w:val="-8"/>
        </w:rPr>
        <w:t> </w:t>
      </w:r>
      <w:r>
        <w:rPr/>
        <w:t>delito</w:t>
      </w:r>
      <w:r>
        <w:rPr>
          <w:spacing w:val="-8"/>
        </w:rPr>
        <w:t> </w:t>
      </w:r>
      <w:r>
        <w:rPr/>
        <w:t>determinado</w:t>
      </w:r>
      <w:r>
        <w:rPr>
          <w:spacing w:val="-8"/>
        </w:rPr>
        <w:t> </w:t>
      </w:r>
      <w:r>
        <w:rPr/>
        <w:t>y</w:t>
      </w:r>
      <w:r>
        <w:rPr>
          <w:spacing w:val="-10"/>
        </w:rPr>
        <w:t> </w:t>
      </w:r>
      <w:r>
        <w:rPr/>
        <w:t>alguno de ellos comete otro delito, sin previo acuerdo con los otros, todos serán considerados autores de la comisión del nuevo delito en cualesquiera de las hipótesis</w:t>
      </w:r>
      <w:r>
        <w:rPr>
          <w:spacing w:val="-9"/>
        </w:rPr>
        <w:t> </w:t>
      </w:r>
      <w:r>
        <w:rPr/>
        <w:t>siguientes:</w:t>
      </w:r>
    </w:p>
    <w:p>
      <w:pPr>
        <w:pStyle w:val="BodyText"/>
        <w:spacing w:before="3"/>
      </w:pPr>
    </w:p>
    <w:p>
      <w:pPr>
        <w:pStyle w:val="BodyText"/>
        <w:ind w:left="118"/>
      </w:pPr>
      <w:r>
        <w:rPr/>
        <w:t>a).- Que el nuevo delito hubiese servido de medio adecuado para cometer el principal;</w:t>
      </w:r>
    </w:p>
    <w:p>
      <w:pPr>
        <w:pStyle w:val="BodyText"/>
        <w:spacing w:before="10"/>
        <w:rPr>
          <w:sz w:val="21"/>
        </w:rPr>
      </w:pPr>
    </w:p>
    <w:p>
      <w:pPr>
        <w:pStyle w:val="BodyText"/>
        <w:ind w:left="118" w:right="113"/>
        <w:jc w:val="both"/>
      </w:pPr>
      <w:r>
        <w:rPr/>
        <w:t>b).-</w:t>
      </w:r>
      <w:r>
        <w:rPr>
          <w:spacing w:val="-11"/>
        </w:rPr>
        <w:t> </w:t>
      </w:r>
      <w:r>
        <w:rPr/>
        <w:t>Que</w:t>
      </w:r>
      <w:r>
        <w:rPr>
          <w:spacing w:val="-11"/>
        </w:rPr>
        <w:t> </w:t>
      </w:r>
      <w:r>
        <w:rPr/>
        <w:t>el</w:t>
      </w:r>
      <w:r>
        <w:rPr>
          <w:spacing w:val="-9"/>
        </w:rPr>
        <w:t> </w:t>
      </w:r>
      <w:r>
        <w:rPr/>
        <w:t>nuevo</w:t>
      </w:r>
      <w:r>
        <w:rPr>
          <w:spacing w:val="-8"/>
        </w:rPr>
        <w:t> </w:t>
      </w:r>
      <w:r>
        <w:rPr/>
        <w:t>delito</w:t>
      </w:r>
      <w:r>
        <w:rPr>
          <w:spacing w:val="-9"/>
        </w:rPr>
        <w:t> </w:t>
      </w:r>
      <w:r>
        <w:rPr/>
        <w:t>fuere</w:t>
      </w:r>
      <w:r>
        <w:rPr>
          <w:spacing w:val="-8"/>
        </w:rPr>
        <w:t> </w:t>
      </w:r>
      <w:r>
        <w:rPr/>
        <w:t>una</w:t>
      </w:r>
      <w:r>
        <w:rPr>
          <w:spacing w:val="-10"/>
        </w:rPr>
        <w:t> </w:t>
      </w:r>
      <w:r>
        <w:rPr/>
        <w:t>consecuencia</w:t>
      </w:r>
      <w:r>
        <w:rPr>
          <w:spacing w:val="-8"/>
        </w:rPr>
        <w:t> </w:t>
      </w:r>
      <w:r>
        <w:rPr/>
        <w:t>necesaria</w:t>
      </w:r>
      <w:r>
        <w:rPr>
          <w:spacing w:val="-7"/>
        </w:rPr>
        <w:t> </w:t>
      </w:r>
      <w:r>
        <w:rPr/>
        <w:t>o</w:t>
      </w:r>
      <w:r>
        <w:rPr>
          <w:spacing w:val="-10"/>
        </w:rPr>
        <w:t> </w:t>
      </w:r>
      <w:r>
        <w:rPr/>
        <w:t>natural</w:t>
      </w:r>
      <w:r>
        <w:rPr>
          <w:spacing w:val="-9"/>
        </w:rPr>
        <w:t> </w:t>
      </w:r>
      <w:r>
        <w:rPr/>
        <w:t>del</w:t>
      </w:r>
      <w:r>
        <w:rPr>
          <w:spacing w:val="-9"/>
        </w:rPr>
        <w:t> </w:t>
      </w:r>
      <w:r>
        <w:rPr/>
        <w:t>realizado</w:t>
      </w:r>
      <w:r>
        <w:rPr>
          <w:spacing w:val="-7"/>
        </w:rPr>
        <w:t> </w:t>
      </w:r>
      <w:r>
        <w:rPr/>
        <w:t>o</w:t>
      </w:r>
      <w:r>
        <w:rPr>
          <w:spacing w:val="-8"/>
        </w:rPr>
        <w:t> </w:t>
      </w:r>
      <w:r>
        <w:rPr/>
        <w:t>de</w:t>
      </w:r>
      <w:r>
        <w:rPr>
          <w:spacing w:val="-11"/>
        </w:rPr>
        <w:t> </w:t>
      </w:r>
      <w:r>
        <w:rPr/>
        <w:t>los</w:t>
      </w:r>
      <w:r>
        <w:rPr>
          <w:spacing w:val="-10"/>
        </w:rPr>
        <w:t> </w:t>
      </w:r>
      <w:r>
        <w:rPr/>
        <w:t>medios concertados;</w:t>
      </w:r>
    </w:p>
    <w:p>
      <w:pPr>
        <w:pStyle w:val="BodyText"/>
        <w:spacing w:before="2"/>
      </w:pPr>
    </w:p>
    <w:p>
      <w:pPr>
        <w:pStyle w:val="BodyText"/>
        <w:ind w:left="118"/>
      </w:pPr>
      <w:r>
        <w:rPr/>
        <w:t>c).- Que los participes supieran previamente que se iba a cometer un nuevo delito; o</w:t>
      </w:r>
    </w:p>
    <w:p>
      <w:pPr>
        <w:pStyle w:val="BodyText"/>
        <w:spacing w:before="10"/>
        <w:rPr>
          <w:sz w:val="21"/>
        </w:rPr>
      </w:pPr>
    </w:p>
    <w:p>
      <w:pPr>
        <w:pStyle w:val="BodyText"/>
        <w:ind w:left="118" w:right="117"/>
        <w:jc w:val="both"/>
      </w:pPr>
      <w:r>
        <w:rPr/>
        <w:t>d).- Que habiendo estado presentes en la ejecución del nuevo delito, no hubieren hecho cuanto estaba de su parte para impedirlo.</w:t>
      </w:r>
    </w:p>
    <w:p>
      <w:pPr>
        <w:pStyle w:val="BodyText"/>
        <w:spacing w:before="11"/>
        <w:rPr>
          <w:sz w:val="21"/>
        </w:rPr>
      </w:pPr>
    </w:p>
    <w:p>
      <w:pPr>
        <w:pStyle w:val="BodyText"/>
        <w:ind w:left="118" w:right="114"/>
        <w:jc w:val="both"/>
      </w:pPr>
      <w:r>
        <w:rPr>
          <w:b/>
        </w:rPr>
        <w:t>ARTÍCULO</w:t>
      </w:r>
      <w:r>
        <w:rPr>
          <w:b/>
          <w:spacing w:val="-15"/>
        </w:rPr>
        <w:t> </w:t>
      </w:r>
      <w:r>
        <w:rPr>
          <w:b/>
        </w:rPr>
        <w:t>13.-</w:t>
      </w:r>
      <w:r>
        <w:rPr>
          <w:b/>
          <w:spacing w:val="-16"/>
        </w:rPr>
        <w:t> </w:t>
      </w:r>
      <w:r>
        <w:rPr/>
        <w:t>Cuando</w:t>
      </w:r>
      <w:r>
        <w:rPr>
          <w:spacing w:val="-17"/>
        </w:rPr>
        <w:t> </w:t>
      </w:r>
      <w:r>
        <w:rPr/>
        <w:t>sin</w:t>
      </w:r>
      <w:r>
        <w:rPr>
          <w:spacing w:val="-15"/>
        </w:rPr>
        <w:t> </w:t>
      </w:r>
      <w:r>
        <w:rPr/>
        <w:t>acuerdo</w:t>
      </w:r>
      <w:r>
        <w:rPr>
          <w:spacing w:val="-18"/>
        </w:rPr>
        <w:t> </w:t>
      </w:r>
      <w:r>
        <w:rPr/>
        <w:t>previo,</w:t>
      </w:r>
      <w:r>
        <w:rPr>
          <w:spacing w:val="-14"/>
        </w:rPr>
        <w:t> </w:t>
      </w:r>
      <w:r>
        <w:rPr/>
        <w:t>varios</w:t>
      </w:r>
      <w:r>
        <w:rPr>
          <w:spacing w:val="-15"/>
        </w:rPr>
        <w:t> </w:t>
      </w:r>
      <w:r>
        <w:rPr/>
        <w:t>sujetos</w:t>
      </w:r>
      <w:r>
        <w:rPr>
          <w:spacing w:val="-17"/>
        </w:rPr>
        <w:t> </w:t>
      </w:r>
      <w:r>
        <w:rPr/>
        <w:t>intervengan</w:t>
      </w:r>
      <w:r>
        <w:rPr>
          <w:spacing w:val="-18"/>
        </w:rPr>
        <w:t> </w:t>
      </w:r>
      <w:r>
        <w:rPr/>
        <w:t>en</w:t>
      </w:r>
      <w:r>
        <w:rPr>
          <w:spacing w:val="-16"/>
        </w:rPr>
        <w:t> </w:t>
      </w:r>
      <w:r>
        <w:rPr/>
        <w:t>la</w:t>
      </w:r>
      <w:r>
        <w:rPr>
          <w:spacing w:val="-15"/>
        </w:rPr>
        <w:t> </w:t>
      </w:r>
      <w:r>
        <w:rPr/>
        <w:t>comisión</w:t>
      </w:r>
      <w:r>
        <w:rPr>
          <w:spacing w:val="-18"/>
        </w:rPr>
        <w:t> </w:t>
      </w:r>
      <w:r>
        <w:rPr/>
        <w:t>de</w:t>
      </w:r>
      <w:r>
        <w:rPr>
          <w:spacing w:val="-15"/>
        </w:rPr>
        <w:t> </w:t>
      </w:r>
      <w:r>
        <w:rPr/>
        <w:t>un</w:t>
      </w:r>
      <w:r>
        <w:rPr>
          <w:spacing w:val="-18"/>
        </w:rPr>
        <w:t> </w:t>
      </w:r>
      <w:r>
        <w:rPr/>
        <w:t>delito y no se pueda precisar el resultado que cada quien produjo, a todos se les aplicará la sanción prevista en el artículo</w:t>
      </w:r>
      <w:r>
        <w:rPr>
          <w:spacing w:val="-2"/>
        </w:rPr>
        <w:t> </w:t>
      </w:r>
      <w:r>
        <w:rPr/>
        <w:t>60.</w:t>
      </w:r>
    </w:p>
    <w:p>
      <w:pPr>
        <w:pStyle w:val="BodyText"/>
        <w:spacing w:before="10"/>
        <w:rPr>
          <w:sz w:val="21"/>
        </w:rPr>
      </w:pPr>
    </w:p>
    <w:p>
      <w:pPr>
        <w:pStyle w:val="Heading1"/>
      </w:pPr>
      <w:r>
        <w:rPr/>
        <w:t>CAPITULO III.</w:t>
      </w:r>
    </w:p>
    <w:p>
      <w:pPr>
        <w:spacing w:before="2"/>
        <w:ind w:left="2853" w:right="0" w:firstLine="0"/>
        <w:jc w:val="left"/>
        <w:rPr>
          <w:b/>
          <w:sz w:val="22"/>
        </w:rPr>
      </w:pPr>
      <w:r>
        <w:rPr>
          <w:b/>
          <w:sz w:val="22"/>
        </w:rPr>
        <w:t>De las causas de exclusión del delito.</w:t>
      </w:r>
    </w:p>
    <w:p>
      <w:pPr>
        <w:pStyle w:val="BodyText"/>
        <w:rPr>
          <w:b/>
          <w:sz w:val="24"/>
        </w:rPr>
      </w:pPr>
    </w:p>
    <w:p>
      <w:pPr>
        <w:pStyle w:val="BodyText"/>
        <w:spacing w:before="10"/>
        <w:rPr>
          <w:b/>
          <w:sz w:val="19"/>
        </w:rPr>
      </w:pPr>
    </w:p>
    <w:p>
      <w:pPr>
        <w:pStyle w:val="BodyText"/>
        <w:spacing w:before="1"/>
        <w:ind w:left="118" w:right="117"/>
        <w:jc w:val="both"/>
      </w:pPr>
      <w:r>
        <w:rPr>
          <w:b/>
        </w:rPr>
        <w:t>ARTÍCULO 14.- </w:t>
      </w:r>
      <w:r>
        <w:rPr/>
        <w:t>El delito se excluye cuando se actualice alguna causa de atipicidad, de justificación o de inculpabilidad.</w:t>
      </w:r>
    </w:p>
    <w:p>
      <w:pPr>
        <w:pStyle w:val="BodyText"/>
        <w:spacing w:before="1"/>
      </w:pPr>
    </w:p>
    <w:p>
      <w:pPr>
        <w:pStyle w:val="BodyText"/>
        <w:ind w:left="118" w:right="118"/>
        <w:jc w:val="both"/>
      </w:pPr>
      <w:r>
        <w:rPr/>
        <w:t>Son causas de atipicidad: la ausencia de voluntad o de conducta, la falta de alguno de los elementos que integran la descripción legal del delito, así como el error de</w:t>
      </w:r>
      <w:r>
        <w:rPr>
          <w:spacing w:val="-12"/>
        </w:rPr>
        <w:t> </w:t>
      </w:r>
      <w:r>
        <w:rPr/>
        <w:t>tipo.</w:t>
      </w:r>
    </w:p>
    <w:p>
      <w:pPr>
        <w:pStyle w:val="BodyText"/>
      </w:pPr>
    </w:p>
    <w:p>
      <w:pPr>
        <w:pStyle w:val="BodyText"/>
        <w:ind w:left="118" w:right="118"/>
        <w:jc w:val="both"/>
      </w:pPr>
      <w:r>
        <w:rPr/>
        <w:t>Son causas de justificación: el consentimiento del titular del bien jurídico, la legítima defensa, el estado de necesidad, el ejercicio de un derecho y el cumplimiento de un</w:t>
      </w:r>
      <w:r>
        <w:rPr>
          <w:spacing w:val="-16"/>
        </w:rPr>
        <w:t> </w:t>
      </w:r>
      <w:r>
        <w:rPr/>
        <w:t>deber.</w:t>
      </w:r>
    </w:p>
    <w:p>
      <w:pPr>
        <w:pStyle w:val="BodyText"/>
        <w:spacing w:before="2"/>
      </w:pPr>
    </w:p>
    <w:p>
      <w:pPr>
        <w:pStyle w:val="BodyText"/>
        <w:ind w:left="118" w:right="118"/>
        <w:jc w:val="both"/>
      </w:pPr>
      <w:r>
        <w:rPr/>
        <w:t>Son causas de inculpabilidad: el error de prohibición, el estado de necesidad disculpante, la inimputabilidad y la inexigibilidad de otra conducta.</w:t>
      </w:r>
    </w:p>
    <w:p>
      <w:pPr>
        <w:pStyle w:val="BodyText"/>
      </w:pPr>
    </w:p>
    <w:p>
      <w:pPr>
        <w:pStyle w:val="ListParagraph"/>
        <w:numPr>
          <w:ilvl w:val="1"/>
          <w:numId w:val="3"/>
        </w:numPr>
        <w:tabs>
          <w:tab w:pos="839" w:val="left" w:leader="none"/>
        </w:tabs>
        <w:spacing w:line="240" w:lineRule="auto" w:before="0" w:after="0"/>
        <w:ind w:left="838" w:right="0" w:hanging="360"/>
        <w:jc w:val="left"/>
        <w:rPr>
          <w:sz w:val="22"/>
        </w:rPr>
      </w:pPr>
      <w:r>
        <w:rPr>
          <w:sz w:val="22"/>
        </w:rPr>
        <w:t>Causas de</w:t>
      </w:r>
      <w:r>
        <w:rPr>
          <w:spacing w:val="-1"/>
          <w:sz w:val="22"/>
        </w:rPr>
        <w:t> </w:t>
      </w:r>
      <w:r>
        <w:rPr>
          <w:sz w:val="22"/>
        </w:rPr>
        <w:t>atipicidad:</w:t>
      </w:r>
    </w:p>
    <w:p>
      <w:pPr>
        <w:pStyle w:val="BodyText"/>
      </w:pPr>
    </w:p>
    <w:p>
      <w:pPr>
        <w:pStyle w:val="ListParagraph"/>
        <w:numPr>
          <w:ilvl w:val="0"/>
          <w:numId w:val="4"/>
        </w:numPr>
        <w:tabs>
          <w:tab w:pos="826" w:val="left" w:leader="none"/>
          <w:tab w:pos="827" w:val="left" w:leader="none"/>
        </w:tabs>
        <w:spacing w:line="240" w:lineRule="auto" w:before="0" w:after="0"/>
        <w:ind w:left="826" w:right="122" w:hanging="348"/>
        <w:jc w:val="left"/>
        <w:rPr>
          <w:sz w:val="22"/>
        </w:rPr>
      </w:pPr>
      <w:r>
        <w:rPr>
          <w:sz w:val="22"/>
        </w:rPr>
        <w:t>Ausencia de conducta: la actividad o la inactividad se realice sin intervención de la voluntad del sujeto activo o por caso</w:t>
      </w:r>
      <w:r>
        <w:rPr>
          <w:spacing w:val="-6"/>
          <w:sz w:val="22"/>
        </w:rPr>
        <w:t> </w:t>
      </w:r>
      <w:r>
        <w:rPr>
          <w:sz w:val="22"/>
        </w:rPr>
        <w:t>fortuito;</w:t>
      </w:r>
    </w:p>
    <w:p>
      <w:pPr>
        <w:pStyle w:val="ListParagraph"/>
        <w:numPr>
          <w:ilvl w:val="0"/>
          <w:numId w:val="4"/>
        </w:numPr>
        <w:tabs>
          <w:tab w:pos="1198" w:val="left" w:leader="none"/>
          <w:tab w:pos="1199" w:val="left" w:leader="none"/>
        </w:tabs>
        <w:spacing w:line="240" w:lineRule="auto" w:before="0" w:after="0"/>
        <w:ind w:left="1198" w:right="118" w:hanging="720"/>
        <w:jc w:val="left"/>
        <w:rPr>
          <w:sz w:val="22"/>
        </w:rPr>
      </w:pPr>
      <w:r>
        <w:rPr>
          <w:sz w:val="22"/>
        </w:rPr>
        <w:t>Falte alguno de los elementos que integran la descripción legal del delito de que se trate;</w:t>
      </w:r>
    </w:p>
    <w:p>
      <w:pPr>
        <w:pStyle w:val="ListParagraph"/>
        <w:numPr>
          <w:ilvl w:val="0"/>
          <w:numId w:val="4"/>
        </w:numPr>
        <w:tabs>
          <w:tab w:pos="827" w:val="left" w:leader="none"/>
        </w:tabs>
        <w:spacing w:line="240" w:lineRule="auto" w:before="0" w:after="0"/>
        <w:ind w:left="826" w:right="114" w:hanging="348"/>
        <w:jc w:val="left"/>
        <w:rPr>
          <w:sz w:val="22"/>
        </w:rPr>
      </w:pPr>
      <w:r>
        <w:rPr>
          <w:sz w:val="22"/>
        </w:rPr>
        <w:t>Error de tipo: Es aquel que recae sobre alguno de los elementos que integran la descripción</w:t>
      </w:r>
      <w:r>
        <w:rPr>
          <w:spacing w:val="-3"/>
          <w:sz w:val="22"/>
        </w:rPr>
        <w:t> </w:t>
      </w:r>
      <w:r>
        <w:rPr>
          <w:sz w:val="22"/>
        </w:rPr>
        <w:t>legal</w:t>
      </w:r>
      <w:r>
        <w:rPr>
          <w:spacing w:val="-4"/>
          <w:sz w:val="22"/>
        </w:rPr>
        <w:t> </w:t>
      </w:r>
      <w:r>
        <w:rPr>
          <w:sz w:val="22"/>
        </w:rPr>
        <w:t>del</w:t>
      </w:r>
      <w:r>
        <w:rPr>
          <w:spacing w:val="-4"/>
          <w:sz w:val="22"/>
        </w:rPr>
        <w:t> </w:t>
      </w:r>
      <w:r>
        <w:rPr>
          <w:sz w:val="22"/>
        </w:rPr>
        <w:t>delito</w:t>
      </w:r>
      <w:r>
        <w:rPr>
          <w:spacing w:val="-2"/>
          <w:sz w:val="22"/>
        </w:rPr>
        <w:t> </w:t>
      </w:r>
      <w:r>
        <w:rPr>
          <w:sz w:val="22"/>
        </w:rPr>
        <w:t>de</w:t>
      </w:r>
      <w:r>
        <w:rPr>
          <w:spacing w:val="-3"/>
          <w:sz w:val="22"/>
        </w:rPr>
        <w:t> </w:t>
      </w:r>
      <w:r>
        <w:rPr>
          <w:sz w:val="22"/>
        </w:rPr>
        <w:t>que</w:t>
      </w:r>
      <w:r>
        <w:rPr>
          <w:spacing w:val="-6"/>
          <w:sz w:val="22"/>
        </w:rPr>
        <w:t> </w:t>
      </w:r>
      <w:r>
        <w:rPr>
          <w:sz w:val="22"/>
        </w:rPr>
        <w:t>se</w:t>
      </w:r>
      <w:r>
        <w:rPr>
          <w:spacing w:val="-2"/>
          <w:sz w:val="22"/>
        </w:rPr>
        <w:t> </w:t>
      </w:r>
      <w:r>
        <w:rPr>
          <w:sz w:val="22"/>
        </w:rPr>
        <w:t>trate.</w:t>
      </w:r>
      <w:r>
        <w:rPr>
          <w:spacing w:val="-2"/>
          <w:sz w:val="22"/>
        </w:rPr>
        <w:t> </w:t>
      </w:r>
      <w:r>
        <w:rPr>
          <w:sz w:val="22"/>
        </w:rPr>
        <w:t>Para</w:t>
      </w:r>
      <w:r>
        <w:rPr>
          <w:spacing w:val="-3"/>
          <w:sz w:val="22"/>
        </w:rPr>
        <w:t> </w:t>
      </w:r>
      <w:r>
        <w:rPr>
          <w:sz w:val="22"/>
        </w:rPr>
        <w:t>tales</w:t>
      </w:r>
      <w:r>
        <w:rPr>
          <w:spacing w:val="-3"/>
          <w:sz w:val="22"/>
        </w:rPr>
        <w:t> </w:t>
      </w:r>
      <w:r>
        <w:rPr>
          <w:sz w:val="22"/>
        </w:rPr>
        <w:t>efectos,</w:t>
      </w:r>
      <w:r>
        <w:rPr>
          <w:spacing w:val="-1"/>
          <w:sz w:val="22"/>
        </w:rPr>
        <w:t> </w:t>
      </w:r>
      <w:r>
        <w:rPr>
          <w:sz w:val="22"/>
        </w:rPr>
        <w:t>será</w:t>
      </w:r>
      <w:r>
        <w:rPr>
          <w:spacing w:val="-3"/>
          <w:sz w:val="22"/>
        </w:rPr>
        <w:t> </w:t>
      </w:r>
      <w:r>
        <w:rPr>
          <w:sz w:val="22"/>
        </w:rPr>
        <w:t>causa</w:t>
      </w:r>
      <w:r>
        <w:rPr>
          <w:spacing w:val="-5"/>
          <w:sz w:val="22"/>
        </w:rPr>
        <w:t> </w:t>
      </w:r>
      <w:r>
        <w:rPr>
          <w:sz w:val="22"/>
        </w:rPr>
        <w:t>de</w:t>
      </w:r>
      <w:r>
        <w:rPr>
          <w:spacing w:val="-2"/>
          <w:sz w:val="22"/>
        </w:rPr>
        <w:t> </w:t>
      </w:r>
      <w:r>
        <w:rPr>
          <w:sz w:val="22"/>
        </w:rPr>
        <w:t>atipicidad</w:t>
      </w:r>
      <w:r>
        <w:rPr>
          <w:spacing w:val="-3"/>
          <w:sz w:val="22"/>
        </w:rPr>
        <w:t> </w:t>
      </w:r>
      <w:r>
        <w:rPr>
          <w:sz w:val="22"/>
        </w:rPr>
        <w:t>el</w:t>
      </w:r>
    </w:p>
    <w:p>
      <w:pPr>
        <w:spacing w:after="0" w:line="240" w:lineRule="auto"/>
        <w:jc w:val="left"/>
        <w:rPr>
          <w:sz w:val="22"/>
        </w:rPr>
        <w:sectPr>
          <w:pgSz w:w="12250" w:h="15850"/>
          <w:pgMar w:header="552" w:footer="979" w:top="2260" w:bottom="1160" w:left="1300" w:right="1300"/>
        </w:sectPr>
      </w:pPr>
    </w:p>
    <w:p>
      <w:pPr>
        <w:pStyle w:val="BodyText"/>
        <w:spacing w:before="1"/>
        <w:rPr>
          <w:sz w:val="14"/>
        </w:rPr>
      </w:pPr>
    </w:p>
    <w:p>
      <w:pPr>
        <w:pStyle w:val="BodyText"/>
        <w:spacing w:before="94"/>
        <w:ind w:left="826" w:right="119"/>
        <w:jc w:val="both"/>
      </w:pPr>
      <w:r>
        <w:rPr/>
        <w:t>error de tipo invencible. De igual forma cuando se trate de error vencible y el delito no admita la comisión culposa.</w:t>
      </w:r>
    </w:p>
    <w:p>
      <w:pPr>
        <w:pStyle w:val="BodyText"/>
        <w:spacing w:before="11"/>
        <w:rPr>
          <w:sz w:val="21"/>
        </w:rPr>
      </w:pPr>
    </w:p>
    <w:p>
      <w:pPr>
        <w:pStyle w:val="ListParagraph"/>
        <w:numPr>
          <w:ilvl w:val="1"/>
          <w:numId w:val="3"/>
        </w:numPr>
        <w:tabs>
          <w:tab w:pos="839" w:val="left" w:leader="none"/>
        </w:tabs>
        <w:spacing w:line="240" w:lineRule="auto" w:before="0" w:after="0"/>
        <w:ind w:left="838" w:right="0" w:hanging="360"/>
        <w:jc w:val="left"/>
        <w:rPr>
          <w:sz w:val="22"/>
        </w:rPr>
      </w:pPr>
      <w:r>
        <w:rPr>
          <w:sz w:val="22"/>
        </w:rPr>
        <w:t>Causas de</w:t>
      </w:r>
      <w:r>
        <w:rPr>
          <w:spacing w:val="-3"/>
          <w:sz w:val="22"/>
        </w:rPr>
        <w:t> </w:t>
      </w:r>
      <w:r>
        <w:rPr>
          <w:sz w:val="22"/>
        </w:rPr>
        <w:t>justificación:</w:t>
      </w:r>
    </w:p>
    <w:p>
      <w:pPr>
        <w:pStyle w:val="BodyText"/>
      </w:pPr>
    </w:p>
    <w:p>
      <w:pPr>
        <w:pStyle w:val="ListParagraph"/>
        <w:numPr>
          <w:ilvl w:val="0"/>
          <w:numId w:val="5"/>
        </w:numPr>
        <w:tabs>
          <w:tab w:pos="827" w:val="left" w:leader="none"/>
        </w:tabs>
        <w:spacing w:line="240" w:lineRule="auto" w:before="0" w:after="0"/>
        <w:ind w:left="826" w:right="115" w:hanging="348"/>
        <w:jc w:val="both"/>
        <w:rPr>
          <w:sz w:val="22"/>
        </w:rPr>
      </w:pPr>
      <w:r>
        <w:rPr>
          <w:sz w:val="22"/>
        </w:rPr>
        <w:t>Consentimiento. Se actúe con el consentimiento del titular del bien jurídico afectado o</w:t>
      </w:r>
      <w:r>
        <w:rPr>
          <w:spacing w:val="-35"/>
          <w:sz w:val="22"/>
        </w:rPr>
        <w:t> </w:t>
      </w:r>
      <w:r>
        <w:rPr>
          <w:sz w:val="22"/>
        </w:rPr>
        <w:t>del legitimado legalmente para otorgarlo, siempre y cuando se cumplan los siguientes requisitos:</w:t>
      </w:r>
    </w:p>
    <w:p>
      <w:pPr>
        <w:pStyle w:val="ListParagraph"/>
        <w:numPr>
          <w:ilvl w:val="0"/>
          <w:numId w:val="6"/>
        </w:numPr>
        <w:tabs>
          <w:tab w:pos="839" w:val="left" w:leader="none"/>
        </w:tabs>
        <w:spacing w:line="253" w:lineRule="exact" w:before="2" w:after="0"/>
        <w:ind w:left="838" w:right="0" w:hanging="360"/>
        <w:jc w:val="left"/>
        <w:rPr>
          <w:sz w:val="22"/>
        </w:rPr>
      </w:pPr>
      <w:r>
        <w:rPr>
          <w:sz w:val="22"/>
        </w:rPr>
        <w:t>Que se trate de un bien jurídico</w:t>
      </w:r>
      <w:r>
        <w:rPr>
          <w:spacing w:val="-7"/>
          <w:sz w:val="22"/>
        </w:rPr>
        <w:t> </w:t>
      </w:r>
      <w:r>
        <w:rPr>
          <w:sz w:val="22"/>
        </w:rPr>
        <w:t>disponible;</w:t>
      </w:r>
    </w:p>
    <w:p>
      <w:pPr>
        <w:pStyle w:val="ListParagraph"/>
        <w:numPr>
          <w:ilvl w:val="0"/>
          <w:numId w:val="6"/>
        </w:numPr>
        <w:tabs>
          <w:tab w:pos="839" w:val="left" w:leader="none"/>
        </w:tabs>
        <w:spacing w:line="240" w:lineRule="auto" w:before="0" w:after="0"/>
        <w:ind w:left="838" w:right="111" w:hanging="360"/>
        <w:jc w:val="both"/>
        <w:rPr>
          <w:sz w:val="22"/>
        </w:rPr>
      </w:pPr>
      <w:r>
        <w:rPr>
          <w:sz w:val="22"/>
        </w:rPr>
        <w:t>Que el titular del bien jurídico, o quien esté legitimado para consentir, tenga la capacidad jurídica para disponer libremente del bien; y,</w:t>
      </w:r>
    </w:p>
    <w:p>
      <w:pPr>
        <w:pStyle w:val="ListParagraph"/>
        <w:numPr>
          <w:ilvl w:val="0"/>
          <w:numId w:val="6"/>
        </w:numPr>
        <w:tabs>
          <w:tab w:pos="839" w:val="left" w:leader="none"/>
        </w:tabs>
        <w:spacing w:line="240" w:lineRule="auto" w:before="1" w:after="0"/>
        <w:ind w:left="838" w:right="0" w:hanging="360"/>
        <w:jc w:val="left"/>
        <w:rPr>
          <w:sz w:val="22"/>
        </w:rPr>
      </w:pPr>
      <w:r>
        <w:rPr>
          <w:sz w:val="22"/>
        </w:rPr>
        <w:t>Que el consentimiento sea expreso o tácito y no medie algún</w:t>
      </w:r>
      <w:r>
        <w:rPr>
          <w:spacing w:val="-16"/>
          <w:sz w:val="22"/>
        </w:rPr>
        <w:t> </w:t>
      </w:r>
      <w:r>
        <w:rPr>
          <w:sz w:val="22"/>
        </w:rPr>
        <w:t>vicio.</w:t>
      </w:r>
    </w:p>
    <w:p>
      <w:pPr>
        <w:pStyle w:val="BodyText"/>
      </w:pPr>
    </w:p>
    <w:p>
      <w:pPr>
        <w:pStyle w:val="BodyText"/>
        <w:ind w:left="118" w:right="114"/>
        <w:jc w:val="both"/>
      </w:pPr>
      <w:r>
        <w:rPr/>
        <w:t>Se presume que hay consentimiento, cuando el hecho se realiza en circunstancias tales que permitan suponer fundadamente que, de haberse consultado al titular del bien o a quien esté legitimado para consentir, éstos hubiesen otorgado el consentimiento;</w:t>
      </w:r>
    </w:p>
    <w:p>
      <w:pPr>
        <w:pStyle w:val="BodyText"/>
        <w:spacing w:before="10"/>
        <w:rPr>
          <w:sz w:val="21"/>
        </w:rPr>
      </w:pPr>
    </w:p>
    <w:p>
      <w:pPr>
        <w:pStyle w:val="ListParagraph"/>
        <w:numPr>
          <w:ilvl w:val="0"/>
          <w:numId w:val="5"/>
        </w:numPr>
        <w:tabs>
          <w:tab w:pos="827" w:val="left" w:leader="none"/>
        </w:tabs>
        <w:spacing w:line="240" w:lineRule="auto" w:before="0" w:after="0"/>
        <w:ind w:left="826" w:right="116" w:hanging="348"/>
        <w:jc w:val="both"/>
        <w:rPr>
          <w:sz w:val="22"/>
        </w:rPr>
      </w:pPr>
      <w:r>
        <w:rPr>
          <w:sz w:val="22"/>
        </w:rPr>
        <w:t>Legítima defensa: Se repela una agresión real, actual o inminente y sin derecho, en defensa</w:t>
      </w:r>
      <w:r>
        <w:rPr>
          <w:spacing w:val="-13"/>
          <w:sz w:val="22"/>
        </w:rPr>
        <w:t> </w:t>
      </w:r>
      <w:r>
        <w:rPr>
          <w:sz w:val="22"/>
        </w:rPr>
        <w:t>de</w:t>
      </w:r>
      <w:r>
        <w:rPr>
          <w:spacing w:val="-11"/>
          <w:sz w:val="22"/>
        </w:rPr>
        <w:t> </w:t>
      </w:r>
      <w:r>
        <w:rPr>
          <w:sz w:val="22"/>
        </w:rPr>
        <w:t>bienes</w:t>
      </w:r>
      <w:r>
        <w:rPr>
          <w:spacing w:val="-15"/>
          <w:sz w:val="22"/>
        </w:rPr>
        <w:t> </w:t>
      </w:r>
      <w:r>
        <w:rPr>
          <w:sz w:val="22"/>
        </w:rPr>
        <w:t>jurídicos</w:t>
      </w:r>
      <w:r>
        <w:rPr>
          <w:spacing w:val="-10"/>
          <w:sz w:val="22"/>
        </w:rPr>
        <w:t> </w:t>
      </w:r>
      <w:r>
        <w:rPr>
          <w:sz w:val="22"/>
        </w:rPr>
        <w:t>propios</w:t>
      </w:r>
      <w:r>
        <w:rPr>
          <w:spacing w:val="-13"/>
          <w:sz w:val="22"/>
        </w:rPr>
        <w:t> </w:t>
      </w:r>
      <w:r>
        <w:rPr>
          <w:sz w:val="22"/>
        </w:rPr>
        <w:t>o</w:t>
      </w:r>
      <w:r>
        <w:rPr>
          <w:spacing w:val="-13"/>
          <w:sz w:val="22"/>
        </w:rPr>
        <w:t> </w:t>
      </w:r>
      <w:r>
        <w:rPr>
          <w:sz w:val="22"/>
        </w:rPr>
        <w:t>ajenos,</w:t>
      </w:r>
      <w:r>
        <w:rPr>
          <w:spacing w:val="-12"/>
          <w:sz w:val="22"/>
        </w:rPr>
        <w:t> </w:t>
      </w:r>
      <w:r>
        <w:rPr>
          <w:sz w:val="22"/>
        </w:rPr>
        <w:t>siempre</w:t>
      </w:r>
      <w:r>
        <w:rPr>
          <w:spacing w:val="-12"/>
          <w:sz w:val="22"/>
        </w:rPr>
        <w:t> </w:t>
      </w:r>
      <w:r>
        <w:rPr>
          <w:sz w:val="22"/>
        </w:rPr>
        <w:t>que</w:t>
      </w:r>
      <w:r>
        <w:rPr>
          <w:spacing w:val="-10"/>
          <w:sz w:val="22"/>
        </w:rPr>
        <w:t> </w:t>
      </w:r>
      <w:r>
        <w:rPr>
          <w:sz w:val="22"/>
        </w:rPr>
        <w:t>exista</w:t>
      </w:r>
      <w:r>
        <w:rPr>
          <w:spacing w:val="-10"/>
          <w:sz w:val="22"/>
        </w:rPr>
        <w:t> </w:t>
      </w:r>
      <w:r>
        <w:rPr>
          <w:sz w:val="22"/>
        </w:rPr>
        <w:t>necesidad</w:t>
      </w:r>
      <w:r>
        <w:rPr>
          <w:spacing w:val="-13"/>
          <w:sz w:val="22"/>
        </w:rPr>
        <w:t> </w:t>
      </w:r>
      <w:r>
        <w:rPr>
          <w:sz w:val="22"/>
        </w:rPr>
        <w:t>de</w:t>
      </w:r>
      <w:r>
        <w:rPr>
          <w:spacing w:val="-12"/>
          <w:sz w:val="22"/>
        </w:rPr>
        <w:t> </w:t>
      </w:r>
      <w:r>
        <w:rPr>
          <w:sz w:val="22"/>
        </w:rPr>
        <w:t>la</w:t>
      </w:r>
      <w:r>
        <w:rPr>
          <w:spacing w:val="-10"/>
          <w:sz w:val="22"/>
        </w:rPr>
        <w:t> </w:t>
      </w:r>
      <w:r>
        <w:rPr>
          <w:sz w:val="22"/>
        </w:rPr>
        <w:t>defensa, racionalidad de los medios empleados y no medie provocación dolosa suficiente e inmediata por parte del agredido o de su</w:t>
      </w:r>
      <w:r>
        <w:rPr>
          <w:spacing w:val="-6"/>
          <w:sz w:val="22"/>
        </w:rPr>
        <w:t> </w:t>
      </w:r>
      <w:r>
        <w:rPr>
          <w:sz w:val="22"/>
        </w:rPr>
        <w:t>defensor.</w:t>
      </w:r>
    </w:p>
    <w:p>
      <w:pPr>
        <w:pStyle w:val="BodyText"/>
      </w:pPr>
    </w:p>
    <w:p>
      <w:pPr>
        <w:pStyle w:val="BodyText"/>
        <w:ind w:left="826" w:right="118"/>
        <w:jc w:val="both"/>
      </w:pPr>
      <w:r>
        <w:rPr/>
        <w:t>Se presumirá que concurren los requisitos de la legítima defensa, salvo prueba en contrario, respecto de aquél que cause un daño, a quien a través de la violencia, del escalamiento o por cualquier otro medio trate de penetrar sin derecho, a su hogar o sus dependencias, a los de su familia o los de cualquier persona que tenga el mismo deber de defender o al sitio donde se encuentren bienes jurídicos propios o ajenos de los que tenga la misma obligación; o bien, cuando lo encuentre en alguno de esos lugares, en circunstancias tales que revelen la posibilidad de una agresión;</w:t>
      </w:r>
    </w:p>
    <w:p>
      <w:pPr>
        <w:pStyle w:val="BodyText"/>
      </w:pPr>
    </w:p>
    <w:p>
      <w:pPr>
        <w:pStyle w:val="BodyText"/>
        <w:ind w:left="826" w:right="113"/>
        <w:jc w:val="both"/>
      </w:pPr>
      <w:r>
        <w:rPr/>
        <w:t>También</w:t>
      </w:r>
      <w:r>
        <w:rPr>
          <w:spacing w:val="-14"/>
        </w:rPr>
        <w:t> </w:t>
      </w:r>
      <w:r>
        <w:rPr/>
        <w:t>se</w:t>
      </w:r>
      <w:r>
        <w:rPr>
          <w:spacing w:val="-16"/>
        </w:rPr>
        <w:t> </w:t>
      </w:r>
      <w:r>
        <w:rPr/>
        <w:t>presumirá</w:t>
      </w:r>
      <w:r>
        <w:rPr>
          <w:spacing w:val="-15"/>
        </w:rPr>
        <w:t> </w:t>
      </w:r>
      <w:r>
        <w:rPr/>
        <w:t>legítima</w:t>
      </w:r>
      <w:r>
        <w:rPr>
          <w:spacing w:val="-13"/>
        </w:rPr>
        <w:t> </w:t>
      </w:r>
      <w:r>
        <w:rPr/>
        <w:t>defensa</w:t>
      </w:r>
      <w:r>
        <w:rPr>
          <w:spacing w:val="-15"/>
        </w:rPr>
        <w:t> </w:t>
      </w:r>
      <w:r>
        <w:rPr/>
        <w:t>cuando</w:t>
      </w:r>
      <w:r>
        <w:rPr>
          <w:spacing w:val="-16"/>
        </w:rPr>
        <w:t> </w:t>
      </w:r>
      <w:r>
        <w:rPr/>
        <w:t>se</w:t>
      </w:r>
      <w:r>
        <w:rPr>
          <w:spacing w:val="-13"/>
        </w:rPr>
        <w:t> </w:t>
      </w:r>
      <w:r>
        <w:rPr/>
        <w:t>trate</w:t>
      </w:r>
      <w:r>
        <w:rPr>
          <w:spacing w:val="-14"/>
        </w:rPr>
        <w:t> </w:t>
      </w:r>
      <w:r>
        <w:rPr/>
        <w:t>de</w:t>
      </w:r>
      <w:r>
        <w:rPr>
          <w:spacing w:val="-16"/>
        </w:rPr>
        <w:t> </w:t>
      </w:r>
      <w:r>
        <w:rPr/>
        <w:t>impedir</w:t>
      </w:r>
      <w:r>
        <w:rPr>
          <w:spacing w:val="-14"/>
        </w:rPr>
        <w:t> </w:t>
      </w:r>
      <w:r>
        <w:rPr/>
        <w:t>o</w:t>
      </w:r>
      <w:r>
        <w:rPr>
          <w:spacing w:val="-16"/>
        </w:rPr>
        <w:t> </w:t>
      </w:r>
      <w:r>
        <w:rPr/>
        <w:t>se</w:t>
      </w:r>
      <w:r>
        <w:rPr>
          <w:spacing w:val="-15"/>
        </w:rPr>
        <w:t> </w:t>
      </w:r>
      <w:r>
        <w:rPr/>
        <w:t>impida</w:t>
      </w:r>
      <w:r>
        <w:rPr>
          <w:spacing w:val="-14"/>
        </w:rPr>
        <w:t> </w:t>
      </w:r>
      <w:r>
        <w:rPr/>
        <w:t>la</w:t>
      </w:r>
      <w:r>
        <w:rPr>
          <w:spacing w:val="-13"/>
        </w:rPr>
        <w:t> </w:t>
      </w:r>
      <w:r>
        <w:rPr/>
        <w:t>comisión de un delito a bordo de vehículos destinados al transporte público o privado; así mismo, cuando se produzca un daño en contra de quien esté obstaculizando un camino o carretera con el objeto de cometer un delito; y en general, cuando se actúe contra quién se encuentre en algún lugar y en circunstancias tales que revelen la probabilidad de una agresión;</w:t>
      </w:r>
    </w:p>
    <w:p>
      <w:pPr>
        <w:pStyle w:val="BodyText"/>
      </w:pPr>
    </w:p>
    <w:p>
      <w:pPr>
        <w:pStyle w:val="ListParagraph"/>
        <w:numPr>
          <w:ilvl w:val="0"/>
          <w:numId w:val="5"/>
        </w:numPr>
        <w:tabs>
          <w:tab w:pos="827" w:val="left" w:leader="none"/>
        </w:tabs>
        <w:spacing w:line="240" w:lineRule="auto" w:before="1" w:after="0"/>
        <w:ind w:left="826" w:right="116" w:hanging="348"/>
        <w:jc w:val="both"/>
        <w:rPr>
          <w:sz w:val="22"/>
        </w:rPr>
      </w:pPr>
      <w:r>
        <w:rPr>
          <w:sz w:val="22"/>
        </w:rPr>
        <w:t>Estado de necesidad; Se obre por la necesidad de salvaguardar un bien jurídico propio o ajeno, de un peligro real, actual o inminente, no ocasionado dolosamente por el sujeto, lesionando otro bien de menor valor que el salvaguardado, siempre que el peligro no sea evitable por otros medios y el sujeto activo no tuviere el deber jurídico de</w:t>
      </w:r>
      <w:r>
        <w:rPr>
          <w:spacing w:val="-18"/>
          <w:sz w:val="22"/>
        </w:rPr>
        <w:t> </w:t>
      </w:r>
      <w:r>
        <w:rPr>
          <w:sz w:val="22"/>
        </w:rPr>
        <w:t>afrontarlo;</w:t>
      </w:r>
    </w:p>
    <w:p>
      <w:pPr>
        <w:pStyle w:val="BodyText"/>
        <w:spacing w:before="11"/>
        <w:rPr>
          <w:sz w:val="21"/>
        </w:rPr>
      </w:pPr>
    </w:p>
    <w:p>
      <w:pPr>
        <w:pStyle w:val="ListParagraph"/>
        <w:numPr>
          <w:ilvl w:val="0"/>
          <w:numId w:val="5"/>
        </w:numPr>
        <w:tabs>
          <w:tab w:pos="827" w:val="left" w:leader="none"/>
        </w:tabs>
        <w:spacing w:line="240" w:lineRule="auto" w:before="0" w:after="0"/>
        <w:ind w:left="826" w:right="118" w:hanging="348"/>
        <w:jc w:val="both"/>
        <w:rPr>
          <w:sz w:val="22"/>
        </w:rPr>
      </w:pPr>
      <w:r>
        <w:rPr>
          <w:sz w:val="22"/>
        </w:rPr>
        <w:t>Cumplimiento de un deber o ejercicio de un derecho: La acción o la omisión se realicen en cumplimiento de un deber jurídico o en ejercicio de un derecho, siempre que exista necesidad racional de la conducta empleada para cumplirlo o</w:t>
      </w:r>
      <w:r>
        <w:rPr>
          <w:spacing w:val="-12"/>
          <w:sz w:val="22"/>
        </w:rPr>
        <w:t> </w:t>
      </w:r>
      <w:r>
        <w:rPr>
          <w:sz w:val="22"/>
        </w:rPr>
        <w:t>ejercerlo.</w:t>
      </w:r>
    </w:p>
    <w:p>
      <w:pPr>
        <w:spacing w:after="0" w:line="240" w:lineRule="auto"/>
        <w:jc w:val="both"/>
        <w:rPr>
          <w:sz w:val="22"/>
        </w:rPr>
        <w:sectPr>
          <w:pgSz w:w="12250" w:h="15850"/>
          <w:pgMar w:header="552" w:footer="979" w:top="2260" w:bottom="1160" w:left="1300" w:right="1300"/>
        </w:sectPr>
      </w:pPr>
    </w:p>
    <w:p>
      <w:pPr>
        <w:pStyle w:val="BodyText"/>
        <w:spacing w:before="1"/>
        <w:rPr>
          <w:sz w:val="14"/>
        </w:rPr>
      </w:pPr>
    </w:p>
    <w:p>
      <w:pPr>
        <w:pStyle w:val="ListParagraph"/>
        <w:numPr>
          <w:ilvl w:val="1"/>
          <w:numId w:val="3"/>
        </w:numPr>
        <w:tabs>
          <w:tab w:pos="839" w:val="left" w:leader="none"/>
        </w:tabs>
        <w:spacing w:line="240" w:lineRule="auto" w:before="94" w:after="0"/>
        <w:ind w:left="838" w:right="0" w:hanging="360"/>
        <w:jc w:val="left"/>
        <w:rPr>
          <w:sz w:val="22"/>
        </w:rPr>
      </w:pPr>
      <w:r>
        <w:rPr>
          <w:sz w:val="22"/>
        </w:rPr>
        <w:t>Causas de inculpabilidad:</w:t>
      </w:r>
    </w:p>
    <w:p>
      <w:pPr>
        <w:pStyle w:val="BodyText"/>
      </w:pPr>
    </w:p>
    <w:p>
      <w:pPr>
        <w:pStyle w:val="ListParagraph"/>
        <w:numPr>
          <w:ilvl w:val="0"/>
          <w:numId w:val="7"/>
        </w:numPr>
        <w:tabs>
          <w:tab w:pos="827" w:val="left" w:leader="none"/>
        </w:tabs>
        <w:spacing w:line="240" w:lineRule="auto" w:before="1" w:after="0"/>
        <w:ind w:left="826" w:right="119" w:hanging="348"/>
        <w:jc w:val="both"/>
        <w:rPr>
          <w:sz w:val="22"/>
        </w:rPr>
      </w:pPr>
      <w:r>
        <w:rPr>
          <w:sz w:val="22"/>
        </w:rPr>
        <w:t>Error de prohibición: Se realice la acción u omisión bajo un error invencible, respecto de la licitud de la conducta, ya sea porque el sujeto desconozca la existencia de la ley o el alcance de la misma o porque crea que está justificada su</w:t>
      </w:r>
      <w:r>
        <w:rPr>
          <w:spacing w:val="-14"/>
          <w:sz w:val="22"/>
        </w:rPr>
        <w:t> </w:t>
      </w:r>
      <w:r>
        <w:rPr>
          <w:sz w:val="22"/>
        </w:rPr>
        <w:t>conducta.</w:t>
      </w:r>
    </w:p>
    <w:p>
      <w:pPr>
        <w:pStyle w:val="BodyText"/>
      </w:pPr>
    </w:p>
    <w:p>
      <w:pPr>
        <w:pStyle w:val="ListParagraph"/>
        <w:numPr>
          <w:ilvl w:val="0"/>
          <w:numId w:val="7"/>
        </w:numPr>
        <w:tabs>
          <w:tab w:pos="827" w:val="left" w:leader="none"/>
        </w:tabs>
        <w:spacing w:line="240" w:lineRule="auto" w:before="0" w:after="0"/>
        <w:ind w:left="826" w:right="114" w:hanging="348"/>
        <w:jc w:val="both"/>
        <w:rPr>
          <w:sz w:val="22"/>
        </w:rPr>
      </w:pPr>
      <w:r>
        <w:rPr>
          <w:sz w:val="22"/>
        </w:rPr>
        <w:t>Estado de necesidad disculpante: Se obre por la necesidad de salvaguardar un bien jurídico</w:t>
      </w:r>
      <w:r>
        <w:rPr>
          <w:spacing w:val="-6"/>
          <w:sz w:val="22"/>
        </w:rPr>
        <w:t> </w:t>
      </w:r>
      <w:r>
        <w:rPr>
          <w:sz w:val="22"/>
        </w:rPr>
        <w:t>propio</w:t>
      </w:r>
      <w:r>
        <w:rPr>
          <w:spacing w:val="-6"/>
          <w:sz w:val="22"/>
        </w:rPr>
        <w:t> </w:t>
      </w:r>
      <w:r>
        <w:rPr>
          <w:sz w:val="22"/>
        </w:rPr>
        <w:t>o</w:t>
      </w:r>
      <w:r>
        <w:rPr>
          <w:spacing w:val="-8"/>
          <w:sz w:val="22"/>
        </w:rPr>
        <w:t> </w:t>
      </w:r>
      <w:r>
        <w:rPr>
          <w:sz w:val="22"/>
        </w:rPr>
        <w:t>ajeno,</w:t>
      </w:r>
      <w:r>
        <w:rPr>
          <w:spacing w:val="-8"/>
          <w:sz w:val="22"/>
        </w:rPr>
        <w:t> </w:t>
      </w:r>
      <w:r>
        <w:rPr>
          <w:sz w:val="22"/>
        </w:rPr>
        <w:t>de</w:t>
      </w:r>
      <w:r>
        <w:rPr>
          <w:spacing w:val="-5"/>
          <w:sz w:val="22"/>
        </w:rPr>
        <w:t> </w:t>
      </w:r>
      <w:r>
        <w:rPr>
          <w:sz w:val="22"/>
        </w:rPr>
        <w:t>un</w:t>
      </w:r>
      <w:r>
        <w:rPr>
          <w:spacing w:val="-9"/>
          <w:sz w:val="22"/>
        </w:rPr>
        <w:t> </w:t>
      </w:r>
      <w:r>
        <w:rPr>
          <w:sz w:val="22"/>
        </w:rPr>
        <w:t>peligro</w:t>
      </w:r>
      <w:r>
        <w:rPr>
          <w:spacing w:val="-7"/>
          <w:sz w:val="22"/>
        </w:rPr>
        <w:t> </w:t>
      </w:r>
      <w:r>
        <w:rPr>
          <w:sz w:val="22"/>
        </w:rPr>
        <w:t>real,</w:t>
      </w:r>
      <w:r>
        <w:rPr>
          <w:spacing w:val="-7"/>
          <w:sz w:val="22"/>
        </w:rPr>
        <w:t> </w:t>
      </w:r>
      <w:r>
        <w:rPr>
          <w:sz w:val="22"/>
        </w:rPr>
        <w:t>actual</w:t>
      </w:r>
      <w:r>
        <w:rPr>
          <w:spacing w:val="-6"/>
          <w:sz w:val="22"/>
        </w:rPr>
        <w:t> </w:t>
      </w:r>
      <w:r>
        <w:rPr>
          <w:sz w:val="22"/>
        </w:rPr>
        <w:t>o</w:t>
      </w:r>
      <w:r>
        <w:rPr>
          <w:spacing w:val="-9"/>
          <w:sz w:val="22"/>
        </w:rPr>
        <w:t> </w:t>
      </w:r>
      <w:r>
        <w:rPr>
          <w:sz w:val="22"/>
        </w:rPr>
        <w:t>inminente,</w:t>
      </w:r>
      <w:r>
        <w:rPr>
          <w:spacing w:val="-6"/>
          <w:sz w:val="22"/>
        </w:rPr>
        <w:t> </w:t>
      </w:r>
      <w:r>
        <w:rPr>
          <w:sz w:val="22"/>
        </w:rPr>
        <w:t>no</w:t>
      </w:r>
      <w:r>
        <w:rPr>
          <w:spacing w:val="-9"/>
          <w:sz w:val="22"/>
        </w:rPr>
        <w:t> </w:t>
      </w:r>
      <w:r>
        <w:rPr>
          <w:sz w:val="22"/>
        </w:rPr>
        <w:t>ocasionado</w:t>
      </w:r>
      <w:r>
        <w:rPr>
          <w:spacing w:val="-5"/>
          <w:sz w:val="22"/>
        </w:rPr>
        <w:t> </w:t>
      </w:r>
      <w:r>
        <w:rPr>
          <w:sz w:val="22"/>
        </w:rPr>
        <w:t>dolosamente por el sujeto, lesionando otro bien de igual valor que el salvaguardado, siempre que el peligro no sea evitable por otros medios y el sujeto activo no tuviere el deber jurídico de afrontarlo;</w:t>
      </w:r>
    </w:p>
    <w:p>
      <w:pPr>
        <w:pStyle w:val="BodyText"/>
        <w:spacing w:before="5"/>
        <w:rPr>
          <w:sz w:val="23"/>
        </w:rPr>
      </w:pPr>
    </w:p>
    <w:p>
      <w:pPr>
        <w:pStyle w:val="ListParagraph"/>
        <w:numPr>
          <w:ilvl w:val="0"/>
          <w:numId w:val="7"/>
        </w:numPr>
        <w:tabs>
          <w:tab w:pos="827" w:val="left" w:leader="none"/>
        </w:tabs>
        <w:spacing w:line="240" w:lineRule="auto" w:before="0" w:after="0"/>
        <w:ind w:left="826" w:right="115" w:hanging="348"/>
        <w:jc w:val="both"/>
        <w:rPr>
          <w:sz w:val="22"/>
        </w:rPr>
      </w:pPr>
      <w:r>
        <w:rPr>
          <w:sz w:val="22"/>
        </w:rPr>
        <w:t>Inimputabilidad y acción libre en su causa: Al momento de realizar el hecho típico, el agente no tenga la capacidad de comprender el carácter ilícito de aquél o de conducirse de acuerdo con esa comprensión, en virtud de padecer trastorno mental o desarrollo intelectual retardado, a no ser que el sujeto hubiese provocado su trastorno mental para en ese estado cometer el hecho, en cuyo caso responderá por el resultado típico producido en tal</w:t>
      </w:r>
      <w:r>
        <w:rPr>
          <w:spacing w:val="-4"/>
          <w:sz w:val="22"/>
        </w:rPr>
        <w:t> </w:t>
      </w:r>
      <w:r>
        <w:rPr>
          <w:sz w:val="22"/>
        </w:rPr>
        <w:t>situación.</w:t>
      </w:r>
    </w:p>
    <w:p>
      <w:pPr>
        <w:pStyle w:val="BodyText"/>
        <w:spacing w:before="3"/>
        <w:rPr>
          <w:sz w:val="23"/>
        </w:rPr>
      </w:pPr>
    </w:p>
    <w:p>
      <w:pPr>
        <w:pStyle w:val="BodyText"/>
        <w:ind w:left="826" w:right="49"/>
      </w:pPr>
      <w:r>
        <w:rPr/>
        <w:t>Cuando la capacidad a que se refiere el párrafo anterior se encuentre disminuida, se estará a lo dispuesto en este código.</w:t>
      </w:r>
    </w:p>
    <w:p>
      <w:pPr>
        <w:pStyle w:val="BodyText"/>
      </w:pPr>
    </w:p>
    <w:p>
      <w:pPr>
        <w:pStyle w:val="ListParagraph"/>
        <w:numPr>
          <w:ilvl w:val="0"/>
          <w:numId w:val="7"/>
        </w:numPr>
        <w:tabs>
          <w:tab w:pos="827" w:val="left" w:leader="none"/>
        </w:tabs>
        <w:spacing w:line="240" w:lineRule="auto" w:before="0" w:after="0"/>
        <w:ind w:left="826" w:right="113" w:hanging="348"/>
        <w:jc w:val="both"/>
        <w:rPr>
          <w:sz w:val="22"/>
        </w:rPr>
      </w:pPr>
      <w:r>
        <w:rPr>
          <w:sz w:val="22"/>
        </w:rPr>
        <w:t>Inexigibilidad de otra conducta: En atención a las circunstancias que concurren en la realización de una conducta ilícita, no sea racionalmente exigible al sujeto una conducta diversa a la que realizó, en virtud de no haberse podido conducir conforme a</w:t>
      </w:r>
      <w:r>
        <w:rPr>
          <w:spacing w:val="-15"/>
          <w:sz w:val="22"/>
        </w:rPr>
        <w:t> </w:t>
      </w:r>
      <w:r>
        <w:rPr>
          <w:sz w:val="22"/>
        </w:rPr>
        <w:t>derecho.</w:t>
      </w:r>
    </w:p>
    <w:p>
      <w:pPr>
        <w:pStyle w:val="BodyText"/>
        <w:spacing w:before="8"/>
        <w:rPr>
          <w:sz w:val="9"/>
        </w:rPr>
      </w:pPr>
    </w:p>
    <w:p>
      <w:pPr>
        <w:spacing w:before="94"/>
        <w:ind w:left="118" w:right="118" w:firstLine="0"/>
        <w:jc w:val="both"/>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rPr>
          <w:b/>
          <w:sz w:val="20"/>
        </w:rPr>
      </w:pPr>
    </w:p>
    <w:p>
      <w:pPr>
        <w:pStyle w:val="BodyText"/>
        <w:rPr>
          <w:b/>
          <w:sz w:val="24"/>
        </w:rPr>
      </w:pPr>
    </w:p>
    <w:p>
      <w:pPr>
        <w:pStyle w:val="BodyText"/>
        <w:ind w:left="118" w:right="113"/>
        <w:jc w:val="both"/>
      </w:pPr>
      <w:r>
        <w:rPr>
          <w:b/>
        </w:rPr>
        <w:t>ARTÍCULO 15.- </w:t>
      </w:r>
      <w:r>
        <w:rPr/>
        <w:t>Al que se exceda en los casos de legítima defensa, estado de necesidad, cumplimiento de un deber o ejercicio de un derecho, a que se refiere el artículo anterior, se le impondrá la pena de delito culposo.</w:t>
      </w:r>
    </w:p>
    <w:p>
      <w:pPr>
        <w:spacing w:before="0"/>
        <w:ind w:left="118" w:right="123" w:firstLine="0"/>
        <w:jc w:val="both"/>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rPr>
          <w:b/>
        </w:rPr>
      </w:pPr>
    </w:p>
    <w:p>
      <w:pPr>
        <w:pStyle w:val="BodyText"/>
        <w:spacing w:line="244" w:lineRule="auto"/>
        <w:ind w:left="118" w:right="111"/>
        <w:jc w:val="both"/>
      </w:pPr>
      <w:r>
        <w:rPr>
          <w:b/>
        </w:rPr>
        <w:t>ARTÍCULO 16.- </w:t>
      </w:r>
      <w:r>
        <w:rPr/>
        <w:t>Las causas de exclusión del delito se harán valer de oficio cuando se actualice alguna de ellas.</w:t>
      </w:r>
    </w:p>
    <w:p>
      <w:pPr>
        <w:spacing w:line="240" w:lineRule="auto" w:before="0"/>
        <w:ind w:left="118" w:right="123" w:firstLine="0"/>
        <w:jc w:val="both"/>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rPr>
          <w:b/>
          <w:sz w:val="20"/>
        </w:rPr>
      </w:pPr>
    </w:p>
    <w:p>
      <w:pPr>
        <w:pStyle w:val="BodyText"/>
        <w:spacing w:before="1"/>
        <w:rPr>
          <w:b/>
          <w:sz w:val="23"/>
        </w:rPr>
      </w:pPr>
    </w:p>
    <w:p>
      <w:pPr>
        <w:pStyle w:val="Heading1"/>
      </w:pPr>
      <w:r>
        <w:rPr/>
        <w:t>TITULO TERCERO.</w:t>
      </w:r>
    </w:p>
    <w:p>
      <w:pPr>
        <w:spacing w:before="2"/>
        <w:ind w:left="877" w:right="874" w:firstLine="0"/>
        <w:jc w:val="center"/>
        <w:rPr>
          <w:b/>
          <w:sz w:val="22"/>
        </w:rPr>
      </w:pPr>
      <w:r>
        <w:rPr>
          <w:b/>
          <w:sz w:val="22"/>
        </w:rPr>
        <w:t>De las penas y medidas de seguridad.</w:t>
      </w:r>
    </w:p>
    <w:p>
      <w:pPr>
        <w:pStyle w:val="BodyText"/>
        <w:spacing w:before="9"/>
        <w:rPr>
          <w:b/>
          <w:sz w:val="21"/>
        </w:rPr>
      </w:pPr>
    </w:p>
    <w:p>
      <w:pPr>
        <w:spacing w:before="0"/>
        <w:ind w:left="876" w:right="874" w:firstLine="0"/>
        <w:jc w:val="center"/>
        <w:rPr>
          <w:b/>
          <w:sz w:val="22"/>
        </w:rPr>
      </w:pPr>
      <w:r>
        <w:rPr>
          <w:b/>
          <w:sz w:val="22"/>
        </w:rPr>
        <w:t>CAPITULO I.</w:t>
      </w:r>
    </w:p>
    <w:p>
      <w:pPr>
        <w:spacing w:before="2"/>
        <w:ind w:left="873" w:right="874" w:firstLine="0"/>
        <w:jc w:val="center"/>
        <w:rPr>
          <w:b/>
          <w:sz w:val="22"/>
        </w:rPr>
      </w:pPr>
      <w:r>
        <w:rPr>
          <w:b/>
          <w:sz w:val="22"/>
        </w:rPr>
        <w:t>Universo.</w:t>
      </w:r>
    </w:p>
    <w:p>
      <w:pPr>
        <w:spacing w:after="0"/>
        <w:jc w:val="center"/>
        <w:rPr>
          <w:sz w:val="22"/>
        </w:rPr>
        <w:sectPr>
          <w:pgSz w:w="12250" w:h="15850"/>
          <w:pgMar w:header="552" w:footer="979" w:top="2260" w:bottom="1160" w:left="1300" w:right="1300"/>
        </w:sectPr>
      </w:pPr>
    </w:p>
    <w:p>
      <w:pPr>
        <w:pStyle w:val="BodyText"/>
        <w:rPr>
          <w:b/>
          <w:sz w:val="20"/>
        </w:rPr>
      </w:pPr>
    </w:p>
    <w:p>
      <w:pPr>
        <w:pStyle w:val="BodyText"/>
        <w:rPr>
          <w:b/>
          <w:sz w:val="16"/>
        </w:rPr>
      </w:pPr>
    </w:p>
    <w:p>
      <w:pPr>
        <w:pStyle w:val="BodyText"/>
        <w:spacing w:line="480" w:lineRule="auto" w:before="94"/>
        <w:ind w:left="118" w:right="2598"/>
      </w:pPr>
      <w:r>
        <w:rPr>
          <w:b/>
        </w:rPr>
        <w:t>ARTÍCULO 17.- </w:t>
      </w:r>
      <w:r>
        <w:rPr/>
        <w:t>Las penas y medidas de seguridad son las siguientes: I.- Prisión;</w:t>
      </w:r>
    </w:p>
    <w:p>
      <w:pPr>
        <w:pStyle w:val="BodyText"/>
        <w:spacing w:before="1"/>
        <w:ind w:left="118"/>
      </w:pPr>
      <w:r>
        <w:rPr/>
        <w:t>II.- Semilibertad;</w:t>
      </w:r>
    </w:p>
    <w:p>
      <w:pPr>
        <w:pStyle w:val="BodyText"/>
      </w:pPr>
    </w:p>
    <w:p>
      <w:pPr>
        <w:pStyle w:val="BodyText"/>
        <w:spacing w:line="480" w:lineRule="auto"/>
        <w:ind w:left="118" w:right="3492"/>
      </w:pPr>
      <w:r>
        <w:rPr/>
        <w:t>III.- Confinamiento y prohibición de concurrencia o residencia; IV.- Multa;</w:t>
      </w:r>
    </w:p>
    <w:p>
      <w:pPr>
        <w:pStyle w:val="BodyText"/>
        <w:spacing w:before="2"/>
        <w:ind w:left="118"/>
      </w:pPr>
      <w:r>
        <w:rPr/>
        <w:t>V.- Reparación del daño;</w:t>
      </w:r>
    </w:p>
    <w:p>
      <w:pPr>
        <w:pStyle w:val="BodyText"/>
      </w:pPr>
    </w:p>
    <w:p>
      <w:pPr>
        <w:pStyle w:val="BodyText"/>
        <w:ind w:left="118" w:right="49"/>
      </w:pPr>
      <w:r>
        <w:rPr/>
        <w:t>VI.- Decomiso de instrumentos, objetos y productos del delito, decomiso por valor equivalente o destrucción de cosas peligrosas o nocivas;</w:t>
      </w:r>
    </w:p>
    <w:p>
      <w:pPr>
        <w:pStyle w:val="BodyText"/>
      </w:pPr>
    </w:p>
    <w:p>
      <w:pPr>
        <w:pStyle w:val="BodyText"/>
        <w:ind w:left="118"/>
      </w:pPr>
      <w:r>
        <w:rPr/>
        <w:t>VII.- Suspensión de derechos;</w:t>
      </w:r>
    </w:p>
    <w:p>
      <w:pPr>
        <w:pStyle w:val="BodyText"/>
      </w:pPr>
    </w:p>
    <w:p>
      <w:pPr>
        <w:pStyle w:val="BodyText"/>
        <w:ind w:left="118" w:right="49"/>
      </w:pPr>
      <w:r>
        <w:rPr/>
        <w:t>VIII.- Inhabilitación, destitución o suspensión de cargos, empleos públicos o ejercicio de profesiones y actividades técnicas;</w:t>
      </w:r>
    </w:p>
    <w:p>
      <w:pPr>
        <w:pStyle w:val="BodyText"/>
      </w:pPr>
    </w:p>
    <w:p>
      <w:pPr>
        <w:pStyle w:val="BodyText"/>
        <w:ind w:left="118"/>
      </w:pPr>
      <w:r>
        <w:rPr/>
        <w:t>IX.- Suspensión o disolución de sociedades;</w:t>
      </w:r>
    </w:p>
    <w:p>
      <w:pPr>
        <w:pStyle w:val="BodyText"/>
      </w:pPr>
    </w:p>
    <w:p>
      <w:pPr>
        <w:pStyle w:val="BodyText"/>
        <w:spacing w:before="1"/>
        <w:ind w:left="118" w:right="49"/>
      </w:pPr>
      <w:r>
        <w:rPr/>
        <w:t>X.- Intervención, remoción, prohibición de realizar determinadas operaciones y extinción de las personas jurídicas colectivas;</w:t>
      </w:r>
    </w:p>
    <w:p>
      <w:pPr>
        <w:pStyle w:val="BodyText"/>
        <w:spacing w:before="10"/>
        <w:rPr>
          <w:sz w:val="21"/>
        </w:rPr>
      </w:pPr>
    </w:p>
    <w:p>
      <w:pPr>
        <w:pStyle w:val="BodyText"/>
        <w:spacing w:before="1"/>
        <w:ind w:left="118"/>
      </w:pPr>
      <w:r>
        <w:rPr/>
        <w:t>XI.- Apercibimiento;</w:t>
      </w:r>
    </w:p>
    <w:p>
      <w:pPr>
        <w:pStyle w:val="BodyText"/>
      </w:pPr>
    </w:p>
    <w:p>
      <w:pPr>
        <w:pStyle w:val="BodyText"/>
        <w:ind w:left="118"/>
      </w:pPr>
      <w:r>
        <w:rPr/>
        <w:t>XII.- Caución de no ofender;</w:t>
      </w:r>
    </w:p>
    <w:p>
      <w:pPr>
        <w:pStyle w:val="BodyText"/>
        <w:spacing w:before="9"/>
        <w:rPr>
          <w:sz w:val="21"/>
        </w:rPr>
      </w:pPr>
    </w:p>
    <w:p>
      <w:pPr>
        <w:pStyle w:val="BodyText"/>
        <w:spacing w:line="480" w:lineRule="auto" w:before="1"/>
        <w:ind w:left="118" w:right="5426"/>
      </w:pPr>
      <w:r>
        <w:rPr/>
        <w:t>XIII.- Publicación especial de sentencia; XIV.- Sujeción a la vigilancia de la Policía;</w:t>
      </w:r>
    </w:p>
    <w:p>
      <w:pPr>
        <w:pStyle w:val="BodyText"/>
        <w:spacing w:line="480" w:lineRule="auto"/>
        <w:ind w:left="118" w:right="3162"/>
      </w:pPr>
      <w:r>
        <w:rPr/>
        <w:t>XV.- Tratamiento de inimputables, en internamiento o en libertad; XVI.- Trabajo en favor de la comunidad;</w:t>
      </w:r>
    </w:p>
    <w:p>
      <w:pPr>
        <w:pStyle w:val="BodyText"/>
        <w:spacing w:before="2"/>
        <w:ind w:left="118"/>
      </w:pPr>
      <w:r>
        <w:rPr/>
        <w:t>XVII.- SE DEROGA;</w:t>
      </w:r>
    </w:p>
    <w:p>
      <w:pPr>
        <w:pStyle w:val="BodyText"/>
      </w:pPr>
    </w:p>
    <w:p>
      <w:pPr>
        <w:pStyle w:val="BodyText"/>
        <w:ind w:left="118"/>
      </w:pPr>
      <w:r>
        <w:rPr/>
        <w:t>XVIII.- Prohibición de abandonar una demarcación geográfica sin autorización judicial.</w:t>
      </w:r>
    </w:p>
    <w:p>
      <w:pPr>
        <w:pStyle w:val="BodyText"/>
        <w:spacing w:before="10"/>
        <w:rPr>
          <w:sz w:val="21"/>
        </w:rPr>
      </w:pPr>
    </w:p>
    <w:p>
      <w:pPr>
        <w:pStyle w:val="BodyText"/>
        <w:ind w:left="118" w:right="49"/>
      </w:pPr>
      <w:r>
        <w:rPr/>
        <w:t>Las</w:t>
      </w:r>
      <w:r>
        <w:rPr>
          <w:spacing w:val="-5"/>
        </w:rPr>
        <w:t> </w:t>
      </w:r>
      <w:r>
        <w:rPr/>
        <w:t>penas</w:t>
      </w:r>
      <w:r>
        <w:rPr>
          <w:spacing w:val="-5"/>
        </w:rPr>
        <w:t> </w:t>
      </w:r>
      <w:r>
        <w:rPr/>
        <w:t>y</w:t>
      </w:r>
      <w:r>
        <w:rPr>
          <w:spacing w:val="-7"/>
        </w:rPr>
        <w:t> </w:t>
      </w:r>
      <w:r>
        <w:rPr/>
        <w:t>medidas</w:t>
      </w:r>
      <w:r>
        <w:rPr>
          <w:spacing w:val="-5"/>
        </w:rPr>
        <w:t> </w:t>
      </w:r>
      <w:r>
        <w:rPr/>
        <w:t>de</w:t>
      </w:r>
      <w:r>
        <w:rPr>
          <w:spacing w:val="-7"/>
        </w:rPr>
        <w:t> </w:t>
      </w:r>
      <w:r>
        <w:rPr/>
        <w:t>seguridad</w:t>
      </w:r>
      <w:r>
        <w:rPr>
          <w:spacing w:val="-5"/>
        </w:rPr>
        <w:t> </w:t>
      </w:r>
      <w:r>
        <w:rPr/>
        <w:t>no</w:t>
      </w:r>
      <w:r>
        <w:rPr>
          <w:spacing w:val="-6"/>
        </w:rPr>
        <w:t> </w:t>
      </w:r>
      <w:r>
        <w:rPr/>
        <w:t>trascienden</w:t>
      </w:r>
      <w:r>
        <w:rPr>
          <w:spacing w:val="-5"/>
        </w:rPr>
        <w:t> </w:t>
      </w:r>
      <w:r>
        <w:rPr/>
        <w:t>de</w:t>
      </w:r>
      <w:r>
        <w:rPr>
          <w:spacing w:val="-5"/>
        </w:rPr>
        <w:t> </w:t>
      </w:r>
      <w:r>
        <w:rPr/>
        <w:t>la</w:t>
      </w:r>
      <w:r>
        <w:rPr>
          <w:spacing w:val="-5"/>
        </w:rPr>
        <w:t> </w:t>
      </w:r>
      <w:r>
        <w:rPr/>
        <w:t>persona</w:t>
      </w:r>
      <w:r>
        <w:rPr>
          <w:spacing w:val="-5"/>
        </w:rPr>
        <w:t> </w:t>
      </w:r>
      <w:r>
        <w:rPr/>
        <w:t>y</w:t>
      </w:r>
      <w:r>
        <w:rPr>
          <w:spacing w:val="-7"/>
        </w:rPr>
        <w:t> </w:t>
      </w:r>
      <w:r>
        <w:rPr/>
        <w:t>bienes</w:t>
      </w:r>
      <w:r>
        <w:rPr>
          <w:spacing w:val="-5"/>
        </w:rPr>
        <w:t> </w:t>
      </w:r>
      <w:r>
        <w:rPr/>
        <w:t>del</w:t>
      </w:r>
      <w:r>
        <w:rPr>
          <w:spacing w:val="-5"/>
        </w:rPr>
        <w:t> </w:t>
      </w:r>
      <w:r>
        <w:rPr/>
        <w:t>sujeto</w:t>
      </w:r>
      <w:r>
        <w:rPr>
          <w:spacing w:val="-5"/>
        </w:rPr>
        <w:t> </w:t>
      </w:r>
      <w:r>
        <w:rPr/>
        <w:t>activo,</w:t>
      </w:r>
      <w:r>
        <w:rPr>
          <w:spacing w:val="-4"/>
        </w:rPr>
        <w:t> </w:t>
      </w:r>
      <w:r>
        <w:rPr/>
        <w:t>salvo lo dispuesto en los artículos 32, 33 y 44 de este</w:t>
      </w:r>
      <w:r>
        <w:rPr>
          <w:spacing w:val="-7"/>
        </w:rPr>
        <w:t> </w:t>
      </w:r>
      <w:r>
        <w:rPr/>
        <w:t>código.</w:t>
      </w:r>
    </w:p>
    <w:p>
      <w:pPr>
        <w:pStyle w:val="BodyText"/>
        <w:rPr>
          <w:sz w:val="24"/>
        </w:rPr>
      </w:pPr>
    </w:p>
    <w:p>
      <w:pPr>
        <w:pStyle w:val="BodyText"/>
        <w:spacing w:before="10"/>
        <w:rPr>
          <w:sz w:val="19"/>
        </w:rPr>
      </w:pPr>
    </w:p>
    <w:p>
      <w:pPr>
        <w:pStyle w:val="Heading1"/>
      </w:pPr>
      <w:r>
        <w:rPr/>
        <w:t>CAPITULO</w:t>
      </w:r>
      <w:r>
        <w:rPr>
          <w:spacing w:val="-5"/>
        </w:rPr>
        <w:t> </w:t>
      </w:r>
      <w:r>
        <w:rPr/>
        <w:t>II.</w:t>
      </w:r>
    </w:p>
    <w:p>
      <w:pPr>
        <w:spacing w:after="0"/>
        <w:sectPr>
          <w:pgSz w:w="12250" w:h="15850"/>
          <w:pgMar w:header="552" w:footer="979" w:top="2260" w:bottom="1160" w:left="1300" w:right="1300"/>
        </w:sectPr>
      </w:pPr>
    </w:p>
    <w:p>
      <w:pPr>
        <w:pStyle w:val="BodyText"/>
        <w:spacing w:before="10"/>
        <w:rPr>
          <w:b/>
          <w:sz w:val="13"/>
        </w:rPr>
      </w:pPr>
    </w:p>
    <w:p>
      <w:pPr>
        <w:spacing w:before="94"/>
        <w:ind w:left="874" w:right="874" w:firstLine="0"/>
        <w:jc w:val="center"/>
        <w:rPr>
          <w:b/>
          <w:sz w:val="22"/>
        </w:rPr>
      </w:pPr>
      <w:r>
        <w:rPr>
          <w:b/>
          <w:sz w:val="22"/>
        </w:rPr>
        <w:t>Prisión.</w:t>
      </w:r>
    </w:p>
    <w:p>
      <w:pPr>
        <w:pStyle w:val="BodyText"/>
        <w:rPr>
          <w:b/>
          <w:sz w:val="24"/>
        </w:rPr>
      </w:pPr>
    </w:p>
    <w:p>
      <w:pPr>
        <w:pStyle w:val="BodyText"/>
        <w:spacing w:before="11"/>
        <w:rPr>
          <w:b/>
          <w:sz w:val="19"/>
        </w:rPr>
      </w:pPr>
    </w:p>
    <w:p>
      <w:pPr>
        <w:pStyle w:val="BodyText"/>
        <w:spacing w:line="244" w:lineRule="auto"/>
        <w:ind w:left="118" w:right="111"/>
        <w:jc w:val="both"/>
      </w:pPr>
      <w:r>
        <w:rPr>
          <w:b/>
        </w:rPr>
        <w:t>ARTÍCULO</w:t>
      </w:r>
      <w:r>
        <w:rPr>
          <w:b/>
          <w:spacing w:val="-2"/>
        </w:rPr>
        <w:t> </w:t>
      </w:r>
      <w:r>
        <w:rPr>
          <w:b/>
        </w:rPr>
        <w:t>18.-</w:t>
      </w:r>
      <w:r>
        <w:rPr>
          <w:b/>
          <w:spacing w:val="-4"/>
        </w:rPr>
        <w:t> </w:t>
      </w:r>
      <w:r>
        <w:rPr/>
        <w:t>La</w:t>
      </w:r>
      <w:r>
        <w:rPr>
          <w:spacing w:val="-3"/>
        </w:rPr>
        <w:t> </w:t>
      </w:r>
      <w:r>
        <w:rPr/>
        <w:t>prisión</w:t>
      </w:r>
      <w:r>
        <w:rPr>
          <w:spacing w:val="-3"/>
        </w:rPr>
        <w:t> </w:t>
      </w:r>
      <w:r>
        <w:rPr/>
        <w:t>por</w:t>
      </w:r>
      <w:r>
        <w:rPr>
          <w:spacing w:val="-4"/>
        </w:rPr>
        <w:t> </w:t>
      </w:r>
      <w:r>
        <w:rPr/>
        <w:t>un</w:t>
      </w:r>
      <w:r>
        <w:rPr>
          <w:spacing w:val="-6"/>
        </w:rPr>
        <w:t> </w:t>
      </w:r>
      <w:r>
        <w:rPr/>
        <w:t>solo</w:t>
      </w:r>
      <w:r>
        <w:rPr>
          <w:spacing w:val="-3"/>
        </w:rPr>
        <w:t> </w:t>
      </w:r>
      <w:r>
        <w:rPr/>
        <w:t>delito,</w:t>
      </w:r>
      <w:r>
        <w:rPr>
          <w:spacing w:val="-4"/>
        </w:rPr>
        <w:t> </w:t>
      </w:r>
      <w:r>
        <w:rPr/>
        <w:t>podrá</w:t>
      </w:r>
      <w:r>
        <w:rPr>
          <w:spacing w:val="-3"/>
        </w:rPr>
        <w:t> </w:t>
      </w:r>
      <w:r>
        <w:rPr/>
        <w:t>ser</w:t>
      </w:r>
      <w:r>
        <w:rPr>
          <w:spacing w:val="-2"/>
        </w:rPr>
        <w:t> </w:t>
      </w:r>
      <w:r>
        <w:rPr/>
        <w:t>de</w:t>
      </w:r>
      <w:r>
        <w:rPr>
          <w:spacing w:val="-8"/>
        </w:rPr>
        <w:t> </w:t>
      </w:r>
      <w:r>
        <w:rPr/>
        <w:t>tres</w:t>
      </w:r>
      <w:r>
        <w:rPr>
          <w:spacing w:val="-4"/>
        </w:rPr>
        <w:t> </w:t>
      </w:r>
      <w:r>
        <w:rPr/>
        <w:t>días</w:t>
      </w:r>
      <w:r>
        <w:rPr>
          <w:spacing w:val="-3"/>
        </w:rPr>
        <w:t> </w:t>
      </w:r>
      <w:r>
        <w:rPr/>
        <w:t>a</w:t>
      </w:r>
      <w:r>
        <w:rPr>
          <w:spacing w:val="-1"/>
        </w:rPr>
        <w:t> </w:t>
      </w:r>
      <w:r>
        <w:rPr/>
        <w:t>ciento</w:t>
      </w:r>
      <w:r>
        <w:rPr>
          <w:spacing w:val="-2"/>
        </w:rPr>
        <w:t> </w:t>
      </w:r>
      <w:r>
        <w:rPr/>
        <w:t>cinco</w:t>
      </w:r>
      <w:r>
        <w:rPr>
          <w:spacing w:val="-5"/>
        </w:rPr>
        <w:t> </w:t>
      </w:r>
      <w:r>
        <w:rPr/>
        <w:t>años.</w:t>
      </w:r>
      <w:r>
        <w:rPr>
          <w:spacing w:val="-2"/>
        </w:rPr>
        <w:t> </w:t>
      </w:r>
      <w:r>
        <w:rPr/>
        <w:t>En</w:t>
      </w:r>
      <w:r>
        <w:rPr>
          <w:spacing w:val="-5"/>
        </w:rPr>
        <w:t> </w:t>
      </w:r>
      <w:r>
        <w:rPr/>
        <w:t>caso de concurso de delitos, se estará a lo dispuesto por los artículos 68 y 69 de este</w:t>
      </w:r>
      <w:r>
        <w:rPr>
          <w:spacing w:val="-18"/>
        </w:rPr>
        <w:t> </w:t>
      </w:r>
      <w:r>
        <w:rPr/>
        <w:t>Código.</w:t>
      </w:r>
    </w:p>
    <w:p>
      <w:pPr>
        <w:pStyle w:val="BodyText"/>
        <w:spacing w:before="3"/>
        <w:rPr>
          <w:sz w:val="21"/>
        </w:rPr>
      </w:pPr>
    </w:p>
    <w:p>
      <w:pPr>
        <w:pStyle w:val="BodyText"/>
        <w:ind w:left="118" w:right="112"/>
        <w:jc w:val="both"/>
      </w:pPr>
      <w:r>
        <w:rPr>
          <w:b/>
        </w:rPr>
        <w:t>ARTÍCULO 19.- </w:t>
      </w:r>
      <w:r>
        <w:rPr/>
        <w:t>La privación de la libertad corporal definitiva, se compurgará en los reclusorios o</w:t>
      </w:r>
      <w:r>
        <w:rPr>
          <w:spacing w:val="-6"/>
        </w:rPr>
        <w:t> </w:t>
      </w:r>
      <w:r>
        <w:rPr/>
        <w:t>centros</w:t>
      </w:r>
      <w:r>
        <w:rPr>
          <w:spacing w:val="-5"/>
        </w:rPr>
        <w:t> </w:t>
      </w:r>
      <w:r>
        <w:rPr/>
        <w:t>de</w:t>
      </w:r>
      <w:r>
        <w:rPr>
          <w:spacing w:val="-6"/>
        </w:rPr>
        <w:t> </w:t>
      </w:r>
      <w:r>
        <w:rPr/>
        <w:t>readaptación</w:t>
      </w:r>
      <w:r>
        <w:rPr>
          <w:spacing w:val="-5"/>
        </w:rPr>
        <w:t> </w:t>
      </w:r>
      <w:r>
        <w:rPr/>
        <w:t>social,</w:t>
      </w:r>
      <w:r>
        <w:rPr>
          <w:spacing w:val="-4"/>
        </w:rPr>
        <w:t> </w:t>
      </w:r>
      <w:r>
        <w:rPr/>
        <w:t>en</w:t>
      </w:r>
      <w:r>
        <w:rPr>
          <w:spacing w:val="-6"/>
        </w:rPr>
        <w:t> </w:t>
      </w:r>
      <w:r>
        <w:rPr/>
        <w:t>los</w:t>
      </w:r>
      <w:r>
        <w:rPr>
          <w:spacing w:val="-5"/>
        </w:rPr>
        <w:t> </w:t>
      </w:r>
      <w:r>
        <w:rPr/>
        <w:t>términos</w:t>
      </w:r>
      <w:r>
        <w:rPr>
          <w:spacing w:val="-7"/>
        </w:rPr>
        <w:t> </w:t>
      </w:r>
      <w:r>
        <w:rPr/>
        <w:t>de</w:t>
      </w:r>
      <w:r>
        <w:rPr>
          <w:spacing w:val="-6"/>
        </w:rPr>
        <w:t> </w:t>
      </w:r>
      <w:r>
        <w:rPr/>
        <w:t>la</w:t>
      </w:r>
      <w:r>
        <w:rPr>
          <w:spacing w:val="-5"/>
        </w:rPr>
        <w:t> </w:t>
      </w:r>
      <w:r>
        <w:rPr/>
        <w:t>Ley</w:t>
      </w:r>
      <w:r>
        <w:rPr>
          <w:spacing w:val="-7"/>
        </w:rPr>
        <w:t> </w:t>
      </w:r>
      <w:r>
        <w:rPr/>
        <w:t>de</w:t>
      </w:r>
      <w:r>
        <w:rPr>
          <w:spacing w:val="-6"/>
        </w:rPr>
        <w:t> </w:t>
      </w:r>
      <w:r>
        <w:rPr/>
        <w:t>Ejecución</w:t>
      </w:r>
      <w:r>
        <w:rPr>
          <w:spacing w:val="-6"/>
        </w:rPr>
        <w:t> </w:t>
      </w:r>
      <w:r>
        <w:rPr/>
        <w:t>de</w:t>
      </w:r>
      <w:r>
        <w:rPr>
          <w:spacing w:val="-6"/>
        </w:rPr>
        <w:t> </w:t>
      </w:r>
      <w:r>
        <w:rPr/>
        <w:t>Sanciones</w:t>
      </w:r>
      <w:r>
        <w:rPr>
          <w:spacing w:val="-5"/>
        </w:rPr>
        <w:t> </w:t>
      </w:r>
      <w:r>
        <w:rPr/>
        <w:t>Privativas y Medidas Restrictivas de Libertad para el Estado de</w:t>
      </w:r>
      <w:r>
        <w:rPr>
          <w:spacing w:val="-9"/>
        </w:rPr>
        <w:t> </w:t>
      </w:r>
      <w:r>
        <w:rPr/>
        <w:t>Oaxaca.</w:t>
      </w:r>
    </w:p>
    <w:p>
      <w:pPr>
        <w:pStyle w:val="BodyText"/>
        <w:spacing w:before="2"/>
      </w:pPr>
    </w:p>
    <w:p>
      <w:pPr>
        <w:pStyle w:val="BodyText"/>
        <w:ind w:left="118" w:right="111"/>
        <w:jc w:val="both"/>
      </w:pPr>
      <w:r>
        <w:rPr/>
        <w:t>Los procesados sujetos a prisión preventiva y los infractores políticos, serán recluidos en establecimientos o departamentos especiales.</w:t>
      </w:r>
    </w:p>
    <w:p>
      <w:pPr>
        <w:pStyle w:val="BodyText"/>
        <w:spacing w:before="11"/>
        <w:rPr>
          <w:sz w:val="21"/>
        </w:rPr>
      </w:pPr>
    </w:p>
    <w:p>
      <w:pPr>
        <w:pStyle w:val="Heading1"/>
        <w:spacing w:line="252" w:lineRule="exact"/>
      </w:pPr>
      <w:r>
        <w:rPr/>
        <w:t>CAPITULO</w:t>
      </w:r>
      <w:r>
        <w:rPr>
          <w:spacing w:val="-4"/>
        </w:rPr>
        <w:t> </w:t>
      </w:r>
      <w:r>
        <w:rPr/>
        <w:t>III.</w:t>
      </w:r>
    </w:p>
    <w:p>
      <w:pPr>
        <w:spacing w:line="252" w:lineRule="exact" w:before="0"/>
        <w:ind w:left="874" w:right="874" w:firstLine="0"/>
        <w:jc w:val="center"/>
        <w:rPr>
          <w:b/>
          <w:sz w:val="22"/>
        </w:rPr>
      </w:pPr>
      <w:r>
        <w:rPr>
          <w:b/>
          <w:sz w:val="22"/>
        </w:rPr>
        <w:t>Semilibertad.</w:t>
      </w:r>
    </w:p>
    <w:p>
      <w:pPr>
        <w:pStyle w:val="BodyText"/>
        <w:rPr>
          <w:b/>
          <w:sz w:val="24"/>
        </w:rPr>
      </w:pPr>
    </w:p>
    <w:p>
      <w:pPr>
        <w:pStyle w:val="BodyText"/>
        <w:spacing w:before="11"/>
        <w:rPr>
          <w:b/>
          <w:sz w:val="19"/>
        </w:rPr>
      </w:pPr>
    </w:p>
    <w:p>
      <w:pPr>
        <w:pStyle w:val="BodyText"/>
        <w:spacing w:line="244" w:lineRule="auto"/>
        <w:ind w:left="118" w:right="118"/>
        <w:jc w:val="both"/>
      </w:pPr>
      <w:r>
        <w:rPr>
          <w:b/>
        </w:rPr>
        <w:t>ARTÍCULO 20.- </w:t>
      </w:r>
      <w:r>
        <w:rPr/>
        <w:t>La semilibertad consiste en la privación de la libertad alternada con tratamiento en libertad. Se aplicará y cumplirá, según las circunstancias del caso, de modo siguiente:</w:t>
      </w:r>
    </w:p>
    <w:p>
      <w:pPr>
        <w:pStyle w:val="BodyText"/>
        <w:spacing w:before="3"/>
        <w:rPr>
          <w:sz w:val="21"/>
        </w:rPr>
      </w:pPr>
    </w:p>
    <w:p>
      <w:pPr>
        <w:pStyle w:val="BodyText"/>
        <w:spacing w:line="480" w:lineRule="auto"/>
        <w:ind w:left="118" w:right="1376"/>
      </w:pPr>
      <w:r>
        <w:rPr/>
        <w:t>I.- Externación durante la semana de trabajo o educativa y reclusión de fin semana; II.- Salida de fin de semana, con reclusión durante el resto de la semana, y</w:t>
      </w:r>
    </w:p>
    <w:p>
      <w:pPr>
        <w:pStyle w:val="BodyText"/>
        <w:spacing w:before="1"/>
        <w:ind w:left="118"/>
      </w:pPr>
      <w:r>
        <w:rPr/>
        <w:t>III.- Salida diurna, con reclusión nocturna; o salida nocturna y reclusión diurna.</w:t>
      </w:r>
    </w:p>
    <w:p>
      <w:pPr>
        <w:pStyle w:val="BodyText"/>
        <w:rPr>
          <w:sz w:val="24"/>
        </w:rPr>
      </w:pPr>
    </w:p>
    <w:p>
      <w:pPr>
        <w:pStyle w:val="BodyText"/>
        <w:spacing w:before="9"/>
        <w:rPr>
          <w:sz w:val="19"/>
        </w:rPr>
      </w:pPr>
    </w:p>
    <w:p>
      <w:pPr>
        <w:pStyle w:val="Heading1"/>
      </w:pPr>
      <w:r>
        <w:rPr/>
        <w:t>CAPITULO IV.</w:t>
      </w:r>
    </w:p>
    <w:p>
      <w:pPr>
        <w:spacing w:before="1"/>
        <w:ind w:left="1746" w:right="0" w:firstLine="0"/>
        <w:jc w:val="left"/>
        <w:rPr>
          <w:b/>
          <w:sz w:val="22"/>
        </w:rPr>
      </w:pPr>
      <w:r>
        <w:rPr>
          <w:b/>
          <w:sz w:val="22"/>
        </w:rPr>
        <w:t>Confinamiento y prohibición de concurrencia o residencia.</w:t>
      </w:r>
    </w:p>
    <w:p>
      <w:pPr>
        <w:pStyle w:val="BodyText"/>
        <w:rPr>
          <w:b/>
          <w:sz w:val="24"/>
        </w:rPr>
      </w:pPr>
    </w:p>
    <w:p>
      <w:pPr>
        <w:pStyle w:val="BodyText"/>
        <w:rPr>
          <w:b/>
          <w:sz w:val="20"/>
        </w:rPr>
      </w:pPr>
    </w:p>
    <w:p>
      <w:pPr>
        <w:pStyle w:val="BodyText"/>
        <w:ind w:left="118" w:right="111"/>
        <w:jc w:val="both"/>
      </w:pPr>
      <w:r>
        <w:rPr>
          <w:b/>
        </w:rPr>
        <w:t>ARTÍCULO 21.- </w:t>
      </w:r>
      <w:r>
        <w:rPr/>
        <w:t>El confinamiento consiste en la obligación de residir en determinado lugar y no salir</w:t>
      </w:r>
      <w:r>
        <w:rPr>
          <w:spacing w:val="-3"/>
        </w:rPr>
        <w:t> </w:t>
      </w:r>
      <w:r>
        <w:rPr/>
        <w:t>de</w:t>
      </w:r>
      <w:r>
        <w:rPr>
          <w:spacing w:val="-3"/>
        </w:rPr>
        <w:t> </w:t>
      </w:r>
      <w:r>
        <w:rPr/>
        <w:t>él.</w:t>
      </w:r>
      <w:r>
        <w:rPr>
          <w:spacing w:val="-4"/>
        </w:rPr>
        <w:t> </w:t>
      </w:r>
      <w:r>
        <w:rPr/>
        <w:t>El</w:t>
      </w:r>
      <w:r>
        <w:rPr>
          <w:spacing w:val="-4"/>
        </w:rPr>
        <w:t> </w:t>
      </w:r>
      <w:r>
        <w:rPr/>
        <w:t>Juez</w:t>
      </w:r>
      <w:r>
        <w:rPr>
          <w:spacing w:val="-5"/>
        </w:rPr>
        <w:t> </w:t>
      </w:r>
      <w:r>
        <w:rPr/>
        <w:t>hará</w:t>
      </w:r>
      <w:r>
        <w:rPr>
          <w:spacing w:val="-3"/>
        </w:rPr>
        <w:t> </w:t>
      </w:r>
      <w:r>
        <w:rPr/>
        <w:t>la</w:t>
      </w:r>
      <w:r>
        <w:rPr>
          <w:spacing w:val="-3"/>
        </w:rPr>
        <w:t> </w:t>
      </w:r>
      <w:r>
        <w:rPr/>
        <w:t>designación</w:t>
      </w:r>
      <w:r>
        <w:rPr>
          <w:spacing w:val="-3"/>
        </w:rPr>
        <w:t> </w:t>
      </w:r>
      <w:r>
        <w:rPr/>
        <w:t>del</w:t>
      </w:r>
      <w:r>
        <w:rPr>
          <w:spacing w:val="-4"/>
        </w:rPr>
        <w:t> </w:t>
      </w:r>
      <w:r>
        <w:rPr/>
        <w:t>lugar</w:t>
      </w:r>
      <w:r>
        <w:rPr>
          <w:spacing w:val="-5"/>
        </w:rPr>
        <w:t> </w:t>
      </w:r>
      <w:r>
        <w:rPr/>
        <w:t>y</w:t>
      </w:r>
      <w:r>
        <w:rPr>
          <w:spacing w:val="-7"/>
        </w:rPr>
        <w:t> </w:t>
      </w:r>
      <w:r>
        <w:rPr/>
        <w:t>fijará</w:t>
      </w:r>
      <w:r>
        <w:rPr>
          <w:spacing w:val="-5"/>
        </w:rPr>
        <w:t> </w:t>
      </w:r>
      <w:r>
        <w:rPr/>
        <w:t>el</w:t>
      </w:r>
      <w:r>
        <w:rPr>
          <w:spacing w:val="-4"/>
        </w:rPr>
        <w:t> </w:t>
      </w:r>
      <w:r>
        <w:rPr/>
        <w:t>tiempo</w:t>
      </w:r>
      <w:r>
        <w:rPr>
          <w:spacing w:val="-6"/>
        </w:rPr>
        <w:t> </w:t>
      </w:r>
      <w:r>
        <w:rPr/>
        <w:t>que</w:t>
      </w:r>
      <w:r>
        <w:rPr>
          <w:spacing w:val="-6"/>
        </w:rPr>
        <w:t> </w:t>
      </w:r>
      <w:r>
        <w:rPr/>
        <w:t>durará</w:t>
      </w:r>
      <w:r>
        <w:rPr>
          <w:spacing w:val="-3"/>
        </w:rPr>
        <w:t> </w:t>
      </w:r>
      <w:r>
        <w:rPr/>
        <w:t>la</w:t>
      </w:r>
      <w:r>
        <w:rPr>
          <w:spacing w:val="-3"/>
        </w:rPr>
        <w:t> </w:t>
      </w:r>
      <w:r>
        <w:rPr/>
        <w:t>pena,</w:t>
      </w:r>
      <w:r>
        <w:rPr>
          <w:spacing w:val="-4"/>
        </w:rPr>
        <w:t> </w:t>
      </w:r>
      <w:r>
        <w:rPr/>
        <w:t>conciliando la exigencia de la tranquilidad pública con la salud y las necesidades del</w:t>
      </w:r>
      <w:r>
        <w:rPr>
          <w:spacing w:val="-15"/>
        </w:rPr>
        <w:t> </w:t>
      </w:r>
      <w:r>
        <w:rPr/>
        <w:t>condenado.</w:t>
      </w:r>
    </w:p>
    <w:p>
      <w:pPr>
        <w:pStyle w:val="BodyText"/>
        <w:spacing w:before="1"/>
      </w:pPr>
    </w:p>
    <w:p>
      <w:pPr>
        <w:pStyle w:val="BodyText"/>
        <w:ind w:left="118" w:right="113"/>
        <w:jc w:val="both"/>
      </w:pPr>
      <w:r>
        <w:rPr>
          <w:b/>
        </w:rPr>
        <w:t>ARTÍCULO 22.- </w:t>
      </w:r>
      <w:r>
        <w:rPr/>
        <w:t>La prohibición de ir a determinado lugar o de residir en él se extenderá únicamente</w:t>
      </w:r>
      <w:r>
        <w:rPr>
          <w:spacing w:val="-18"/>
        </w:rPr>
        <w:t> </w:t>
      </w:r>
      <w:r>
        <w:rPr/>
        <w:t>a</w:t>
      </w:r>
      <w:r>
        <w:rPr>
          <w:spacing w:val="-18"/>
        </w:rPr>
        <w:t> </w:t>
      </w:r>
      <w:r>
        <w:rPr/>
        <w:t>aquellos</w:t>
      </w:r>
      <w:r>
        <w:rPr>
          <w:spacing w:val="-15"/>
        </w:rPr>
        <w:t> </w:t>
      </w:r>
      <w:r>
        <w:rPr/>
        <w:t>lugares</w:t>
      </w:r>
      <w:r>
        <w:rPr>
          <w:spacing w:val="-18"/>
        </w:rPr>
        <w:t> </w:t>
      </w:r>
      <w:r>
        <w:rPr/>
        <w:t>en</w:t>
      </w:r>
      <w:r>
        <w:rPr>
          <w:spacing w:val="-15"/>
        </w:rPr>
        <w:t> </w:t>
      </w:r>
      <w:r>
        <w:rPr/>
        <w:t>los</w:t>
      </w:r>
      <w:r>
        <w:rPr>
          <w:spacing w:val="-20"/>
        </w:rPr>
        <w:t> </w:t>
      </w:r>
      <w:r>
        <w:rPr/>
        <w:t>que</w:t>
      </w:r>
      <w:r>
        <w:rPr>
          <w:spacing w:val="-18"/>
        </w:rPr>
        <w:t> </w:t>
      </w:r>
      <w:r>
        <w:rPr/>
        <w:t>el</w:t>
      </w:r>
      <w:r>
        <w:rPr>
          <w:spacing w:val="-18"/>
        </w:rPr>
        <w:t> </w:t>
      </w:r>
      <w:r>
        <w:rPr/>
        <w:t>infractor</w:t>
      </w:r>
      <w:r>
        <w:rPr>
          <w:spacing w:val="-14"/>
        </w:rPr>
        <w:t> </w:t>
      </w:r>
      <w:r>
        <w:rPr/>
        <w:t>haya</w:t>
      </w:r>
      <w:r>
        <w:rPr>
          <w:spacing w:val="-17"/>
        </w:rPr>
        <w:t> </w:t>
      </w:r>
      <w:r>
        <w:rPr/>
        <w:t>cometido</w:t>
      </w:r>
      <w:r>
        <w:rPr>
          <w:spacing w:val="-11"/>
        </w:rPr>
        <w:t> </w:t>
      </w:r>
      <w:r>
        <w:rPr/>
        <w:t>el</w:t>
      </w:r>
      <w:r>
        <w:rPr>
          <w:spacing w:val="-18"/>
        </w:rPr>
        <w:t> </w:t>
      </w:r>
      <w:r>
        <w:rPr/>
        <w:t>delito</w:t>
      </w:r>
      <w:r>
        <w:rPr>
          <w:spacing w:val="-17"/>
        </w:rPr>
        <w:t> </w:t>
      </w:r>
      <w:r>
        <w:rPr/>
        <w:t>o</w:t>
      </w:r>
      <w:r>
        <w:rPr>
          <w:spacing w:val="-18"/>
        </w:rPr>
        <w:t> </w:t>
      </w:r>
      <w:r>
        <w:rPr/>
        <w:t>en</w:t>
      </w:r>
      <w:r>
        <w:rPr>
          <w:spacing w:val="-18"/>
        </w:rPr>
        <w:t> </w:t>
      </w:r>
      <w:r>
        <w:rPr/>
        <w:t>donde</w:t>
      </w:r>
      <w:r>
        <w:rPr>
          <w:spacing w:val="-18"/>
        </w:rPr>
        <w:t> </w:t>
      </w:r>
      <w:r>
        <w:rPr/>
        <w:t>residieren el</w:t>
      </w:r>
      <w:r>
        <w:rPr>
          <w:spacing w:val="-11"/>
        </w:rPr>
        <w:t> </w:t>
      </w:r>
      <w:r>
        <w:rPr/>
        <w:t>ofendido</w:t>
      </w:r>
      <w:r>
        <w:rPr>
          <w:spacing w:val="-11"/>
        </w:rPr>
        <w:t> </w:t>
      </w:r>
      <w:r>
        <w:rPr/>
        <w:t>o</w:t>
      </w:r>
      <w:r>
        <w:rPr>
          <w:spacing w:val="-9"/>
        </w:rPr>
        <w:t> </w:t>
      </w:r>
      <w:r>
        <w:rPr/>
        <w:t>sus</w:t>
      </w:r>
      <w:r>
        <w:rPr>
          <w:spacing w:val="-15"/>
        </w:rPr>
        <w:t> </w:t>
      </w:r>
      <w:r>
        <w:rPr/>
        <w:t>familiares.</w:t>
      </w:r>
      <w:r>
        <w:rPr>
          <w:spacing w:val="-9"/>
        </w:rPr>
        <w:t> </w:t>
      </w:r>
      <w:r>
        <w:rPr/>
        <w:t>El</w:t>
      </w:r>
      <w:r>
        <w:rPr>
          <w:spacing w:val="-10"/>
        </w:rPr>
        <w:t> </w:t>
      </w:r>
      <w:r>
        <w:rPr/>
        <w:t>Juez</w:t>
      </w:r>
      <w:r>
        <w:rPr>
          <w:spacing w:val="-15"/>
        </w:rPr>
        <w:t> </w:t>
      </w:r>
      <w:r>
        <w:rPr/>
        <w:t>fijará</w:t>
      </w:r>
      <w:r>
        <w:rPr>
          <w:spacing w:val="-9"/>
        </w:rPr>
        <w:t> </w:t>
      </w:r>
      <w:r>
        <w:rPr/>
        <w:t>el</w:t>
      </w:r>
      <w:r>
        <w:rPr>
          <w:spacing w:val="-14"/>
        </w:rPr>
        <w:t> </w:t>
      </w:r>
      <w:r>
        <w:rPr/>
        <w:t>tiempo</w:t>
      </w:r>
      <w:r>
        <w:rPr>
          <w:spacing w:val="-9"/>
        </w:rPr>
        <w:t> </w:t>
      </w:r>
      <w:r>
        <w:rPr/>
        <w:t>que</w:t>
      </w:r>
      <w:r>
        <w:rPr>
          <w:spacing w:val="-13"/>
        </w:rPr>
        <w:t> </w:t>
      </w:r>
      <w:r>
        <w:rPr/>
        <w:t>debe</w:t>
      </w:r>
      <w:r>
        <w:rPr>
          <w:spacing w:val="-11"/>
        </w:rPr>
        <w:t> </w:t>
      </w:r>
      <w:r>
        <w:rPr/>
        <w:t>durar</w:t>
      </w:r>
      <w:r>
        <w:rPr>
          <w:spacing w:val="-11"/>
        </w:rPr>
        <w:t> </w:t>
      </w:r>
      <w:r>
        <w:rPr/>
        <w:t>la</w:t>
      </w:r>
      <w:r>
        <w:rPr>
          <w:spacing w:val="-10"/>
        </w:rPr>
        <w:t> </w:t>
      </w:r>
      <w:r>
        <w:rPr/>
        <w:t>medida,</w:t>
      </w:r>
      <w:r>
        <w:rPr>
          <w:spacing w:val="-9"/>
        </w:rPr>
        <w:t> </w:t>
      </w:r>
      <w:r>
        <w:rPr/>
        <w:t>teniendo</w:t>
      </w:r>
      <w:r>
        <w:rPr>
          <w:spacing w:val="-10"/>
        </w:rPr>
        <w:t> </w:t>
      </w:r>
      <w:r>
        <w:rPr/>
        <w:t>en</w:t>
      </w:r>
      <w:r>
        <w:rPr>
          <w:spacing w:val="-11"/>
        </w:rPr>
        <w:t> </w:t>
      </w:r>
      <w:r>
        <w:rPr/>
        <w:t>cuenta las prevenciones del artículo anterior en cuanto sean</w:t>
      </w:r>
      <w:r>
        <w:rPr>
          <w:spacing w:val="-5"/>
        </w:rPr>
        <w:t> </w:t>
      </w:r>
      <w:r>
        <w:rPr/>
        <w:t>aplicables.</w:t>
      </w:r>
    </w:p>
    <w:p>
      <w:pPr>
        <w:pStyle w:val="BodyText"/>
        <w:rPr>
          <w:sz w:val="24"/>
        </w:rPr>
      </w:pPr>
    </w:p>
    <w:p>
      <w:pPr>
        <w:pStyle w:val="BodyText"/>
        <w:spacing w:before="11"/>
        <w:rPr>
          <w:sz w:val="19"/>
        </w:rPr>
      </w:pPr>
    </w:p>
    <w:p>
      <w:pPr>
        <w:pStyle w:val="Heading1"/>
        <w:spacing w:line="252" w:lineRule="exact"/>
      </w:pPr>
      <w:r>
        <w:rPr/>
        <w:t>CAPITULO V.</w:t>
      </w:r>
    </w:p>
    <w:p>
      <w:pPr>
        <w:spacing w:line="252" w:lineRule="exact" w:before="0"/>
        <w:ind w:left="877" w:right="874" w:firstLine="0"/>
        <w:jc w:val="center"/>
        <w:rPr>
          <w:b/>
          <w:sz w:val="22"/>
        </w:rPr>
      </w:pPr>
      <w:r>
        <w:rPr>
          <w:b/>
          <w:sz w:val="22"/>
        </w:rPr>
        <w:t>Multa.</w:t>
      </w:r>
    </w:p>
    <w:p>
      <w:pPr>
        <w:pStyle w:val="BodyText"/>
        <w:rPr>
          <w:b/>
          <w:sz w:val="24"/>
        </w:rPr>
      </w:pPr>
    </w:p>
    <w:p>
      <w:pPr>
        <w:pStyle w:val="BodyText"/>
        <w:spacing w:before="1"/>
        <w:rPr>
          <w:b/>
          <w:sz w:val="20"/>
        </w:rPr>
      </w:pPr>
    </w:p>
    <w:p>
      <w:pPr>
        <w:pStyle w:val="BodyText"/>
        <w:ind w:left="118" w:right="115"/>
        <w:jc w:val="both"/>
      </w:pPr>
      <w:r>
        <w:rPr>
          <w:b/>
        </w:rPr>
        <w:t>ARTÍCULO 23.- </w:t>
      </w:r>
      <w:r>
        <w:rPr/>
        <w:t>La multa consiste en el pago de una cantidad de dinero al Estado y se aplicará al Fondo para la Administración de Justicia.</w:t>
      </w:r>
    </w:p>
    <w:p>
      <w:pPr>
        <w:spacing w:after="0"/>
        <w:jc w:val="both"/>
        <w:sectPr>
          <w:pgSz w:w="12250" w:h="15850"/>
          <w:pgMar w:header="552" w:footer="979" w:top="2260" w:bottom="1160" w:left="1300" w:right="1300"/>
        </w:sectPr>
      </w:pPr>
    </w:p>
    <w:p>
      <w:pPr>
        <w:pStyle w:val="BodyText"/>
        <w:rPr>
          <w:sz w:val="20"/>
        </w:rPr>
      </w:pPr>
    </w:p>
    <w:p>
      <w:pPr>
        <w:pStyle w:val="BodyText"/>
        <w:rPr>
          <w:sz w:val="16"/>
        </w:rPr>
      </w:pPr>
    </w:p>
    <w:p>
      <w:pPr>
        <w:pStyle w:val="BodyText"/>
        <w:spacing w:before="94"/>
        <w:ind w:left="118" w:right="111"/>
        <w:jc w:val="both"/>
      </w:pPr>
      <w:r>
        <w:rPr>
          <w:b/>
        </w:rPr>
        <w:t>ARTÍCULO 24.- </w:t>
      </w:r>
      <w:r>
        <w:rPr/>
        <w:t>La multa se fijará por días multa y no podrá exceder de mil quinientos días de salario.</w:t>
      </w:r>
    </w:p>
    <w:p>
      <w:pPr>
        <w:pStyle w:val="BodyText"/>
        <w:spacing w:before="2"/>
      </w:pPr>
    </w:p>
    <w:p>
      <w:pPr>
        <w:pStyle w:val="BodyText"/>
        <w:ind w:left="118" w:right="116"/>
        <w:jc w:val="both"/>
      </w:pPr>
      <w:r>
        <w:rPr/>
        <w:t>El día multa equivale al salario mínimo general vigente en el lugar y: en el momento de la consumación,</w:t>
      </w:r>
      <w:r>
        <w:rPr>
          <w:spacing w:val="-14"/>
        </w:rPr>
        <w:t> </w:t>
      </w:r>
      <w:r>
        <w:rPr/>
        <w:t>si</w:t>
      </w:r>
      <w:r>
        <w:rPr>
          <w:spacing w:val="-16"/>
        </w:rPr>
        <w:t> </w:t>
      </w:r>
      <w:r>
        <w:rPr/>
        <w:t>el</w:t>
      </w:r>
      <w:r>
        <w:rPr>
          <w:spacing w:val="-16"/>
        </w:rPr>
        <w:t> </w:t>
      </w:r>
      <w:r>
        <w:rPr/>
        <w:t>delito</w:t>
      </w:r>
      <w:r>
        <w:rPr>
          <w:spacing w:val="-15"/>
        </w:rPr>
        <w:t> </w:t>
      </w:r>
      <w:r>
        <w:rPr/>
        <w:t>fuere</w:t>
      </w:r>
      <w:r>
        <w:rPr>
          <w:spacing w:val="-14"/>
        </w:rPr>
        <w:t> </w:t>
      </w:r>
      <w:r>
        <w:rPr/>
        <w:t>instantáneo;</w:t>
      </w:r>
      <w:r>
        <w:rPr>
          <w:spacing w:val="-14"/>
        </w:rPr>
        <w:t> </w:t>
      </w:r>
      <w:r>
        <w:rPr/>
        <w:t>o</w:t>
      </w:r>
      <w:r>
        <w:rPr>
          <w:spacing w:val="-15"/>
        </w:rPr>
        <w:t> </w:t>
      </w:r>
      <w:r>
        <w:rPr/>
        <w:t>en</w:t>
      </w:r>
      <w:r>
        <w:rPr>
          <w:spacing w:val="-15"/>
        </w:rPr>
        <w:t> </w:t>
      </w:r>
      <w:r>
        <w:rPr/>
        <w:t>el</w:t>
      </w:r>
      <w:r>
        <w:rPr>
          <w:spacing w:val="-17"/>
        </w:rPr>
        <w:t> </w:t>
      </w:r>
      <w:r>
        <w:rPr/>
        <w:t>momento</w:t>
      </w:r>
      <w:r>
        <w:rPr>
          <w:spacing w:val="-18"/>
        </w:rPr>
        <w:t> </w:t>
      </w:r>
      <w:r>
        <w:rPr/>
        <w:t>que</w:t>
      </w:r>
      <w:r>
        <w:rPr>
          <w:spacing w:val="-15"/>
        </w:rPr>
        <w:t> </w:t>
      </w:r>
      <w:r>
        <w:rPr/>
        <w:t>cesó,</w:t>
      </w:r>
      <w:r>
        <w:rPr>
          <w:spacing w:val="-14"/>
        </w:rPr>
        <w:t> </w:t>
      </w:r>
      <w:r>
        <w:rPr/>
        <w:t>si</w:t>
      </w:r>
      <w:r>
        <w:rPr>
          <w:spacing w:val="-15"/>
        </w:rPr>
        <w:t> </w:t>
      </w:r>
      <w:r>
        <w:rPr/>
        <w:t>fuere</w:t>
      </w:r>
      <w:r>
        <w:rPr>
          <w:spacing w:val="-12"/>
        </w:rPr>
        <w:t> </w:t>
      </w:r>
      <w:r>
        <w:rPr/>
        <w:t>delito</w:t>
      </w:r>
      <w:r>
        <w:rPr>
          <w:spacing w:val="-15"/>
        </w:rPr>
        <w:t> </w:t>
      </w:r>
      <w:r>
        <w:rPr/>
        <w:t>permanente; o en el momento consumativo de la última conducta, si fuere delito</w:t>
      </w:r>
      <w:r>
        <w:rPr>
          <w:spacing w:val="-13"/>
        </w:rPr>
        <w:t> </w:t>
      </w:r>
      <w:r>
        <w:rPr/>
        <w:t>continuado;</w:t>
      </w:r>
    </w:p>
    <w:p>
      <w:pPr>
        <w:pStyle w:val="BodyText"/>
        <w:spacing w:before="1"/>
      </w:pPr>
    </w:p>
    <w:p>
      <w:pPr>
        <w:pStyle w:val="BodyText"/>
        <w:ind w:left="118" w:right="113"/>
        <w:jc w:val="both"/>
      </w:pPr>
      <w:r>
        <w:rPr/>
        <w:t>Cuando la ley establezca multa en pesos, se hará la conversión de ésta tomando en cuenta el máximo de la multa fijada por la Ley, con las correspondientes que a continuación se indican: cuando el máximo no sea superior a quinientos pesos, de uno a tres días multa; si excede de esta</w:t>
      </w:r>
      <w:r>
        <w:rPr>
          <w:spacing w:val="-5"/>
        </w:rPr>
        <w:t> </w:t>
      </w:r>
      <w:r>
        <w:rPr/>
        <w:t>cantidad</w:t>
      </w:r>
      <w:r>
        <w:rPr>
          <w:spacing w:val="-4"/>
        </w:rPr>
        <w:t> </w:t>
      </w:r>
      <w:r>
        <w:rPr/>
        <w:t>pero</w:t>
      </w:r>
      <w:r>
        <w:rPr>
          <w:spacing w:val="-8"/>
        </w:rPr>
        <w:t> </w:t>
      </w:r>
      <w:r>
        <w:rPr/>
        <w:t>no</w:t>
      </w:r>
      <w:r>
        <w:rPr>
          <w:spacing w:val="-5"/>
        </w:rPr>
        <w:t> </w:t>
      </w:r>
      <w:r>
        <w:rPr/>
        <w:t>de</w:t>
      </w:r>
      <w:r>
        <w:rPr>
          <w:spacing w:val="-8"/>
        </w:rPr>
        <w:t> </w:t>
      </w:r>
      <w:r>
        <w:rPr/>
        <w:t>diez</w:t>
      </w:r>
      <w:r>
        <w:rPr>
          <w:spacing w:val="-7"/>
        </w:rPr>
        <w:t> </w:t>
      </w:r>
      <w:r>
        <w:rPr/>
        <w:t>mil</w:t>
      </w:r>
      <w:r>
        <w:rPr>
          <w:spacing w:val="-5"/>
        </w:rPr>
        <w:t> </w:t>
      </w:r>
      <w:r>
        <w:rPr/>
        <w:t>pesos,</w:t>
      </w:r>
      <w:r>
        <w:rPr>
          <w:spacing w:val="-4"/>
        </w:rPr>
        <w:t> </w:t>
      </w:r>
      <w:r>
        <w:rPr/>
        <w:t>entre</w:t>
      </w:r>
      <w:r>
        <w:rPr>
          <w:spacing w:val="-7"/>
        </w:rPr>
        <w:t> </w:t>
      </w:r>
      <w:r>
        <w:rPr/>
        <w:t>cuatro</w:t>
      </w:r>
      <w:r>
        <w:rPr>
          <w:spacing w:val="-5"/>
        </w:rPr>
        <w:t> </w:t>
      </w:r>
      <w:r>
        <w:rPr/>
        <w:t>y</w:t>
      </w:r>
      <w:r>
        <w:rPr>
          <w:spacing w:val="-6"/>
        </w:rPr>
        <w:t> </w:t>
      </w:r>
      <w:r>
        <w:rPr/>
        <w:t>veinte</w:t>
      </w:r>
      <w:r>
        <w:rPr>
          <w:spacing w:val="-4"/>
        </w:rPr>
        <w:t> </w:t>
      </w:r>
      <w:r>
        <w:rPr/>
        <w:t>días</w:t>
      </w:r>
      <w:r>
        <w:rPr>
          <w:spacing w:val="-5"/>
        </w:rPr>
        <w:t> </w:t>
      </w:r>
      <w:r>
        <w:rPr/>
        <w:t>multa;</w:t>
      </w:r>
      <w:r>
        <w:rPr>
          <w:spacing w:val="-6"/>
        </w:rPr>
        <w:t> </w:t>
      </w:r>
      <w:r>
        <w:rPr/>
        <w:t>si</w:t>
      </w:r>
      <w:r>
        <w:rPr>
          <w:spacing w:val="-6"/>
        </w:rPr>
        <w:t> </w:t>
      </w:r>
      <w:r>
        <w:rPr/>
        <w:t>es</w:t>
      </w:r>
      <w:r>
        <w:rPr>
          <w:spacing w:val="-4"/>
        </w:rPr>
        <w:t> </w:t>
      </w:r>
      <w:r>
        <w:rPr/>
        <w:t>superior</w:t>
      </w:r>
      <w:r>
        <w:rPr>
          <w:spacing w:val="-7"/>
        </w:rPr>
        <w:t> </w:t>
      </w:r>
      <w:r>
        <w:rPr/>
        <w:t>a</w:t>
      </w:r>
      <w:r>
        <w:rPr>
          <w:spacing w:val="-4"/>
        </w:rPr>
        <w:t> </w:t>
      </w:r>
      <w:r>
        <w:rPr/>
        <w:t>diez</w:t>
      </w:r>
      <w:r>
        <w:rPr>
          <w:spacing w:val="-7"/>
        </w:rPr>
        <w:t> </w:t>
      </w:r>
      <w:r>
        <w:rPr/>
        <w:t>mil pesos</w:t>
      </w:r>
      <w:r>
        <w:rPr>
          <w:spacing w:val="-3"/>
        </w:rPr>
        <w:t> </w:t>
      </w:r>
      <w:r>
        <w:rPr/>
        <w:t>pero</w:t>
      </w:r>
      <w:r>
        <w:rPr>
          <w:spacing w:val="-4"/>
        </w:rPr>
        <w:t> </w:t>
      </w:r>
      <w:r>
        <w:rPr/>
        <w:t>no</w:t>
      </w:r>
      <w:r>
        <w:rPr>
          <w:spacing w:val="-3"/>
        </w:rPr>
        <w:t> </w:t>
      </w:r>
      <w:r>
        <w:rPr/>
        <w:t>pasa</w:t>
      </w:r>
      <w:r>
        <w:rPr>
          <w:spacing w:val="-4"/>
        </w:rPr>
        <w:t> </w:t>
      </w:r>
      <w:r>
        <w:rPr/>
        <w:t>de</w:t>
      </w:r>
      <w:r>
        <w:rPr>
          <w:spacing w:val="-2"/>
        </w:rPr>
        <w:t> </w:t>
      </w:r>
      <w:r>
        <w:rPr/>
        <w:t>cincuenta</w:t>
      </w:r>
      <w:r>
        <w:rPr>
          <w:spacing w:val="-5"/>
        </w:rPr>
        <w:t> </w:t>
      </w:r>
      <w:r>
        <w:rPr/>
        <w:t>mil</w:t>
      </w:r>
      <w:r>
        <w:rPr>
          <w:spacing w:val="-3"/>
        </w:rPr>
        <w:t> </w:t>
      </w:r>
      <w:r>
        <w:rPr/>
        <w:t>pesos,</w:t>
      </w:r>
      <w:r>
        <w:rPr>
          <w:spacing w:val="-4"/>
        </w:rPr>
        <w:t> </w:t>
      </w:r>
      <w:r>
        <w:rPr/>
        <w:t>de</w:t>
      </w:r>
      <w:r>
        <w:rPr>
          <w:spacing w:val="-2"/>
        </w:rPr>
        <w:t> </w:t>
      </w:r>
      <w:r>
        <w:rPr/>
        <w:t>veintiuno</w:t>
      </w:r>
      <w:r>
        <w:rPr>
          <w:spacing w:val="-2"/>
        </w:rPr>
        <w:t> </w:t>
      </w:r>
      <w:r>
        <w:rPr/>
        <w:t>a</w:t>
      </w:r>
      <w:r>
        <w:rPr>
          <w:spacing w:val="-3"/>
        </w:rPr>
        <w:t> </w:t>
      </w:r>
      <w:r>
        <w:rPr/>
        <w:t>doscientos</w:t>
      </w:r>
      <w:r>
        <w:rPr>
          <w:spacing w:val="-4"/>
        </w:rPr>
        <w:t> </w:t>
      </w:r>
      <w:r>
        <w:rPr/>
        <w:t>días</w:t>
      </w:r>
      <w:r>
        <w:rPr>
          <w:spacing w:val="-3"/>
        </w:rPr>
        <w:t> </w:t>
      </w:r>
      <w:r>
        <w:rPr/>
        <w:t>multa;</w:t>
      </w:r>
      <w:r>
        <w:rPr>
          <w:spacing w:val="-1"/>
        </w:rPr>
        <w:t> </w:t>
      </w:r>
      <w:r>
        <w:rPr/>
        <w:t>y</w:t>
      </w:r>
      <w:r>
        <w:rPr>
          <w:spacing w:val="-4"/>
        </w:rPr>
        <w:t> </w:t>
      </w:r>
      <w:r>
        <w:rPr/>
        <w:t>si</w:t>
      </w:r>
      <w:r>
        <w:rPr>
          <w:spacing w:val="-4"/>
        </w:rPr>
        <w:t> </w:t>
      </w:r>
      <w:r>
        <w:rPr/>
        <w:t>excede</w:t>
      </w:r>
      <w:r>
        <w:rPr>
          <w:spacing w:val="-2"/>
        </w:rPr>
        <w:t> </w:t>
      </w:r>
      <w:r>
        <w:rPr/>
        <w:t>de cincuenta mil pesos entre doscientos uno a quinientos días</w:t>
      </w:r>
      <w:r>
        <w:rPr>
          <w:spacing w:val="-10"/>
        </w:rPr>
        <w:t> </w:t>
      </w:r>
      <w:r>
        <w:rPr/>
        <w:t>multa.</w:t>
      </w:r>
    </w:p>
    <w:p>
      <w:pPr>
        <w:pStyle w:val="BodyText"/>
        <w:spacing w:before="10"/>
        <w:rPr>
          <w:sz w:val="21"/>
        </w:rPr>
      </w:pPr>
    </w:p>
    <w:p>
      <w:pPr>
        <w:pStyle w:val="BodyText"/>
        <w:ind w:left="118" w:right="117"/>
        <w:jc w:val="both"/>
      </w:pPr>
      <w:r>
        <w:rPr/>
        <w:t>Cuando en la ejecución de un delito intervienen varias personas, los tribunales fijaran la multa para cada uno de los activos, según su participación y sus condiciones económicas.</w:t>
      </w:r>
    </w:p>
    <w:p>
      <w:pPr>
        <w:pStyle w:val="BodyText"/>
        <w:spacing w:before="11"/>
        <w:rPr>
          <w:sz w:val="21"/>
        </w:rPr>
      </w:pPr>
    </w:p>
    <w:p>
      <w:pPr>
        <w:pStyle w:val="BodyText"/>
        <w:ind w:left="118" w:right="112"/>
        <w:jc w:val="both"/>
      </w:pPr>
      <w:r>
        <w:rPr>
          <w:b/>
        </w:rPr>
        <w:t>ARTÍCULO 25.- </w:t>
      </w:r>
      <w:r>
        <w:rPr/>
        <w:t>La obligación de pagar el importe de la multa, es preferente se cubrirá primero que cualquier otra de las obligaciones contraídas con posterioridad al delito, excepto el pago de la reparación del daño.</w:t>
      </w:r>
    </w:p>
    <w:p>
      <w:pPr>
        <w:pStyle w:val="BodyText"/>
        <w:spacing w:before="1"/>
      </w:pPr>
    </w:p>
    <w:p>
      <w:pPr>
        <w:pStyle w:val="BodyText"/>
        <w:ind w:left="118" w:right="117"/>
        <w:jc w:val="both"/>
      </w:pPr>
      <w:r>
        <w:rPr/>
        <w:t>Cuando se acredite que el sentenciado no puede pagar la multa o solamente pude cubrir parte de</w:t>
      </w:r>
      <w:r>
        <w:rPr>
          <w:spacing w:val="-12"/>
        </w:rPr>
        <w:t> </w:t>
      </w:r>
      <w:r>
        <w:rPr/>
        <w:t>ella,</w:t>
      </w:r>
      <w:r>
        <w:rPr>
          <w:spacing w:val="-9"/>
        </w:rPr>
        <w:t> </w:t>
      </w:r>
      <w:r>
        <w:rPr/>
        <w:t>la</w:t>
      </w:r>
      <w:r>
        <w:rPr>
          <w:spacing w:val="-10"/>
        </w:rPr>
        <w:t> </w:t>
      </w:r>
      <w:r>
        <w:rPr/>
        <w:t>autoridad</w:t>
      </w:r>
      <w:r>
        <w:rPr>
          <w:spacing w:val="-13"/>
        </w:rPr>
        <w:t> </w:t>
      </w:r>
      <w:r>
        <w:rPr/>
        <w:t>judicial</w:t>
      </w:r>
      <w:r>
        <w:rPr>
          <w:spacing w:val="-12"/>
        </w:rPr>
        <w:t> </w:t>
      </w:r>
      <w:r>
        <w:rPr/>
        <w:t>podrá</w:t>
      </w:r>
      <w:r>
        <w:rPr>
          <w:spacing w:val="-10"/>
        </w:rPr>
        <w:t> </w:t>
      </w:r>
      <w:r>
        <w:rPr/>
        <w:t>sustituirla</w:t>
      </w:r>
      <w:r>
        <w:rPr>
          <w:spacing w:val="-10"/>
        </w:rPr>
        <w:t> </w:t>
      </w:r>
      <w:r>
        <w:rPr/>
        <w:t>total</w:t>
      </w:r>
      <w:r>
        <w:rPr>
          <w:spacing w:val="-11"/>
        </w:rPr>
        <w:t> </w:t>
      </w:r>
      <w:r>
        <w:rPr/>
        <w:t>o</w:t>
      </w:r>
      <w:r>
        <w:rPr>
          <w:spacing w:val="-14"/>
        </w:rPr>
        <w:t> </w:t>
      </w:r>
      <w:r>
        <w:rPr/>
        <w:t>parcialmente,</w:t>
      </w:r>
      <w:r>
        <w:rPr>
          <w:spacing w:val="-9"/>
        </w:rPr>
        <w:t> </w:t>
      </w:r>
      <w:r>
        <w:rPr/>
        <w:t>por</w:t>
      </w:r>
      <w:r>
        <w:rPr>
          <w:spacing w:val="-9"/>
        </w:rPr>
        <w:t> </w:t>
      </w:r>
      <w:r>
        <w:rPr/>
        <w:t>prestación</w:t>
      </w:r>
      <w:r>
        <w:rPr>
          <w:spacing w:val="-11"/>
        </w:rPr>
        <w:t> </w:t>
      </w:r>
      <w:r>
        <w:rPr/>
        <w:t>de</w:t>
      </w:r>
      <w:r>
        <w:rPr>
          <w:spacing w:val="-12"/>
        </w:rPr>
        <w:t> </w:t>
      </w:r>
      <w:r>
        <w:rPr/>
        <w:t>trabajo</w:t>
      </w:r>
      <w:r>
        <w:rPr>
          <w:spacing w:val="-10"/>
        </w:rPr>
        <w:t> </w:t>
      </w:r>
      <w:r>
        <w:rPr/>
        <w:t>a</w:t>
      </w:r>
      <w:r>
        <w:rPr>
          <w:spacing w:val="-12"/>
        </w:rPr>
        <w:t> </w:t>
      </w:r>
      <w:r>
        <w:rPr/>
        <w:t>favor de la</w:t>
      </w:r>
      <w:r>
        <w:rPr>
          <w:spacing w:val="-1"/>
        </w:rPr>
        <w:t> </w:t>
      </w:r>
      <w:r>
        <w:rPr/>
        <w:t>comunidad.</w:t>
      </w:r>
    </w:p>
    <w:p>
      <w:pPr>
        <w:pStyle w:val="BodyText"/>
        <w:spacing w:before="1"/>
      </w:pPr>
    </w:p>
    <w:p>
      <w:pPr>
        <w:pStyle w:val="BodyText"/>
        <w:ind w:left="118" w:right="112"/>
        <w:jc w:val="both"/>
      </w:pPr>
      <w:r>
        <w:rPr/>
        <w:t>Cada jornada de trabajo saldará un día de multa. Cuando no sea posible o conveniente la sustitución de la multa por la prestación del servicio, la autoridad judicial podrá colocar al sentenciado en libertad bajo vigilancia que no excederá del número de días multa sustituidos.</w:t>
      </w:r>
    </w:p>
    <w:p>
      <w:pPr>
        <w:pStyle w:val="BodyText"/>
        <w:spacing w:before="7"/>
        <w:rPr>
          <w:sz w:val="21"/>
        </w:rPr>
      </w:pPr>
    </w:p>
    <w:p>
      <w:pPr>
        <w:pStyle w:val="BodyText"/>
        <w:spacing w:line="242" w:lineRule="auto" w:before="1"/>
        <w:ind w:left="118" w:right="114"/>
        <w:jc w:val="both"/>
      </w:pPr>
      <w:r>
        <w:rPr>
          <w:b/>
        </w:rPr>
        <w:t>ARTÍCULO 26.- </w:t>
      </w:r>
      <w:r>
        <w:rPr/>
        <w:t>dentro del plazo señalado para el cumplimiento</w:t>
      </w:r>
      <w:r>
        <w:rPr>
          <w:spacing w:val="-45"/>
        </w:rPr>
        <w:t> </w:t>
      </w:r>
      <w:r>
        <w:rPr/>
        <w:t>voluntario, el sentenciado podrá solicitar al Juez que le conceda pagar la multa en parcialidades, pudiendo dicha autoridad fijar plazos de la manera</w:t>
      </w:r>
      <w:r>
        <w:rPr>
          <w:spacing w:val="-3"/>
        </w:rPr>
        <w:t> </w:t>
      </w:r>
      <w:r>
        <w:rPr/>
        <w:t>siguiente:</w:t>
      </w:r>
    </w:p>
    <w:p>
      <w:pPr>
        <w:pStyle w:val="BodyText"/>
        <w:spacing w:before="7"/>
        <w:rPr>
          <w:sz w:val="21"/>
        </w:rPr>
      </w:pPr>
    </w:p>
    <w:p>
      <w:pPr>
        <w:pStyle w:val="BodyText"/>
        <w:ind w:left="118" w:right="112"/>
        <w:jc w:val="both"/>
      </w:pPr>
      <w:r>
        <w:rPr/>
        <w:t>I.-</w:t>
      </w:r>
      <w:r>
        <w:rPr>
          <w:spacing w:val="-9"/>
        </w:rPr>
        <w:t> </w:t>
      </w:r>
      <w:r>
        <w:rPr/>
        <w:t>Si</w:t>
      </w:r>
      <w:r>
        <w:rPr>
          <w:spacing w:val="-10"/>
        </w:rPr>
        <w:t> </w:t>
      </w:r>
      <w:r>
        <w:rPr/>
        <w:t>el</w:t>
      </w:r>
      <w:r>
        <w:rPr>
          <w:spacing w:val="-10"/>
        </w:rPr>
        <w:t> </w:t>
      </w:r>
      <w:r>
        <w:rPr/>
        <w:t>monto</w:t>
      </w:r>
      <w:r>
        <w:rPr>
          <w:spacing w:val="-10"/>
        </w:rPr>
        <w:t> </w:t>
      </w:r>
      <w:r>
        <w:rPr/>
        <w:t>no</w:t>
      </w:r>
      <w:r>
        <w:rPr>
          <w:spacing w:val="-10"/>
        </w:rPr>
        <w:t> </w:t>
      </w:r>
      <w:r>
        <w:rPr/>
        <w:t>excede</w:t>
      </w:r>
      <w:r>
        <w:rPr>
          <w:spacing w:val="-11"/>
        </w:rPr>
        <w:t> </w:t>
      </w:r>
      <w:r>
        <w:rPr/>
        <w:t>de</w:t>
      </w:r>
      <w:r>
        <w:rPr>
          <w:spacing w:val="-11"/>
        </w:rPr>
        <w:t> </w:t>
      </w:r>
      <w:r>
        <w:rPr/>
        <w:t>cien</w:t>
      </w:r>
      <w:r>
        <w:rPr>
          <w:spacing w:val="-10"/>
        </w:rPr>
        <w:t> </w:t>
      </w:r>
      <w:r>
        <w:rPr/>
        <w:t>salarios,</w:t>
      </w:r>
      <w:r>
        <w:rPr>
          <w:spacing w:val="-8"/>
        </w:rPr>
        <w:t> </w:t>
      </w:r>
      <w:r>
        <w:rPr/>
        <w:t>se</w:t>
      </w:r>
      <w:r>
        <w:rPr>
          <w:spacing w:val="-13"/>
        </w:rPr>
        <w:t> </w:t>
      </w:r>
      <w:r>
        <w:rPr/>
        <w:t>podrá</w:t>
      </w:r>
      <w:r>
        <w:rPr>
          <w:spacing w:val="-9"/>
        </w:rPr>
        <w:t> </w:t>
      </w:r>
      <w:r>
        <w:rPr/>
        <w:t>conceder</w:t>
      </w:r>
      <w:r>
        <w:rPr>
          <w:spacing w:val="-8"/>
        </w:rPr>
        <w:t> </w:t>
      </w:r>
      <w:r>
        <w:rPr/>
        <w:t>un</w:t>
      </w:r>
      <w:r>
        <w:rPr>
          <w:spacing w:val="-12"/>
        </w:rPr>
        <w:t> </w:t>
      </w:r>
      <w:r>
        <w:rPr/>
        <w:t>plazo</w:t>
      </w:r>
      <w:r>
        <w:rPr>
          <w:spacing w:val="-10"/>
        </w:rPr>
        <w:t> </w:t>
      </w:r>
      <w:r>
        <w:rPr/>
        <w:t>hasta</w:t>
      </w:r>
      <w:r>
        <w:rPr>
          <w:spacing w:val="-9"/>
        </w:rPr>
        <w:t> </w:t>
      </w:r>
      <w:r>
        <w:rPr/>
        <w:t>de</w:t>
      </w:r>
      <w:r>
        <w:rPr>
          <w:spacing w:val="-10"/>
        </w:rPr>
        <w:t> </w:t>
      </w:r>
      <w:r>
        <w:rPr/>
        <w:t>un</w:t>
      </w:r>
      <w:r>
        <w:rPr>
          <w:spacing w:val="-11"/>
        </w:rPr>
        <w:t> </w:t>
      </w:r>
      <w:r>
        <w:rPr/>
        <w:t>mes</w:t>
      </w:r>
      <w:r>
        <w:rPr>
          <w:spacing w:val="-9"/>
        </w:rPr>
        <w:t> </w:t>
      </w:r>
      <w:r>
        <w:rPr/>
        <w:t>y</w:t>
      </w:r>
      <w:r>
        <w:rPr>
          <w:spacing w:val="-11"/>
        </w:rPr>
        <w:t> </w:t>
      </w:r>
      <w:r>
        <w:rPr/>
        <w:t>pagarse por</w:t>
      </w:r>
      <w:r>
        <w:rPr>
          <w:spacing w:val="-12"/>
        </w:rPr>
        <w:t> </w:t>
      </w:r>
      <w:r>
        <w:rPr/>
        <w:t>terceras</w:t>
      </w:r>
      <w:r>
        <w:rPr>
          <w:spacing w:val="-12"/>
        </w:rPr>
        <w:t> </w:t>
      </w:r>
      <w:r>
        <w:rPr/>
        <w:t>partes,</w:t>
      </w:r>
      <w:r>
        <w:rPr>
          <w:spacing w:val="-11"/>
        </w:rPr>
        <w:t> </w:t>
      </w:r>
      <w:r>
        <w:rPr/>
        <w:t>siempre</w:t>
      </w:r>
      <w:r>
        <w:rPr>
          <w:spacing w:val="-11"/>
        </w:rPr>
        <w:t> </w:t>
      </w:r>
      <w:r>
        <w:rPr/>
        <w:t>que</w:t>
      </w:r>
      <w:r>
        <w:rPr>
          <w:spacing w:val="-13"/>
        </w:rPr>
        <w:t> </w:t>
      </w:r>
      <w:r>
        <w:rPr/>
        <w:t>el</w:t>
      </w:r>
      <w:r>
        <w:rPr>
          <w:spacing w:val="-14"/>
        </w:rPr>
        <w:t> </w:t>
      </w:r>
      <w:r>
        <w:rPr/>
        <w:t>deudor</w:t>
      </w:r>
      <w:r>
        <w:rPr>
          <w:spacing w:val="-11"/>
        </w:rPr>
        <w:t> </w:t>
      </w:r>
      <w:r>
        <w:rPr/>
        <w:t>compruebe</w:t>
      </w:r>
      <w:r>
        <w:rPr>
          <w:spacing w:val="-11"/>
        </w:rPr>
        <w:t> </w:t>
      </w:r>
      <w:r>
        <w:rPr/>
        <w:t>estar</w:t>
      </w:r>
      <w:r>
        <w:rPr>
          <w:spacing w:val="-12"/>
        </w:rPr>
        <w:t> </w:t>
      </w:r>
      <w:r>
        <w:rPr/>
        <w:t>imposibilitado</w:t>
      </w:r>
      <w:r>
        <w:rPr>
          <w:spacing w:val="-8"/>
        </w:rPr>
        <w:t> </w:t>
      </w:r>
      <w:r>
        <w:rPr/>
        <w:t>de</w:t>
      </w:r>
      <w:r>
        <w:rPr>
          <w:spacing w:val="-13"/>
        </w:rPr>
        <w:t> </w:t>
      </w:r>
      <w:r>
        <w:rPr/>
        <w:t>hacerlo</w:t>
      </w:r>
      <w:r>
        <w:rPr>
          <w:spacing w:val="-13"/>
        </w:rPr>
        <w:t> </w:t>
      </w:r>
      <w:r>
        <w:rPr/>
        <w:t>en</w:t>
      </w:r>
      <w:r>
        <w:rPr>
          <w:spacing w:val="-12"/>
        </w:rPr>
        <w:t> </w:t>
      </w:r>
      <w:r>
        <w:rPr/>
        <w:t>una</w:t>
      </w:r>
      <w:r>
        <w:rPr>
          <w:spacing w:val="-13"/>
        </w:rPr>
        <w:t> </w:t>
      </w:r>
      <w:r>
        <w:rPr/>
        <w:t>sola exhibición;</w:t>
      </w:r>
      <w:r>
        <w:rPr>
          <w:spacing w:val="1"/>
        </w:rPr>
        <w:t> </w:t>
      </w:r>
      <w:r>
        <w:rPr/>
        <w:t>y</w:t>
      </w:r>
    </w:p>
    <w:p>
      <w:pPr>
        <w:pStyle w:val="BodyText"/>
        <w:spacing w:before="1"/>
      </w:pPr>
    </w:p>
    <w:p>
      <w:pPr>
        <w:pStyle w:val="BodyText"/>
        <w:ind w:left="118" w:right="116"/>
        <w:jc w:val="both"/>
      </w:pPr>
      <w:r>
        <w:rPr/>
        <w:t>II.- Si el monto excede de cien salarios, se podrá conceder un plazo hasta de seis meses, y pagarse por terceras partes, si se da la condición expresada en la fracción anterior.</w:t>
      </w:r>
    </w:p>
    <w:p>
      <w:pPr>
        <w:pStyle w:val="BodyText"/>
      </w:pPr>
    </w:p>
    <w:p>
      <w:pPr>
        <w:pStyle w:val="BodyText"/>
        <w:ind w:left="118" w:right="116"/>
        <w:jc w:val="both"/>
      </w:pPr>
      <w:r>
        <w:rPr/>
        <w:t>Si el sentenciado se negare, sin causa justificada, a cubrir el importe de la multa, el Estado lo exigirá mediante el procedimiento económico coactivo.</w:t>
      </w:r>
    </w:p>
    <w:p>
      <w:pPr>
        <w:pStyle w:val="BodyText"/>
        <w:spacing w:before="10"/>
        <w:rPr>
          <w:sz w:val="21"/>
        </w:rPr>
      </w:pPr>
    </w:p>
    <w:p>
      <w:pPr>
        <w:pStyle w:val="BodyText"/>
        <w:spacing w:before="1"/>
        <w:ind w:left="118" w:right="117"/>
        <w:jc w:val="both"/>
      </w:pPr>
      <w:r>
        <w:rPr/>
        <w:t>Si no alcanza a cubrirse la multa con los bienes del sentenciado o con el producto de su trabajo, durante y con motivo del cumplimiento de la pena privativa de libertad que se hubiere impuesto, al recobrar su libertad seguirá sujeto a la obligación de pagar la parte que le falta.</w:t>
      </w:r>
    </w:p>
    <w:p>
      <w:pPr>
        <w:spacing w:after="0"/>
        <w:jc w:val="both"/>
        <w:sectPr>
          <w:pgSz w:w="12250" w:h="15850"/>
          <w:pgMar w:header="552" w:footer="979" w:top="2260" w:bottom="1160" w:left="1300" w:right="1300"/>
        </w:sectPr>
      </w:pPr>
    </w:p>
    <w:p>
      <w:pPr>
        <w:pStyle w:val="BodyText"/>
        <w:rPr>
          <w:sz w:val="20"/>
        </w:rPr>
      </w:pPr>
    </w:p>
    <w:p>
      <w:pPr>
        <w:pStyle w:val="BodyText"/>
        <w:rPr>
          <w:sz w:val="20"/>
        </w:rPr>
      </w:pPr>
    </w:p>
    <w:p>
      <w:pPr>
        <w:pStyle w:val="BodyText"/>
        <w:spacing w:before="11"/>
        <w:rPr>
          <w:sz w:val="17"/>
        </w:rPr>
      </w:pPr>
    </w:p>
    <w:p>
      <w:pPr>
        <w:pStyle w:val="Heading1"/>
        <w:spacing w:line="252" w:lineRule="exact" w:before="94"/>
      </w:pPr>
      <w:r>
        <w:rPr/>
        <w:t>CAPITULO VI.</w:t>
      </w:r>
    </w:p>
    <w:p>
      <w:pPr>
        <w:spacing w:line="252" w:lineRule="exact" w:before="0"/>
        <w:ind w:left="877" w:right="874" w:firstLine="0"/>
        <w:jc w:val="center"/>
        <w:rPr>
          <w:b/>
          <w:sz w:val="22"/>
        </w:rPr>
      </w:pPr>
      <w:r>
        <w:rPr>
          <w:b/>
          <w:sz w:val="22"/>
        </w:rPr>
        <w:t>Reparación del daño.</w:t>
      </w:r>
    </w:p>
    <w:p>
      <w:pPr>
        <w:pStyle w:val="BodyText"/>
        <w:rPr>
          <w:b/>
          <w:sz w:val="24"/>
        </w:rPr>
      </w:pPr>
    </w:p>
    <w:p>
      <w:pPr>
        <w:pStyle w:val="BodyText"/>
        <w:spacing w:before="1"/>
        <w:rPr>
          <w:b/>
          <w:sz w:val="20"/>
        </w:rPr>
      </w:pPr>
    </w:p>
    <w:p>
      <w:pPr>
        <w:pStyle w:val="BodyText"/>
        <w:ind w:left="118" w:right="49"/>
      </w:pPr>
      <w:r>
        <w:rPr>
          <w:b/>
        </w:rPr>
        <w:t>ARTÍCULO</w:t>
      </w:r>
      <w:r>
        <w:rPr>
          <w:b/>
          <w:spacing w:val="-15"/>
        </w:rPr>
        <w:t> </w:t>
      </w:r>
      <w:r>
        <w:rPr>
          <w:b/>
        </w:rPr>
        <w:t>27.-</w:t>
      </w:r>
      <w:r>
        <w:rPr>
          <w:b/>
          <w:spacing w:val="-17"/>
        </w:rPr>
        <w:t> </w:t>
      </w:r>
      <w:r>
        <w:rPr/>
        <w:t>La</w:t>
      </w:r>
      <w:r>
        <w:rPr>
          <w:spacing w:val="-19"/>
        </w:rPr>
        <w:t> </w:t>
      </w:r>
      <w:r>
        <w:rPr/>
        <w:t>reparación</w:t>
      </w:r>
      <w:r>
        <w:rPr>
          <w:spacing w:val="-16"/>
        </w:rPr>
        <w:t> </w:t>
      </w:r>
      <w:r>
        <w:rPr/>
        <w:t>del</w:t>
      </w:r>
      <w:r>
        <w:rPr>
          <w:spacing w:val="-17"/>
        </w:rPr>
        <w:t> </w:t>
      </w:r>
      <w:r>
        <w:rPr/>
        <w:t>daño</w:t>
      </w:r>
      <w:r>
        <w:rPr>
          <w:spacing w:val="-19"/>
        </w:rPr>
        <w:t> </w:t>
      </w:r>
      <w:r>
        <w:rPr/>
        <w:t>debe</w:t>
      </w:r>
      <w:r>
        <w:rPr>
          <w:spacing w:val="-19"/>
        </w:rPr>
        <w:t> </w:t>
      </w:r>
      <w:r>
        <w:rPr/>
        <w:t>ser</w:t>
      </w:r>
      <w:r>
        <w:rPr>
          <w:spacing w:val="-15"/>
        </w:rPr>
        <w:t> </w:t>
      </w:r>
      <w:r>
        <w:rPr/>
        <w:t>integral,</w:t>
      </w:r>
      <w:r>
        <w:rPr>
          <w:spacing w:val="-17"/>
        </w:rPr>
        <w:t> </w:t>
      </w:r>
      <w:r>
        <w:rPr/>
        <w:t>adecuada,</w:t>
      </w:r>
      <w:r>
        <w:rPr>
          <w:spacing w:val="-16"/>
        </w:rPr>
        <w:t> </w:t>
      </w:r>
      <w:r>
        <w:rPr/>
        <w:t>eficaz,</w:t>
      </w:r>
      <w:r>
        <w:rPr>
          <w:spacing w:val="-15"/>
        </w:rPr>
        <w:t> </w:t>
      </w:r>
      <w:r>
        <w:rPr/>
        <w:t>efectiva,</w:t>
      </w:r>
      <w:r>
        <w:rPr>
          <w:spacing w:val="-15"/>
        </w:rPr>
        <w:t> </w:t>
      </w:r>
      <w:r>
        <w:rPr/>
        <w:t>proporcional a la gravedad del daño causado y a la afectación sufrida, comprenderá cuando</w:t>
      </w:r>
      <w:r>
        <w:rPr>
          <w:spacing w:val="-13"/>
        </w:rPr>
        <w:t> </w:t>
      </w:r>
      <w:r>
        <w:rPr/>
        <w:t>menos:</w:t>
      </w:r>
    </w:p>
    <w:p>
      <w:pPr>
        <w:pStyle w:val="BodyText"/>
        <w:spacing w:before="8"/>
        <w:rPr>
          <w:sz w:val="32"/>
        </w:rPr>
      </w:pPr>
    </w:p>
    <w:p>
      <w:pPr>
        <w:pStyle w:val="ListParagraph"/>
        <w:numPr>
          <w:ilvl w:val="0"/>
          <w:numId w:val="8"/>
        </w:numPr>
        <w:tabs>
          <w:tab w:pos="1197" w:val="left" w:leader="none"/>
        </w:tabs>
        <w:spacing w:line="240" w:lineRule="auto" w:before="0" w:after="0"/>
        <w:ind w:left="1196" w:right="113" w:hanging="720"/>
        <w:jc w:val="both"/>
        <w:rPr>
          <w:sz w:val="22"/>
        </w:rPr>
      </w:pPr>
      <w:r>
        <w:rPr>
          <w:sz w:val="22"/>
        </w:rPr>
        <w:t>La restitución de la cosa obtenida por el delito y si no</w:t>
      </w:r>
      <w:r>
        <w:rPr>
          <w:spacing w:val="-45"/>
          <w:sz w:val="22"/>
        </w:rPr>
        <w:t> </w:t>
      </w:r>
      <w:r>
        <w:rPr>
          <w:sz w:val="22"/>
        </w:rPr>
        <w:t>fuere posible, el pago del precio de la misma, a su valor</w:t>
      </w:r>
      <w:r>
        <w:rPr>
          <w:spacing w:val="-3"/>
          <w:sz w:val="22"/>
        </w:rPr>
        <w:t> </w:t>
      </w:r>
      <w:r>
        <w:rPr>
          <w:sz w:val="22"/>
        </w:rPr>
        <w:t>actualizado;</w:t>
      </w:r>
    </w:p>
    <w:p>
      <w:pPr>
        <w:pStyle w:val="ListParagraph"/>
        <w:numPr>
          <w:ilvl w:val="0"/>
          <w:numId w:val="8"/>
        </w:numPr>
        <w:tabs>
          <w:tab w:pos="1197" w:val="left" w:leader="none"/>
        </w:tabs>
        <w:spacing w:line="240" w:lineRule="auto" w:before="120" w:after="0"/>
        <w:ind w:left="1196" w:right="111" w:hanging="720"/>
        <w:jc w:val="both"/>
        <w:rPr>
          <w:sz w:val="22"/>
        </w:rPr>
      </w:pPr>
      <w:r>
        <w:rPr>
          <w:sz w:val="22"/>
        </w:rPr>
        <w:t>La</w:t>
      </w:r>
      <w:r>
        <w:rPr>
          <w:spacing w:val="-6"/>
          <w:sz w:val="22"/>
        </w:rPr>
        <w:t> </w:t>
      </w:r>
      <w:r>
        <w:rPr>
          <w:sz w:val="22"/>
        </w:rPr>
        <w:t>indemnización</w:t>
      </w:r>
      <w:r>
        <w:rPr>
          <w:spacing w:val="-6"/>
          <w:sz w:val="22"/>
        </w:rPr>
        <w:t> </w:t>
      </w:r>
      <w:r>
        <w:rPr>
          <w:sz w:val="22"/>
        </w:rPr>
        <w:t>del</w:t>
      </w:r>
      <w:r>
        <w:rPr>
          <w:spacing w:val="-5"/>
          <w:sz w:val="22"/>
        </w:rPr>
        <w:t> </w:t>
      </w:r>
      <w:r>
        <w:rPr>
          <w:sz w:val="22"/>
        </w:rPr>
        <w:t>daño</w:t>
      </w:r>
      <w:r>
        <w:rPr>
          <w:spacing w:val="-5"/>
          <w:sz w:val="22"/>
        </w:rPr>
        <w:t> </w:t>
      </w:r>
      <w:r>
        <w:rPr>
          <w:sz w:val="22"/>
        </w:rPr>
        <w:t>material</w:t>
      </w:r>
      <w:r>
        <w:rPr>
          <w:spacing w:val="-6"/>
          <w:sz w:val="22"/>
        </w:rPr>
        <w:t> </w:t>
      </w:r>
      <w:r>
        <w:rPr>
          <w:sz w:val="22"/>
        </w:rPr>
        <w:t>y</w:t>
      </w:r>
      <w:r>
        <w:rPr>
          <w:spacing w:val="-6"/>
          <w:sz w:val="22"/>
        </w:rPr>
        <w:t> </w:t>
      </w:r>
      <w:r>
        <w:rPr>
          <w:sz w:val="22"/>
        </w:rPr>
        <w:t>moral</w:t>
      </w:r>
      <w:r>
        <w:rPr>
          <w:spacing w:val="-6"/>
          <w:sz w:val="22"/>
        </w:rPr>
        <w:t> </w:t>
      </w:r>
      <w:r>
        <w:rPr>
          <w:sz w:val="22"/>
        </w:rPr>
        <w:t>causado,</w:t>
      </w:r>
      <w:r>
        <w:rPr>
          <w:spacing w:val="-4"/>
          <w:sz w:val="22"/>
        </w:rPr>
        <w:t> </w:t>
      </w:r>
      <w:r>
        <w:rPr>
          <w:sz w:val="22"/>
        </w:rPr>
        <w:t>incluyendo</w:t>
      </w:r>
      <w:r>
        <w:rPr>
          <w:spacing w:val="-5"/>
          <w:sz w:val="22"/>
        </w:rPr>
        <w:t> </w:t>
      </w:r>
      <w:r>
        <w:rPr>
          <w:sz w:val="22"/>
        </w:rPr>
        <w:t>la</w:t>
      </w:r>
      <w:r>
        <w:rPr>
          <w:spacing w:val="-5"/>
          <w:sz w:val="22"/>
        </w:rPr>
        <w:t> </w:t>
      </w:r>
      <w:r>
        <w:rPr>
          <w:sz w:val="22"/>
        </w:rPr>
        <w:t>atención</w:t>
      </w:r>
      <w:r>
        <w:rPr>
          <w:spacing w:val="-5"/>
          <w:sz w:val="22"/>
        </w:rPr>
        <w:t> </w:t>
      </w:r>
      <w:r>
        <w:rPr>
          <w:sz w:val="22"/>
        </w:rPr>
        <w:t>médica</w:t>
      </w:r>
      <w:r>
        <w:rPr>
          <w:spacing w:val="-5"/>
          <w:sz w:val="22"/>
        </w:rPr>
        <w:t> </w:t>
      </w:r>
      <w:r>
        <w:rPr>
          <w:sz w:val="22"/>
        </w:rPr>
        <w:t>y psicológica, de los servicios sociales y de rehabilitación o tratamientos curativos necesarios para la recuperación de la salud, que hubiere requerido o requiera la víctima,</w:t>
      </w:r>
      <w:r>
        <w:rPr>
          <w:spacing w:val="-13"/>
          <w:sz w:val="22"/>
        </w:rPr>
        <w:t> </w:t>
      </w:r>
      <w:r>
        <w:rPr>
          <w:sz w:val="22"/>
        </w:rPr>
        <w:t>como</w:t>
      </w:r>
      <w:r>
        <w:rPr>
          <w:spacing w:val="-13"/>
          <w:sz w:val="22"/>
        </w:rPr>
        <w:t> </w:t>
      </w:r>
      <w:r>
        <w:rPr>
          <w:sz w:val="22"/>
        </w:rPr>
        <w:t>consecuencia</w:t>
      </w:r>
      <w:r>
        <w:rPr>
          <w:spacing w:val="-13"/>
          <w:sz w:val="22"/>
        </w:rPr>
        <w:t> </w:t>
      </w:r>
      <w:r>
        <w:rPr>
          <w:sz w:val="22"/>
        </w:rPr>
        <w:t>del</w:t>
      </w:r>
      <w:r>
        <w:rPr>
          <w:spacing w:val="-13"/>
          <w:sz w:val="22"/>
        </w:rPr>
        <w:t> </w:t>
      </w:r>
      <w:r>
        <w:rPr>
          <w:sz w:val="22"/>
        </w:rPr>
        <w:t>delito.</w:t>
      </w:r>
      <w:r>
        <w:rPr>
          <w:spacing w:val="-15"/>
          <w:sz w:val="22"/>
        </w:rPr>
        <w:t> </w:t>
      </w:r>
      <w:r>
        <w:rPr>
          <w:sz w:val="22"/>
        </w:rPr>
        <w:t>En</w:t>
      </w:r>
      <w:r>
        <w:rPr>
          <w:spacing w:val="-13"/>
          <w:sz w:val="22"/>
        </w:rPr>
        <w:t> </w:t>
      </w:r>
      <w:r>
        <w:rPr>
          <w:sz w:val="22"/>
        </w:rPr>
        <w:t>los</w:t>
      </w:r>
      <w:r>
        <w:rPr>
          <w:spacing w:val="-16"/>
          <w:sz w:val="22"/>
        </w:rPr>
        <w:t> </w:t>
      </w:r>
      <w:r>
        <w:rPr>
          <w:sz w:val="22"/>
        </w:rPr>
        <w:t>casos</w:t>
      </w:r>
      <w:r>
        <w:rPr>
          <w:spacing w:val="-13"/>
          <w:sz w:val="22"/>
        </w:rPr>
        <w:t> </w:t>
      </w:r>
      <w:r>
        <w:rPr>
          <w:sz w:val="22"/>
        </w:rPr>
        <w:t>de</w:t>
      </w:r>
      <w:r>
        <w:rPr>
          <w:spacing w:val="-14"/>
          <w:sz w:val="22"/>
        </w:rPr>
        <w:t> </w:t>
      </w:r>
      <w:r>
        <w:rPr>
          <w:sz w:val="22"/>
        </w:rPr>
        <w:t>delitos</w:t>
      </w:r>
      <w:r>
        <w:rPr>
          <w:spacing w:val="-16"/>
          <w:sz w:val="22"/>
        </w:rPr>
        <w:t> </w:t>
      </w:r>
      <w:r>
        <w:rPr>
          <w:sz w:val="22"/>
        </w:rPr>
        <w:t>contra</w:t>
      </w:r>
      <w:r>
        <w:rPr>
          <w:spacing w:val="-16"/>
          <w:sz w:val="22"/>
        </w:rPr>
        <w:t> </w:t>
      </w:r>
      <w:r>
        <w:rPr>
          <w:sz w:val="22"/>
        </w:rPr>
        <w:t>el</w:t>
      </w:r>
      <w:r>
        <w:rPr>
          <w:spacing w:val="-14"/>
          <w:sz w:val="22"/>
        </w:rPr>
        <w:t> </w:t>
      </w:r>
      <w:r>
        <w:rPr>
          <w:sz w:val="22"/>
        </w:rPr>
        <w:t>libre</w:t>
      </w:r>
      <w:r>
        <w:rPr>
          <w:spacing w:val="-13"/>
          <w:sz w:val="22"/>
        </w:rPr>
        <w:t> </w:t>
      </w:r>
      <w:r>
        <w:rPr>
          <w:sz w:val="22"/>
        </w:rPr>
        <w:t>desarrollo de</w:t>
      </w:r>
      <w:r>
        <w:rPr>
          <w:spacing w:val="-7"/>
          <w:sz w:val="22"/>
        </w:rPr>
        <w:t> </w:t>
      </w:r>
      <w:r>
        <w:rPr>
          <w:sz w:val="22"/>
        </w:rPr>
        <w:t>la</w:t>
      </w:r>
      <w:r>
        <w:rPr>
          <w:spacing w:val="-5"/>
          <w:sz w:val="22"/>
        </w:rPr>
        <w:t> </w:t>
      </w:r>
      <w:r>
        <w:rPr>
          <w:sz w:val="22"/>
        </w:rPr>
        <w:t>personalidad,</w:t>
      </w:r>
      <w:r>
        <w:rPr>
          <w:spacing w:val="-5"/>
          <w:sz w:val="22"/>
        </w:rPr>
        <w:t> </w:t>
      </w:r>
      <w:r>
        <w:rPr>
          <w:sz w:val="22"/>
        </w:rPr>
        <w:t>la</w:t>
      </w:r>
      <w:r>
        <w:rPr>
          <w:spacing w:val="-5"/>
          <w:sz w:val="22"/>
        </w:rPr>
        <w:t> </w:t>
      </w:r>
      <w:r>
        <w:rPr>
          <w:sz w:val="22"/>
        </w:rPr>
        <w:t>libertad</w:t>
      </w:r>
      <w:r>
        <w:rPr>
          <w:spacing w:val="-7"/>
          <w:sz w:val="22"/>
        </w:rPr>
        <w:t> </w:t>
      </w:r>
      <w:r>
        <w:rPr>
          <w:sz w:val="22"/>
        </w:rPr>
        <w:t>y</w:t>
      </w:r>
      <w:r>
        <w:rPr>
          <w:spacing w:val="-7"/>
          <w:sz w:val="22"/>
        </w:rPr>
        <w:t> </w:t>
      </w:r>
      <w:r>
        <w:rPr>
          <w:sz w:val="22"/>
        </w:rPr>
        <w:t>el</w:t>
      </w:r>
      <w:r>
        <w:rPr>
          <w:spacing w:val="-7"/>
          <w:sz w:val="22"/>
        </w:rPr>
        <w:t> </w:t>
      </w:r>
      <w:r>
        <w:rPr>
          <w:sz w:val="22"/>
        </w:rPr>
        <w:t>normal</w:t>
      </w:r>
      <w:r>
        <w:rPr>
          <w:spacing w:val="-6"/>
          <w:sz w:val="22"/>
        </w:rPr>
        <w:t> </w:t>
      </w:r>
      <w:r>
        <w:rPr>
          <w:sz w:val="22"/>
        </w:rPr>
        <w:t>desarrollo</w:t>
      </w:r>
      <w:r>
        <w:rPr>
          <w:spacing w:val="-6"/>
          <w:sz w:val="22"/>
        </w:rPr>
        <w:t> </w:t>
      </w:r>
      <w:r>
        <w:rPr>
          <w:sz w:val="22"/>
        </w:rPr>
        <w:t>psicosexual</w:t>
      </w:r>
      <w:r>
        <w:rPr>
          <w:spacing w:val="-4"/>
          <w:sz w:val="22"/>
        </w:rPr>
        <w:t> </w:t>
      </w:r>
      <w:r>
        <w:rPr>
          <w:sz w:val="22"/>
        </w:rPr>
        <w:t>y</w:t>
      </w:r>
      <w:r>
        <w:rPr>
          <w:spacing w:val="-7"/>
          <w:sz w:val="22"/>
        </w:rPr>
        <w:t> </w:t>
      </w:r>
      <w:r>
        <w:rPr>
          <w:sz w:val="22"/>
        </w:rPr>
        <w:t>en</w:t>
      </w:r>
      <w:r>
        <w:rPr>
          <w:spacing w:val="-7"/>
          <w:sz w:val="22"/>
        </w:rPr>
        <w:t> </w:t>
      </w:r>
      <w:r>
        <w:rPr>
          <w:sz w:val="22"/>
        </w:rPr>
        <w:t>su</w:t>
      </w:r>
      <w:r>
        <w:rPr>
          <w:spacing w:val="-5"/>
          <w:sz w:val="22"/>
        </w:rPr>
        <w:t> </w:t>
      </w:r>
      <w:r>
        <w:rPr>
          <w:sz w:val="22"/>
        </w:rPr>
        <w:t>salud</w:t>
      </w:r>
      <w:r>
        <w:rPr>
          <w:spacing w:val="-7"/>
          <w:sz w:val="22"/>
        </w:rPr>
        <w:t> </w:t>
      </w:r>
      <w:r>
        <w:rPr>
          <w:sz w:val="22"/>
        </w:rPr>
        <w:t>mental, así como de violencia familiar, además comprenderá el pago de los tratamientos psicoterepéuticos que sean necesarios para la</w:t>
      </w:r>
      <w:r>
        <w:rPr>
          <w:spacing w:val="-9"/>
          <w:sz w:val="22"/>
        </w:rPr>
        <w:t> </w:t>
      </w:r>
      <w:r>
        <w:rPr>
          <w:sz w:val="22"/>
        </w:rPr>
        <w:t>víctima;</w:t>
      </w:r>
    </w:p>
    <w:p>
      <w:pPr>
        <w:pStyle w:val="ListParagraph"/>
        <w:numPr>
          <w:ilvl w:val="0"/>
          <w:numId w:val="8"/>
        </w:numPr>
        <w:tabs>
          <w:tab w:pos="1197" w:val="left" w:leader="none"/>
        </w:tabs>
        <w:spacing w:line="240" w:lineRule="auto" w:before="121" w:after="0"/>
        <w:ind w:left="1196" w:right="116" w:hanging="720"/>
        <w:jc w:val="both"/>
        <w:rPr>
          <w:sz w:val="22"/>
        </w:rPr>
      </w:pPr>
      <w:r>
        <w:rPr>
          <w:sz w:val="22"/>
        </w:rPr>
        <w:t>El resarcimiento de los perjuicios ocasionados o el lucro cesante, incluyendo el pago de los salarios o percepciones correspondientes, cuando por lesiones cause incapacidad temporal o permanente para trabajar en oficio, arte o</w:t>
      </w:r>
      <w:r>
        <w:rPr>
          <w:spacing w:val="-15"/>
          <w:sz w:val="22"/>
        </w:rPr>
        <w:t> </w:t>
      </w:r>
      <w:r>
        <w:rPr>
          <w:sz w:val="22"/>
        </w:rPr>
        <w:t>profesión;</w:t>
      </w:r>
    </w:p>
    <w:p>
      <w:pPr>
        <w:pStyle w:val="ListParagraph"/>
        <w:numPr>
          <w:ilvl w:val="0"/>
          <w:numId w:val="8"/>
        </w:numPr>
        <w:tabs>
          <w:tab w:pos="1197" w:val="left" w:leader="none"/>
        </w:tabs>
        <w:spacing w:line="240" w:lineRule="auto" w:before="120" w:after="0"/>
        <w:ind w:left="1196" w:right="115" w:hanging="720"/>
        <w:jc w:val="both"/>
        <w:rPr>
          <w:sz w:val="22"/>
        </w:rPr>
      </w:pPr>
      <w:r>
        <w:rPr>
          <w:sz w:val="22"/>
        </w:rPr>
        <w:t>El</w:t>
      </w:r>
      <w:r>
        <w:rPr>
          <w:spacing w:val="-9"/>
          <w:sz w:val="22"/>
        </w:rPr>
        <w:t> </w:t>
      </w:r>
      <w:r>
        <w:rPr>
          <w:sz w:val="22"/>
        </w:rPr>
        <w:t>pago</w:t>
      </w:r>
      <w:r>
        <w:rPr>
          <w:spacing w:val="-10"/>
          <w:sz w:val="22"/>
        </w:rPr>
        <w:t> </w:t>
      </w:r>
      <w:r>
        <w:rPr>
          <w:sz w:val="22"/>
        </w:rPr>
        <w:t>de</w:t>
      </w:r>
      <w:r>
        <w:rPr>
          <w:spacing w:val="-8"/>
          <w:sz w:val="22"/>
        </w:rPr>
        <w:t> </w:t>
      </w:r>
      <w:r>
        <w:rPr>
          <w:sz w:val="22"/>
        </w:rPr>
        <w:t>la</w:t>
      </w:r>
      <w:r>
        <w:rPr>
          <w:spacing w:val="-8"/>
          <w:sz w:val="22"/>
        </w:rPr>
        <w:t> </w:t>
      </w:r>
      <w:r>
        <w:rPr>
          <w:sz w:val="22"/>
        </w:rPr>
        <w:t>pérdida</w:t>
      </w:r>
      <w:r>
        <w:rPr>
          <w:spacing w:val="-8"/>
          <w:sz w:val="22"/>
        </w:rPr>
        <w:t> </w:t>
      </w:r>
      <w:r>
        <w:rPr>
          <w:sz w:val="22"/>
        </w:rPr>
        <w:t>de</w:t>
      </w:r>
      <w:r>
        <w:rPr>
          <w:spacing w:val="-11"/>
          <w:sz w:val="22"/>
        </w:rPr>
        <w:t> </w:t>
      </w:r>
      <w:r>
        <w:rPr>
          <w:sz w:val="22"/>
        </w:rPr>
        <w:t>ingreso</w:t>
      </w:r>
      <w:r>
        <w:rPr>
          <w:spacing w:val="-7"/>
          <w:sz w:val="22"/>
        </w:rPr>
        <w:t> </w:t>
      </w:r>
      <w:r>
        <w:rPr>
          <w:sz w:val="22"/>
        </w:rPr>
        <w:t>económico</w:t>
      </w:r>
      <w:r>
        <w:rPr>
          <w:spacing w:val="-8"/>
          <w:sz w:val="22"/>
        </w:rPr>
        <w:t> </w:t>
      </w:r>
      <w:r>
        <w:rPr>
          <w:sz w:val="22"/>
        </w:rPr>
        <w:t>y</w:t>
      </w:r>
      <w:r>
        <w:rPr>
          <w:spacing w:val="-10"/>
          <w:sz w:val="22"/>
        </w:rPr>
        <w:t> </w:t>
      </w:r>
      <w:r>
        <w:rPr>
          <w:sz w:val="22"/>
        </w:rPr>
        <w:t>lucro</w:t>
      </w:r>
      <w:r>
        <w:rPr>
          <w:spacing w:val="-8"/>
          <w:sz w:val="22"/>
        </w:rPr>
        <w:t> </w:t>
      </w:r>
      <w:r>
        <w:rPr>
          <w:sz w:val="22"/>
        </w:rPr>
        <w:t>cesante,</w:t>
      </w:r>
      <w:r>
        <w:rPr>
          <w:spacing w:val="-9"/>
          <w:sz w:val="22"/>
        </w:rPr>
        <w:t> </w:t>
      </w:r>
      <w:r>
        <w:rPr>
          <w:sz w:val="22"/>
        </w:rPr>
        <w:t>para</w:t>
      </w:r>
      <w:r>
        <w:rPr>
          <w:spacing w:val="-10"/>
          <w:sz w:val="22"/>
        </w:rPr>
        <w:t> </w:t>
      </w:r>
      <w:r>
        <w:rPr>
          <w:sz w:val="22"/>
        </w:rPr>
        <w:t>ello</w:t>
      </w:r>
      <w:r>
        <w:rPr>
          <w:spacing w:val="-7"/>
          <w:sz w:val="22"/>
        </w:rPr>
        <w:t> </w:t>
      </w:r>
      <w:r>
        <w:rPr>
          <w:sz w:val="22"/>
        </w:rPr>
        <w:t>se</w:t>
      </w:r>
      <w:r>
        <w:rPr>
          <w:spacing w:val="-10"/>
          <w:sz w:val="22"/>
        </w:rPr>
        <w:t> </w:t>
      </w:r>
      <w:r>
        <w:rPr>
          <w:sz w:val="22"/>
        </w:rPr>
        <w:t>tomará</w:t>
      </w:r>
      <w:r>
        <w:rPr>
          <w:spacing w:val="-10"/>
          <w:sz w:val="22"/>
        </w:rPr>
        <w:t> </w:t>
      </w:r>
      <w:r>
        <w:rPr>
          <w:sz w:val="22"/>
        </w:rPr>
        <w:t>como base el salario que en el momento de sufrir el delito tenía la víctima y en caso de no contar con esa información, será conforme al salario mínimo</w:t>
      </w:r>
      <w:r>
        <w:rPr>
          <w:spacing w:val="-7"/>
          <w:sz w:val="22"/>
        </w:rPr>
        <w:t> </w:t>
      </w:r>
      <w:r>
        <w:rPr>
          <w:sz w:val="22"/>
        </w:rPr>
        <w:t>vigente;</w:t>
      </w:r>
    </w:p>
    <w:p>
      <w:pPr>
        <w:pStyle w:val="ListParagraph"/>
        <w:numPr>
          <w:ilvl w:val="0"/>
          <w:numId w:val="8"/>
        </w:numPr>
        <w:tabs>
          <w:tab w:pos="1197" w:val="left" w:leader="none"/>
        </w:tabs>
        <w:spacing w:line="240" w:lineRule="auto" w:before="119" w:after="0"/>
        <w:ind w:left="1196" w:right="114" w:hanging="720"/>
        <w:jc w:val="both"/>
        <w:rPr>
          <w:sz w:val="22"/>
        </w:rPr>
      </w:pPr>
      <w:r>
        <w:rPr>
          <w:sz w:val="22"/>
        </w:rPr>
        <w:t>El costo de la pérdida de oportunidades, en particular el empleo, educación y prestaciones sociales, acorde a sus</w:t>
      </w:r>
      <w:r>
        <w:rPr>
          <w:spacing w:val="-8"/>
          <w:sz w:val="22"/>
        </w:rPr>
        <w:t> </w:t>
      </w:r>
      <w:r>
        <w:rPr>
          <w:sz w:val="22"/>
        </w:rPr>
        <w:t>circunstancias;</w:t>
      </w:r>
    </w:p>
    <w:p>
      <w:pPr>
        <w:pStyle w:val="ListParagraph"/>
        <w:numPr>
          <w:ilvl w:val="0"/>
          <w:numId w:val="8"/>
        </w:numPr>
        <w:tabs>
          <w:tab w:pos="1197" w:val="left" w:leader="none"/>
        </w:tabs>
        <w:spacing w:line="240" w:lineRule="auto" w:before="121" w:after="0"/>
        <w:ind w:left="1196" w:right="118" w:hanging="720"/>
        <w:jc w:val="both"/>
        <w:rPr>
          <w:sz w:val="22"/>
        </w:rPr>
      </w:pPr>
      <w:r>
        <w:rPr>
          <w:sz w:val="22"/>
        </w:rPr>
        <w:t>La declaración que restablezca la dignidad y reputación de la víctima, a través de medios electrónicos o</w:t>
      </w:r>
      <w:r>
        <w:rPr>
          <w:spacing w:val="-3"/>
          <w:sz w:val="22"/>
        </w:rPr>
        <w:t> </w:t>
      </w:r>
      <w:r>
        <w:rPr>
          <w:sz w:val="22"/>
        </w:rPr>
        <w:t>escritos;</w:t>
      </w:r>
    </w:p>
    <w:p>
      <w:pPr>
        <w:pStyle w:val="ListParagraph"/>
        <w:numPr>
          <w:ilvl w:val="0"/>
          <w:numId w:val="8"/>
        </w:numPr>
        <w:tabs>
          <w:tab w:pos="1197" w:val="left" w:leader="none"/>
        </w:tabs>
        <w:spacing w:line="240" w:lineRule="auto" w:before="120" w:after="0"/>
        <w:ind w:left="1196" w:right="114" w:hanging="720"/>
        <w:jc w:val="both"/>
        <w:rPr>
          <w:sz w:val="22"/>
        </w:rPr>
      </w:pPr>
      <w:r>
        <w:rPr>
          <w:sz w:val="22"/>
        </w:rPr>
        <w:t>La disculpa pública, la aceptación de responsabilidad, así como la garantía de no repetición, cuando el delito se cometa por servidores</w:t>
      </w:r>
      <w:r>
        <w:rPr>
          <w:spacing w:val="-9"/>
          <w:sz w:val="22"/>
        </w:rPr>
        <w:t> </w:t>
      </w:r>
      <w:r>
        <w:rPr>
          <w:sz w:val="22"/>
        </w:rPr>
        <w:t>públicos;</w:t>
      </w:r>
    </w:p>
    <w:p>
      <w:pPr>
        <w:pStyle w:val="ListParagraph"/>
        <w:numPr>
          <w:ilvl w:val="0"/>
          <w:numId w:val="8"/>
        </w:numPr>
        <w:tabs>
          <w:tab w:pos="1196" w:val="left" w:leader="none"/>
          <w:tab w:pos="1197" w:val="left" w:leader="none"/>
        </w:tabs>
        <w:spacing w:line="240" w:lineRule="auto" w:before="118" w:after="0"/>
        <w:ind w:left="1196" w:right="0" w:hanging="720"/>
        <w:jc w:val="left"/>
        <w:rPr>
          <w:sz w:val="22"/>
        </w:rPr>
      </w:pPr>
      <w:r>
        <w:rPr>
          <w:sz w:val="22"/>
        </w:rPr>
        <w:t>La reparación del daño sufrido en la integridad física de la</w:t>
      </w:r>
      <w:r>
        <w:rPr>
          <w:spacing w:val="-20"/>
          <w:sz w:val="22"/>
        </w:rPr>
        <w:t> </w:t>
      </w:r>
      <w:r>
        <w:rPr>
          <w:sz w:val="22"/>
        </w:rPr>
        <w:t>víctima;</w:t>
      </w:r>
    </w:p>
    <w:p>
      <w:pPr>
        <w:pStyle w:val="ListParagraph"/>
        <w:numPr>
          <w:ilvl w:val="0"/>
          <w:numId w:val="8"/>
        </w:numPr>
        <w:tabs>
          <w:tab w:pos="1197" w:val="left" w:leader="none"/>
        </w:tabs>
        <w:spacing w:line="240" w:lineRule="auto" w:before="122" w:after="0"/>
        <w:ind w:left="1196" w:right="115" w:hanging="720"/>
        <w:jc w:val="both"/>
        <w:rPr>
          <w:sz w:val="22"/>
        </w:rPr>
      </w:pPr>
      <w:r>
        <w:rPr>
          <w:sz w:val="22"/>
        </w:rPr>
        <w:t>Los daños patrimoniales generados como consecuencia de delitos o violaciones a derechos</w:t>
      </w:r>
      <w:r>
        <w:rPr>
          <w:spacing w:val="-1"/>
          <w:sz w:val="22"/>
        </w:rPr>
        <w:t> </w:t>
      </w:r>
      <w:r>
        <w:rPr>
          <w:sz w:val="22"/>
        </w:rPr>
        <w:t>humanos;</w:t>
      </w:r>
    </w:p>
    <w:p>
      <w:pPr>
        <w:pStyle w:val="ListParagraph"/>
        <w:numPr>
          <w:ilvl w:val="0"/>
          <w:numId w:val="8"/>
        </w:numPr>
        <w:tabs>
          <w:tab w:pos="1197" w:val="left" w:leader="none"/>
        </w:tabs>
        <w:spacing w:line="240" w:lineRule="auto" w:before="120" w:after="0"/>
        <w:ind w:left="1196" w:right="120" w:hanging="720"/>
        <w:jc w:val="both"/>
        <w:rPr>
          <w:sz w:val="22"/>
        </w:rPr>
      </w:pPr>
      <w:r>
        <w:rPr>
          <w:sz w:val="22"/>
        </w:rPr>
        <w:t>El pago de los gastos y costas judiciales del asesor jurídico cuando éste sea privado; y</w:t>
      </w:r>
    </w:p>
    <w:p>
      <w:pPr>
        <w:pStyle w:val="ListParagraph"/>
        <w:numPr>
          <w:ilvl w:val="0"/>
          <w:numId w:val="8"/>
        </w:numPr>
        <w:tabs>
          <w:tab w:pos="1197" w:val="left" w:leader="none"/>
        </w:tabs>
        <w:spacing w:line="240" w:lineRule="auto" w:before="121" w:after="0"/>
        <w:ind w:left="1196" w:right="116" w:hanging="720"/>
        <w:jc w:val="both"/>
        <w:rPr>
          <w:sz w:val="22"/>
        </w:rPr>
      </w:pPr>
      <w:r>
        <w:rPr>
          <w:sz w:val="22"/>
        </w:rPr>
        <w:t>Los gastos comprobables de transporte, alojamiento, comunicación o alimentación que le ocasiones el trasladarse al lugar del juicio o para asistir a su tratamiento, si la víctima reside en un municipio o lugar distinto al del enjuiciamiento o donde recibe la atención.</w:t>
      </w:r>
    </w:p>
    <w:p>
      <w:pPr>
        <w:spacing w:after="0" w:line="240" w:lineRule="auto"/>
        <w:jc w:val="both"/>
        <w:rPr>
          <w:sz w:val="22"/>
        </w:rPr>
        <w:sectPr>
          <w:pgSz w:w="12250" w:h="15850"/>
          <w:pgMar w:header="552" w:footer="979" w:top="2260" w:bottom="1160" w:left="1300" w:right="1300"/>
        </w:sectPr>
      </w:pPr>
    </w:p>
    <w:p>
      <w:pPr>
        <w:pStyle w:val="BodyText"/>
        <w:spacing w:before="1"/>
        <w:rPr>
          <w:sz w:val="14"/>
        </w:rPr>
      </w:pPr>
    </w:p>
    <w:p>
      <w:pPr>
        <w:spacing w:line="237" w:lineRule="auto" w:before="96"/>
        <w:ind w:left="118" w:right="119" w:firstLine="0"/>
        <w:jc w:val="left"/>
        <w:rPr>
          <w:b/>
          <w:sz w:val="18"/>
        </w:rPr>
      </w:pPr>
      <w:r>
        <w:rPr>
          <w:sz w:val="22"/>
        </w:rPr>
        <w:t>Los medios para la rehabilitación deben ser lo más completos posible, y deberán permitir a la víctima    participar    de    forma    plena    en    la    vida    pública,    privada    y    social.</w:t>
      </w:r>
      <w:r>
        <w:rPr>
          <w:sz w:val="22"/>
          <w:shd w:fill="D2D2D2" w:color="auto" w:val="clear"/>
        </w:rPr>
        <w:t>  </w:t>
      </w:r>
      <w:r>
        <w:rPr>
          <w:b/>
          <w:sz w:val="18"/>
          <w:shd w:fill="D2D2D2" w:color="auto" w:val="clear"/>
        </w:rPr>
        <w:t>(Primer</w:t>
      </w:r>
      <w:r>
        <w:rPr>
          <w:b/>
          <w:spacing w:val="-5"/>
          <w:sz w:val="18"/>
          <w:shd w:fill="D2D2D2" w:color="auto" w:val="clear"/>
        </w:rPr>
        <w:t> </w:t>
      </w:r>
      <w:r>
        <w:rPr>
          <w:b/>
          <w:sz w:val="18"/>
          <w:shd w:fill="D2D2D2" w:color="auto" w:val="clear"/>
        </w:rPr>
        <w:t>párrafo</w:t>
      </w:r>
      <w:r>
        <w:rPr>
          <w:b/>
          <w:spacing w:val="-6"/>
          <w:sz w:val="18"/>
          <w:shd w:fill="D2D2D2" w:color="auto" w:val="clear"/>
        </w:rPr>
        <w:t> </w:t>
      </w:r>
      <w:r>
        <w:rPr>
          <w:b/>
          <w:sz w:val="18"/>
          <w:shd w:fill="D2D2D2" w:color="auto" w:val="clear"/>
        </w:rPr>
        <w:t>del</w:t>
      </w:r>
      <w:r>
        <w:rPr>
          <w:b/>
          <w:spacing w:val="-6"/>
          <w:sz w:val="18"/>
          <w:shd w:fill="D2D2D2" w:color="auto" w:val="clear"/>
        </w:rPr>
        <w:t> </w:t>
      </w:r>
      <w:r>
        <w:rPr>
          <w:b/>
          <w:sz w:val="18"/>
          <w:shd w:fill="D2D2D2" w:color="auto" w:val="clear"/>
        </w:rPr>
        <w:t>artículo</w:t>
      </w:r>
      <w:r>
        <w:rPr>
          <w:b/>
          <w:spacing w:val="-4"/>
          <w:sz w:val="18"/>
          <w:shd w:fill="D2D2D2" w:color="auto" w:val="clear"/>
        </w:rPr>
        <w:t> </w:t>
      </w:r>
      <w:r>
        <w:rPr>
          <w:b/>
          <w:sz w:val="18"/>
          <w:shd w:fill="D2D2D2" w:color="auto" w:val="clear"/>
        </w:rPr>
        <w:t>27</w:t>
      </w:r>
      <w:r>
        <w:rPr>
          <w:b/>
          <w:spacing w:val="-4"/>
          <w:sz w:val="18"/>
          <w:shd w:fill="D2D2D2" w:color="auto" w:val="clear"/>
        </w:rPr>
        <w:t> </w:t>
      </w:r>
      <w:r>
        <w:rPr>
          <w:b/>
          <w:sz w:val="18"/>
          <w:shd w:fill="D2D2D2" w:color="auto" w:val="clear"/>
        </w:rPr>
        <w:t>reformado</w:t>
      </w:r>
      <w:r>
        <w:rPr>
          <w:b/>
          <w:spacing w:val="-4"/>
          <w:sz w:val="18"/>
          <w:shd w:fill="D2D2D2" w:color="auto" w:val="clear"/>
        </w:rPr>
        <w:t> </w:t>
      </w:r>
      <w:r>
        <w:rPr>
          <w:b/>
          <w:sz w:val="18"/>
          <w:shd w:fill="D2D2D2" w:color="auto" w:val="clear"/>
        </w:rPr>
        <w:t>mediante</w:t>
      </w:r>
      <w:r>
        <w:rPr>
          <w:b/>
          <w:spacing w:val="-3"/>
          <w:sz w:val="18"/>
          <w:shd w:fill="D2D2D2" w:color="auto" w:val="clear"/>
        </w:rPr>
        <w:t> </w:t>
      </w:r>
      <w:r>
        <w:rPr>
          <w:b/>
          <w:sz w:val="18"/>
          <w:shd w:fill="D2D2D2" w:color="auto" w:val="clear"/>
        </w:rPr>
        <w:t>decreto</w:t>
      </w:r>
      <w:r>
        <w:rPr>
          <w:b/>
          <w:spacing w:val="-4"/>
          <w:sz w:val="18"/>
          <w:shd w:fill="D2D2D2" w:color="auto" w:val="clear"/>
        </w:rPr>
        <w:t> </w:t>
      </w:r>
      <w:r>
        <w:rPr>
          <w:b/>
          <w:sz w:val="18"/>
          <w:shd w:fill="D2D2D2" w:color="auto" w:val="clear"/>
        </w:rPr>
        <w:t>número</w:t>
      </w:r>
      <w:r>
        <w:rPr>
          <w:b/>
          <w:spacing w:val="-4"/>
          <w:sz w:val="18"/>
          <w:shd w:fill="D2D2D2" w:color="auto" w:val="clear"/>
        </w:rPr>
        <w:t> </w:t>
      </w:r>
      <w:r>
        <w:rPr>
          <w:b/>
          <w:sz w:val="18"/>
          <w:shd w:fill="D2D2D2" w:color="auto" w:val="clear"/>
        </w:rPr>
        <w:t>596,</w:t>
      </w:r>
      <w:r>
        <w:rPr>
          <w:b/>
          <w:spacing w:val="-7"/>
          <w:sz w:val="18"/>
          <w:shd w:fill="D2D2D2" w:color="auto" w:val="clear"/>
        </w:rPr>
        <w:t> </w:t>
      </w:r>
      <w:r>
        <w:rPr>
          <w:b/>
          <w:sz w:val="18"/>
          <w:shd w:fill="D2D2D2" w:color="auto" w:val="clear"/>
        </w:rPr>
        <w:t>aprobado</w:t>
      </w:r>
      <w:r>
        <w:rPr>
          <w:b/>
          <w:spacing w:val="-4"/>
          <w:sz w:val="18"/>
          <w:shd w:fill="D2D2D2" w:color="auto" w:val="clear"/>
        </w:rPr>
        <w:t> </w:t>
      </w:r>
      <w:r>
        <w:rPr>
          <w:b/>
          <w:sz w:val="18"/>
          <w:shd w:fill="D2D2D2" w:color="auto" w:val="clear"/>
        </w:rPr>
        <w:t>por</w:t>
      </w:r>
      <w:r>
        <w:rPr>
          <w:b/>
          <w:spacing w:val="-4"/>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LXIII</w:t>
      </w:r>
      <w:r>
        <w:rPr>
          <w:b/>
          <w:spacing w:val="-4"/>
          <w:sz w:val="18"/>
          <w:shd w:fill="D2D2D2" w:color="auto" w:val="clear"/>
        </w:rPr>
        <w:t> </w:t>
      </w:r>
      <w:r>
        <w:rPr>
          <w:b/>
          <w:sz w:val="18"/>
          <w:shd w:fill="D2D2D2" w:color="auto" w:val="clear"/>
        </w:rPr>
        <w:t>Legislatura</w:t>
      </w:r>
      <w:r>
        <w:rPr>
          <w:b/>
          <w:spacing w:val="-6"/>
          <w:sz w:val="18"/>
          <w:shd w:fill="D2D2D2" w:color="auto" w:val="clear"/>
        </w:rPr>
        <w:t> </w:t>
      </w:r>
      <w:r>
        <w:rPr>
          <w:b/>
          <w:sz w:val="18"/>
          <w:shd w:fill="D2D2D2" w:color="auto" w:val="clear"/>
        </w:rPr>
        <w:t>el</w:t>
      </w:r>
      <w:r>
        <w:rPr>
          <w:b/>
          <w:spacing w:val="-7"/>
          <w:sz w:val="18"/>
          <w:shd w:fill="D2D2D2" w:color="auto" w:val="clear"/>
        </w:rPr>
        <w:t> </w:t>
      </w:r>
      <w:r>
        <w:rPr>
          <w:b/>
          <w:sz w:val="18"/>
          <w:shd w:fill="D2D2D2" w:color="auto" w:val="clear"/>
        </w:rPr>
        <w:t>15</w:t>
      </w:r>
      <w:r>
        <w:rPr>
          <w:b/>
          <w:sz w:val="18"/>
        </w:rPr>
        <w:t> </w:t>
      </w:r>
      <w:r>
        <w:rPr>
          <w:b/>
          <w:sz w:val="18"/>
          <w:shd w:fill="D2D2D2" w:color="auto" w:val="clear"/>
        </w:rPr>
        <w:t>de abril del 2017 y publicada en el Periódico Oficial Extra del 12 de mayo del</w:t>
      </w:r>
      <w:r>
        <w:rPr>
          <w:b/>
          <w:spacing w:val="-19"/>
          <w:sz w:val="18"/>
          <w:shd w:fill="D2D2D2" w:color="auto" w:val="clear"/>
        </w:rPr>
        <w:t> </w:t>
      </w:r>
      <w:r>
        <w:rPr>
          <w:b/>
          <w:sz w:val="18"/>
          <w:shd w:fill="D2D2D2" w:color="auto" w:val="clear"/>
        </w:rPr>
        <w:t>2017)</w:t>
      </w:r>
    </w:p>
    <w:p>
      <w:pPr>
        <w:spacing w:before="6"/>
        <w:ind w:left="118" w:right="112" w:firstLine="0"/>
        <w:jc w:val="both"/>
        <w:rPr>
          <w:b/>
          <w:sz w:val="18"/>
        </w:rPr>
      </w:pPr>
      <w:r>
        <w:rPr>
          <w:b/>
          <w:sz w:val="18"/>
          <w:shd w:fill="D2D2D2" w:color="auto" w:val="clear"/>
        </w:rPr>
        <w:t>(Artículo 27 reformado mediante decreto número 789, aprobado por la LXIII Legislatura el 12 de diciembre del</w:t>
      </w:r>
      <w:r>
        <w:rPr>
          <w:b/>
          <w:sz w:val="18"/>
        </w:rPr>
        <w:t> </w:t>
      </w:r>
      <w:r>
        <w:rPr>
          <w:b/>
          <w:sz w:val="18"/>
          <w:shd w:fill="D2D2D2" w:color="auto" w:val="clear"/>
        </w:rPr>
        <w:t>2017 y publicada en el Periódico Oficial Extra del 9 de marzo del 2018)</w:t>
      </w:r>
    </w:p>
    <w:p>
      <w:pPr>
        <w:spacing w:before="0"/>
        <w:ind w:left="118" w:right="113" w:firstLine="0"/>
        <w:jc w:val="both"/>
        <w:rPr>
          <w:b/>
          <w:sz w:val="18"/>
        </w:rPr>
      </w:pPr>
      <w:r>
        <w:rPr>
          <w:b/>
          <w:sz w:val="18"/>
          <w:shd w:fill="D2D2D2" w:color="auto" w:val="clear"/>
        </w:rPr>
        <w:t>(Artículo 27 reformado mediante decreto número 1629, aprobado por la LXIII Legislatura el 25 de septiembre</w:t>
      </w:r>
      <w:r>
        <w:rPr>
          <w:b/>
          <w:sz w:val="18"/>
        </w:rPr>
        <w:t> </w:t>
      </w:r>
      <w:r>
        <w:rPr>
          <w:b/>
          <w:sz w:val="18"/>
          <w:shd w:fill="D2D2D2" w:color="auto" w:val="clear"/>
        </w:rPr>
        <w:t>del 2018 y publicado en el Periódico Oficial número 45 Décima Sección del 10 de noviembre del 2018)</w:t>
      </w:r>
    </w:p>
    <w:p>
      <w:pPr>
        <w:pStyle w:val="BodyText"/>
        <w:spacing w:before="11"/>
        <w:rPr>
          <w:b/>
          <w:sz w:val="21"/>
        </w:rPr>
      </w:pPr>
    </w:p>
    <w:p>
      <w:pPr>
        <w:pStyle w:val="BodyText"/>
        <w:spacing w:line="242" w:lineRule="auto"/>
        <w:ind w:left="118" w:right="117"/>
        <w:jc w:val="both"/>
      </w:pPr>
      <w:r>
        <w:rPr>
          <w:b/>
        </w:rPr>
        <w:t>ARTÍCULO 28.- </w:t>
      </w:r>
      <w:r>
        <w:rPr/>
        <w:t>El monto de la reparación del daño, será fijado por los jueces de acuerdo con las pruebas que obran en el proceso y la afectación causada a la víctima u ofendido del delito, salvo lo dispuesto en el artículo 29.</w:t>
      </w:r>
    </w:p>
    <w:p>
      <w:pPr>
        <w:pStyle w:val="BodyText"/>
        <w:spacing w:before="8"/>
        <w:rPr>
          <w:sz w:val="21"/>
        </w:rPr>
      </w:pPr>
    </w:p>
    <w:p>
      <w:pPr>
        <w:pStyle w:val="BodyText"/>
        <w:ind w:left="118" w:right="113"/>
        <w:jc w:val="both"/>
      </w:pPr>
      <w:r>
        <w:rPr/>
        <w:t>Cuando el daño se cause a las personas y produzca la muerte, incapacidad total o parcial, permanente o temporal, el monto de la reparación se determinará atendiendo a lo dispuesto en la Ley Federal del Trabajo, computado sobre el salario o ingresos que percibiera la víctima al momento de su fallecimiento o de producirse la incapacidad.</w:t>
      </w:r>
    </w:p>
    <w:p>
      <w:pPr>
        <w:pStyle w:val="BodyText"/>
      </w:pPr>
    </w:p>
    <w:p>
      <w:pPr>
        <w:pStyle w:val="BodyText"/>
        <w:ind w:left="118" w:right="112"/>
        <w:jc w:val="both"/>
      </w:pPr>
      <w:r>
        <w:rPr/>
        <w:t>La indemnización a que se refiere el párrafo anterior, no puede ser inferior al monto señalado en el artículo siguiente.</w:t>
      </w:r>
    </w:p>
    <w:p>
      <w:pPr>
        <w:pStyle w:val="BodyText"/>
        <w:spacing w:before="8"/>
        <w:rPr>
          <w:sz w:val="21"/>
        </w:rPr>
      </w:pPr>
    </w:p>
    <w:p>
      <w:pPr>
        <w:pStyle w:val="BodyText"/>
        <w:ind w:left="118"/>
        <w:jc w:val="both"/>
      </w:pPr>
      <w:r>
        <w:rPr>
          <w:b/>
        </w:rPr>
        <w:t>ARTÍCULO 29.- </w:t>
      </w:r>
      <w:r>
        <w:rPr/>
        <w:t>A falta de pruebas específicas para fijar el monto de la reparación del daño:</w:t>
      </w:r>
    </w:p>
    <w:p>
      <w:pPr>
        <w:pStyle w:val="BodyText"/>
        <w:spacing w:before="3"/>
      </w:pPr>
    </w:p>
    <w:p>
      <w:pPr>
        <w:pStyle w:val="BodyText"/>
        <w:spacing w:before="1"/>
        <w:ind w:left="118" w:right="115"/>
        <w:jc w:val="both"/>
      </w:pPr>
      <w:r>
        <w:rPr/>
        <w:t>I.-</w:t>
      </w:r>
      <w:r>
        <w:rPr>
          <w:spacing w:val="-9"/>
        </w:rPr>
        <w:t> </w:t>
      </w:r>
      <w:r>
        <w:rPr/>
        <w:t>En</w:t>
      </w:r>
      <w:r>
        <w:rPr>
          <w:spacing w:val="-13"/>
        </w:rPr>
        <w:t> </w:t>
      </w:r>
      <w:r>
        <w:rPr/>
        <w:t>caso</w:t>
      </w:r>
      <w:r>
        <w:rPr>
          <w:spacing w:val="-13"/>
        </w:rPr>
        <w:t> </w:t>
      </w:r>
      <w:r>
        <w:rPr/>
        <w:t>de</w:t>
      </w:r>
      <w:r>
        <w:rPr>
          <w:spacing w:val="-12"/>
        </w:rPr>
        <w:t> </w:t>
      </w:r>
      <w:r>
        <w:rPr/>
        <w:t>homicidio</w:t>
      </w:r>
      <w:r>
        <w:rPr>
          <w:spacing w:val="-12"/>
        </w:rPr>
        <w:t> </w:t>
      </w:r>
      <w:r>
        <w:rPr/>
        <w:t>y</w:t>
      </w:r>
      <w:r>
        <w:rPr>
          <w:spacing w:val="-15"/>
        </w:rPr>
        <w:t> </w:t>
      </w:r>
      <w:r>
        <w:rPr/>
        <w:t>feminicidio,</w:t>
      </w:r>
      <w:r>
        <w:rPr>
          <w:spacing w:val="-8"/>
        </w:rPr>
        <w:t> </w:t>
      </w:r>
      <w:r>
        <w:rPr/>
        <w:t>los</w:t>
      </w:r>
      <w:r>
        <w:rPr>
          <w:spacing w:val="-15"/>
        </w:rPr>
        <w:t> </w:t>
      </w:r>
      <w:r>
        <w:rPr/>
        <w:t>jueces,</w:t>
      </w:r>
      <w:r>
        <w:rPr>
          <w:spacing w:val="-14"/>
        </w:rPr>
        <w:t> </w:t>
      </w:r>
      <w:r>
        <w:rPr/>
        <w:t>para</w:t>
      </w:r>
      <w:r>
        <w:rPr>
          <w:spacing w:val="-11"/>
        </w:rPr>
        <w:t> </w:t>
      </w:r>
      <w:r>
        <w:rPr/>
        <w:t>calcular</w:t>
      </w:r>
      <w:r>
        <w:rPr>
          <w:spacing w:val="-9"/>
        </w:rPr>
        <w:t> </w:t>
      </w:r>
      <w:r>
        <w:rPr/>
        <w:t>el</w:t>
      </w:r>
      <w:r>
        <w:rPr>
          <w:spacing w:val="-16"/>
        </w:rPr>
        <w:t> </w:t>
      </w:r>
      <w:r>
        <w:rPr/>
        <w:t>monto</w:t>
      </w:r>
      <w:r>
        <w:rPr>
          <w:spacing w:val="-12"/>
        </w:rPr>
        <w:t> </w:t>
      </w:r>
      <w:r>
        <w:rPr/>
        <w:t>de</w:t>
      </w:r>
      <w:r>
        <w:rPr>
          <w:spacing w:val="-13"/>
        </w:rPr>
        <w:t> </w:t>
      </w:r>
      <w:r>
        <w:rPr/>
        <w:t>la</w:t>
      </w:r>
      <w:r>
        <w:rPr>
          <w:spacing w:val="-12"/>
        </w:rPr>
        <w:t> </w:t>
      </w:r>
      <w:r>
        <w:rPr/>
        <w:t>reparación,</w:t>
      </w:r>
      <w:r>
        <w:rPr>
          <w:spacing w:val="-10"/>
        </w:rPr>
        <w:t> </w:t>
      </w:r>
      <w:r>
        <w:rPr/>
        <w:t>tomarán como base la Unidad de Medida y Actualización, y las disposiciones establecidas en el artículo 502 de la Ley Federal del Trabajo, en materia de indemnizaciones en caso de muerte por riesgo de</w:t>
      </w:r>
      <w:r>
        <w:rPr>
          <w:spacing w:val="-1"/>
        </w:rPr>
        <w:t> </w:t>
      </w:r>
      <w:r>
        <w:rPr/>
        <w:t>trabajo.</w:t>
      </w:r>
    </w:p>
    <w:p>
      <w:pPr>
        <w:pStyle w:val="BodyText"/>
        <w:spacing w:before="11"/>
        <w:rPr>
          <w:sz w:val="21"/>
        </w:rPr>
      </w:pPr>
    </w:p>
    <w:p>
      <w:pPr>
        <w:pStyle w:val="BodyText"/>
        <w:ind w:left="118" w:right="114"/>
        <w:jc w:val="both"/>
      </w:pPr>
      <w:r>
        <w:rPr/>
        <w:t>Tratándose de menores de dieciocho años o de incapacitados, que no contribuyan económicamente al sustento familiar, el monto será la cantidad equivalente al importe de setecientos</w:t>
      </w:r>
      <w:r>
        <w:rPr>
          <w:spacing w:val="-13"/>
        </w:rPr>
        <w:t> </w:t>
      </w:r>
      <w:r>
        <w:rPr/>
        <w:t>noventa</w:t>
      </w:r>
      <w:r>
        <w:rPr>
          <w:spacing w:val="-10"/>
        </w:rPr>
        <w:t> </w:t>
      </w:r>
      <w:r>
        <w:rPr/>
        <w:t>veces,</w:t>
      </w:r>
      <w:r>
        <w:rPr>
          <w:spacing w:val="-9"/>
        </w:rPr>
        <w:t> </w:t>
      </w:r>
      <w:r>
        <w:rPr/>
        <w:t>calculada</w:t>
      </w:r>
      <w:r>
        <w:rPr>
          <w:spacing w:val="-12"/>
        </w:rPr>
        <w:t> </w:t>
      </w:r>
      <w:r>
        <w:rPr/>
        <w:t>sobre</w:t>
      </w:r>
      <w:r>
        <w:rPr>
          <w:spacing w:val="-13"/>
        </w:rPr>
        <w:t> </w:t>
      </w:r>
      <w:r>
        <w:rPr/>
        <w:t>el</w:t>
      </w:r>
      <w:r>
        <w:rPr>
          <w:spacing w:val="-10"/>
        </w:rPr>
        <w:t> </w:t>
      </w:r>
      <w:r>
        <w:rPr/>
        <w:t>valor</w:t>
      </w:r>
      <w:r>
        <w:rPr>
          <w:spacing w:val="-9"/>
        </w:rPr>
        <w:t> </w:t>
      </w:r>
      <w:r>
        <w:rPr/>
        <w:t>diario</w:t>
      </w:r>
      <w:r>
        <w:rPr>
          <w:spacing w:val="-11"/>
        </w:rPr>
        <w:t> </w:t>
      </w:r>
      <w:r>
        <w:rPr/>
        <w:t>de</w:t>
      </w:r>
      <w:r>
        <w:rPr>
          <w:spacing w:val="-13"/>
        </w:rPr>
        <w:t> </w:t>
      </w:r>
      <w:r>
        <w:rPr/>
        <w:t>la</w:t>
      </w:r>
      <w:r>
        <w:rPr>
          <w:spacing w:val="-10"/>
        </w:rPr>
        <w:t> </w:t>
      </w:r>
      <w:r>
        <w:rPr/>
        <w:t>Unidad</w:t>
      </w:r>
      <w:r>
        <w:rPr>
          <w:spacing w:val="-10"/>
        </w:rPr>
        <w:t> </w:t>
      </w:r>
      <w:r>
        <w:rPr/>
        <w:t>de</w:t>
      </w:r>
      <w:r>
        <w:rPr>
          <w:spacing w:val="-13"/>
        </w:rPr>
        <w:t> </w:t>
      </w:r>
      <w:r>
        <w:rPr/>
        <w:t>Medida</w:t>
      </w:r>
      <w:r>
        <w:rPr>
          <w:spacing w:val="-10"/>
        </w:rPr>
        <w:t> </w:t>
      </w:r>
      <w:r>
        <w:rPr/>
        <w:t>y</w:t>
      </w:r>
      <w:r>
        <w:rPr>
          <w:spacing w:val="-12"/>
        </w:rPr>
        <w:t> </w:t>
      </w:r>
      <w:r>
        <w:rPr/>
        <w:t>Actualización vigente en el momento de la comisión del</w:t>
      </w:r>
      <w:r>
        <w:rPr>
          <w:spacing w:val="-5"/>
        </w:rPr>
        <w:t> </w:t>
      </w:r>
      <w:r>
        <w:rPr/>
        <w:t>delito;</w:t>
      </w:r>
    </w:p>
    <w:p>
      <w:pPr>
        <w:spacing w:line="242" w:lineRule="auto" w:before="0"/>
        <w:ind w:left="118" w:right="121" w:firstLine="0"/>
        <w:jc w:val="both"/>
        <w:rPr>
          <w:b/>
          <w:sz w:val="18"/>
        </w:rPr>
      </w:pPr>
      <w:r>
        <w:rPr>
          <w:b/>
          <w:sz w:val="18"/>
          <w:shd w:fill="D2D2D2" w:color="auto" w:val="clear"/>
        </w:rPr>
        <w:t>(Fracción I del artículo 29 reformado mediante decreto número 596, aprobado por la LXIII Legislatura el 15 de</w:t>
      </w:r>
      <w:r>
        <w:rPr>
          <w:b/>
          <w:sz w:val="18"/>
        </w:rPr>
        <w:t> </w:t>
      </w:r>
      <w:r>
        <w:rPr>
          <w:b/>
          <w:sz w:val="18"/>
          <w:shd w:fill="D2D2D2" w:color="auto" w:val="clear"/>
        </w:rPr>
        <w:t>abril del 2017 y publicada en el Periódico Oficial Extra del 12 de mayo del 2017)</w:t>
      </w:r>
    </w:p>
    <w:p>
      <w:pPr>
        <w:pStyle w:val="BodyText"/>
        <w:spacing w:before="6"/>
        <w:rPr>
          <w:b/>
          <w:sz w:val="21"/>
        </w:rPr>
      </w:pPr>
    </w:p>
    <w:p>
      <w:pPr>
        <w:pStyle w:val="BodyText"/>
        <w:ind w:left="118" w:right="113"/>
        <w:jc w:val="both"/>
      </w:pPr>
      <w:r>
        <w:rPr/>
        <w:t>II. En caso de lesiones que dejaren secuelas, el monto se determinará con base en la tabulación de indemnizaciones que fija la Ley Federal del Trabajo, computado sobre el triple del salario mínimo vigente.</w:t>
      </w:r>
    </w:p>
    <w:p>
      <w:pPr>
        <w:pStyle w:val="BodyText"/>
        <w:spacing w:before="1"/>
      </w:pPr>
    </w:p>
    <w:p>
      <w:pPr>
        <w:pStyle w:val="BodyText"/>
        <w:spacing w:before="1"/>
        <w:ind w:left="118" w:right="117"/>
        <w:jc w:val="both"/>
      </w:pPr>
      <w:r>
        <w:rPr/>
        <w:t>Si las secuelas fueren cicatrices perpetuas y notables en cara o en pabellón auricular, el monto será el equivalente de uno a dos años de salarios mínimos, según el grado de la notabilidad; y</w:t>
      </w:r>
    </w:p>
    <w:p>
      <w:pPr>
        <w:pStyle w:val="BodyText"/>
        <w:spacing w:before="10"/>
        <w:rPr>
          <w:sz w:val="21"/>
        </w:rPr>
      </w:pPr>
    </w:p>
    <w:p>
      <w:pPr>
        <w:pStyle w:val="BodyText"/>
        <w:spacing w:before="1"/>
        <w:ind w:left="118" w:right="119"/>
        <w:jc w:val="both"/>
      </w:pPr>
      <w:r>
        <w:rPr/>
        <w:t>III.- En caso de que las lesiones no dejaren secuelas, el monto será el número de salarios correspondientes a los días que el pasivo tardó en sanar.</w:t>
      </w:r>
    </w:p>
    <w:p>
      <w:pPr>
        <w:pStyle w:val="BodyText"/>
        <w:spacing w:before="8"/>
        <w:rPr>
          <w:sz w:val="21"/>
        </w:rPr>
      </w:pPr>
    </w:p>
    <w:p>
      <w:pPr>
        <w:pStyle w:val="BodyText"/>
        <w:spacing w:line="482" w:lineRule="auto"/>
        <w:ind w:left="118" w:right="2001"/>
      </w:pPr>
      <w:r>
        <w:rPr>
          <w:b/>
        </w:rPr>
        <w:t>ARTÍCULO 30.- </w:t>
      </w:r>
      <w:r>
        <w:rPr/>
        <w:t>Tienen derecho a recibir el monto de la reparación del daño: a).- El sujeto pasivo;</w:t>
      </w:r>
    </w:p>
    <w:p>
      <w:pPr>
        <w:spacing w:after="0" w:line="482" w:lineRule="auto"/>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2"/>
        <w:jc w:val="both"/>
      </w:pPr>
      <w:r>
        <w:rPr/>
        <w:t>b).- En caso de muerte o incapacidad del pasivo: el cónyuge y los hijos; a falta de éstos, los ascendientes, a menos que se pruebe que no dependían económicamente de la víctima; a falta de cónyuge, la persona con quien la víctima vivió como si fuera su cónyuge, durante los cinco años que precedieron inmediatamente a su muerte, o con la que tuvo hijos, siempre que ambos hubieren permanecido libres de matrimonio; a falta de todos los anteriores, los parientes colaterales hasta el sexto grado, que resultaren afectados directa e inmediatamente;</w:t>
      </w:r>
    </w:p>
    <w:p>
      <w:pPr>
        <w:pStyle w:val="BodyText"/>
      </w:pPr>
    </w:p>
    <w:p>
      <w:pPr>
        <w:pStyle w:val="BodyText"/>
        <w:ind w:left="118" w:right="113"/>
        <w:jc w:val="both"/>
      </w:pPr>
      <w:r>
        <w:rPr/>
        <w:t>c).-</w:t>
      </w:r>
      <w:r>
        <w:rPr>
          <w:spacing w:val="-4"/>
        </w:rPr>
        <w:t> </w:t>
      </w:r>
      <w:r>
        <w:rPr/>
        <w:t>Si</w:t>
      </w:r>
      <w:r>
        <w:rPr>
          <w:spacing w:val="-4"/>
        </w:rPr>
        <w:t> </w:t>
      </w:r>
      <w:r>
        <w:rPr/>
        <w:t>los</w:t>
      </w:r>
      <w:r>
        <w:rPr>
          <w:spacing w:val="-5"/>
        </w:rPr>
        <w:t> </w:t>
      </w:r>
      <w:r>
        <w:rPr/>
        <w:t>beneficiarios</w:t>
      </w:r>
      <w:r>
        <w:rPr>
          <w:spacing w:val="-5"/>
        </w:rPr>
        <w:t> </w:t>
      </w:r>
      <w:r>
        <w:rPr/>
        <w:t>no</w:t>
      </w:r>
      <w:r>
        <w:rPr>
          <w:spacing w:val="-3"/>
        </w:rPr>
        <w:t> </w:t>
      </w:r>
      <w:r>
        <w:rPr/>
        <w:t>se</w:t>
      </w:r>
      <w:r>
        <w:rPr>
          <w:spacing w:val="-5"/>
        </w:rPr>
        <w:t> </w:t>
      </w:r>
      <w:r>
        <w:rPr/>
        <w:t>apersonaren</w:t>
      </w:r>
      <w:r>
        <w:rPr>
          <w:spacing w:val="-5"/>
        </w:rPr>
        <w:t> </w:t>
      </w:r>
      <w:r>
        <w:rPr/>
        <w:t>o</w:t>
      </w:r>
      <w:r>
        <w:rPr>
          <w:spacing w:val="-5"/>
        </w:rPr>
        <w:t> </w:t>
      </w:r>
      <w:r>
        <w:rPr/>
        <w:t>no</w:t>
      </w:r>
      <w:r>
        <w:rPr>
          <w:spacing w:val="-6"/>
        </w:rPr>
        <w:t> </w:t>
      </w:r>
      <w:r>
        <w:rPr/>
        <w:t>acreditaren</w:t>
      </w:r>
      <w:r>
        <w:rPr>
          <w:spacing w:val="-5"/>
        </w:rPr>
        <w:t> </w:t>
      </w:r>
      <w:r>
        <w:rPr/>
        <w:t>estar</w:t>
      </w:r>
      <w:r>
        <w:rPr>
          <w:spacing w:val="-5"/>
        </w:rPr>
        <w:t> </w:t>
      </w:r>
      <w:r>
        <w:rPr/>
        <w:t>en</w:t>
      </w:r>
      <w:r>
        <w:rPr>
          <w:spacing w:val="-6"/>
        </w:rPr>
        <w:t> </w:t>
      </w:r>
      <w:r>
        <w:rPr/>
        <w:t>los</w:t>
      </w:r>
      <w:r>
        <w:rPr>
          <w:spacing w:val="-5"/>
        </w:rPr>
        <w:t> </w:t>
      </w:r>
      <w:r>
        <w:rPr/>
        <w:t>supuestos</w:t>
      </w:r>
      <w:r>
        <w:rPr>
          <w:spacing w:val="-8"/>
        </w:rPr>
        <w:t> </w:t>
      </w:r>
      <w:r>
        <w:rPr/>
        <w:t>mencionados, el monto corresponderá al Estado de Oaxaca y se aplicará al Fondo para la Administración de Justicia, quedando a salvo el derecho de los beneficiarios a reclamar el pago de dicho</w:t>
      </w:r>
      <w:r>
        <w:rPr>
          <w:spacing w:val="-17"/>
        </w:rPr>
        <w:t> </w:t>
      </w:r>
      <w:r>
        <w:rPr/>
        <w:t>monto.</w:t>
      </w:r>
    </w:p>
    <w:p>
      <w:pPr>
        <w:pStyle w:val="BodyText"/>
        <w:spacing w:before="10"/>
        <w:rPr>
          <w:sz w:val="21"/>
        </w:rPr>
      </w:pPr>
    </w:p>
    <w:p>
      <w:pPr>
        <w:pStyle w:val="BodyText"/>
        <w:ind w:left="118" w:right="116"/>
        <w:jc w:val="both"/>
      </w:pPr>
      <w:r>
        <w:rPr/>
        <w:t>Si el beneficiario renuncia a la reparación del daño, el importe se aplicará al Fondo para la Administración de Justicia.</w:t>
      </w:r>
    </w:p>
    <w:p>
      <w:pPr>
        <w:pStyle w:val="BodyText"/>
        <w:spacing w:before="9"/>
        <w:rPr>
          <w:sz w:val="21"/>
        </w:rPr>
      </w:pPr>
    </w:p>
    <w:p>
      <w:pPr>
        <w:pStyle w:val="BodyText"/>
        <w:spacing w:line="244" w:lineRule="auto"/>
        <w:ind w:left="118" w:right="114"/>
        <w:jc w:val="both"/>
      </w:pPr>
      <w:r>
        <w:rPr>
          <w:b/>
        </w:rPr>
        <w:t>ARTÍCULO</w:t>
      </w:r>
      <w:r>
        <w:rPr>
          <w:b/>
          <w:spacing w:val="-5"/>
        </w:rPr>
        <w:t> </w:t>
      </w:r>
      <w:r>
        <w:rPr>
          <w:b/>
        </w:rPr>
        <w:t>31.-</w:t>
      </w:r>
      <w:r>
        <w:rPr>
          <w:b/>
          <w:spacing w:val="-4"/>
        </w:rPr>
        <w:t> </w:t>
      </w:r>
      <w:r>
        <w:rPr/>
        <w:t>El</w:t>
      </w:r>
      <w:r>
        <w:rPr>
          <w:spacing w:val="-5"/>
        </w:rPr>
        <w:t> </w:t>
      </w:r>
      <w:r>
        <w:rPr/>
        <w:t>autor</w:t>
      </w:r>
      <w:r>
        <w:rPr>
          <w:spacing w:val="-7"/>
        </w:rPr>
        <w:t> </w:t>
      </w:r>
      <w:r>
        <w:rPr/>
        <w:t>de</w:t>
      </w:r>
      <w:r>
        <w:rPr>
          <w:spacing w:val="-6"/>
        </w:rPr>
        <w:t> </w:t>
      </w:r>
      <w:r>
        <w:rPr/>
        <w:t>un</w:t>
      </w:r>
      <w:r>
        <w:rPr>
          <w:spacing w:val="-5"/>
        </w:rPr>
        <w:t> </w:t>
      </w:r>
      <w:r>
        <w:rPr/>
        <w:t>delito</w:t>
      </w:r>
      <w:r>
        <w:rPr>
          <w:spacing w:val="-5"/>
        </w:rPr>
        <w:t> </w:t>
      </w:r>
      <w:r>
        <w:rPr/>
        <w:t>está</w:t>
      </w:r>
      <w:r>
        <w:rPr>
          <w:spacing w:val="-5"/>
        </w:rPr>
        <w:t> </w:t>
      </w:r>
      <w:r>
        <w:rPr/>
        <w:t>obligado</w:t>
      </w:r>
      <w:r>
        <w:rPr>
          <w:spacing w:val="-4"/>
        </w:rPr>
        <w:t> </w:t>
      </w:r>
      <w:r>
        <w:rPr/>
        <w:t>reparar</w:t>
      </w:r>
      <w:r>
        <w:rPr>
          <w:spacing w:val="-4"/>
        </w:rPr>
        <w:t> </w:t>
      </w:r>
      <w:r>
        <w:rPr/>
        <w:t>los</w:t>
      </w:r>
      <w:r>
        <w:rPr>
          <w:spacing w:val="-5"/>
        </w:rPr>
        <w:t> </w:t>
      </w:r>
      <w:r>
        <w:rPr/>
        <w:t>daños</w:t>
      </w:r>
      <w:r>
        <w:rPr>
          <w:spacing w:val="-6"/>
        </w:rPr>
        <w:t> </w:t>
      </w:r>
      <w:r>
        <w:rPr/>
        <w:t>que,</w:t>
      </w:r>
      <w:r>
        <w:rPr>
          <w:spacing w:val="-7"/>
        </w:rPr>
        <w:t> </w:t>
      </w:r>
      <w:r>
        <w:rPr/>
        <w:t>con</w:t>
      </w:r>
      <w:r>
        <w:rPr>
          <w:spacing w:val="-5"/>
        </w:rPr>
        <w:t> </w:t>
      </w:r>
      <w:r>
        <w:rPr/>
        <w:t>su</w:t>
      </w:r>
      <w:r>
        <w:rPr>
          <w:spacing w:val="-5"/>
        </w:rPr>
        <w:t> </w:t>
      </w:r>
      <w:r>
        <w:rPr/>
        <w:t>comisión,</w:t>
      </w:r>
      <w:r>
        <w:rPr>
          <w:spacing w:val="-4"/>
        </w:rPr>
        <w:t> </w:t>
      </w:r>
      <w:r>
        <w:rPr/>
        <w:t>haya causado.</w:t>
      </w:r>
    </w:p>
    <w:p>
      <w:pPr>
        <w:pStyle w:val="BodyText"/>
        <w:spacing w:before="5"/>
        <w:rPr>
          <w:sz w:val="21"/>
        </w:rPr>
      </w:pPr>
    </w:p>
    <w:p>
      <w:pPr>
        <w:pStyle w:val="BodyText"/>
        <w:spacing w:before="1"/>
        <w:ind w:left="118"/>
        <w:jc w:val="both"/>
      </w:pPr>
      <w:r>
        <w:rPr/>
        <w:t>Si hubiere varios activos, la obligación de la reparación del daño es solidaria.</w:t>
      </w:r>
    </w:p>
    <w:p>
      <w:pPr>
        <w:pStyle w:val="BodyText"/>
        <w:spacing w:before="9"/>
        <w:rPr>
          <w:sz w:val="21"/>
        </w:rPr>
      </w:pPr>
    </w:p>
    <w:p>
      <w:pPr>
        <w:pStyle w:val="BodyText"/>
        <w:ind w:left="118" w:right="113"/>
        <w:jc w:val="both"/>
      </w:pPr>
      <w:r>
        <w:rPr/>
        <w:t>Para obtener el pago de la reparación del daño material y moral, no será necesario acreditar la capacidad económica del obligado.</w:t>
      </w:r>
    </w:p>
    <w:p>
      <w:pPr>
        <w:pStyle w:val="BodyText"/>
      </w:pPr>
    </w:p>
    <w:p>
      <w:pPr>
        <w:pStyle w:val="BodyText"/>
        <w:ind w:left="118" w:right="117"/>
        <w:jc w:val="both"/>
      </w:pPr>
      <w:r>
        <w:rPr>
          <w:b/>
        </w:rPr>
        <w:t>ARTÍCULO 32.- </w:t>
      </w:r>
      <w:r>
        <w:rPr/>
        <w:t>Independientemente de lo previsto en el artículo anterior, están obligados a reparar los daños:</w:t>
      </w:r>
    </w:p>
    <w:p>
      <w:pPr>
        <w:pStyle w:val="BodyText"/>
        <w:spacing w:before="2"/>
      </w:pPr>
    </w:p>
    <w:p>
      <w:pPr>
        <w:pStyle w:val="BodyText"/>
        <w:ind w:left="118" w:right="111"/>
        <w:jc w:val="both"/>
      </w:pPr>
      <w:r>
        <w:rPr/>
        <w:t>I.- Las personas físicas o morales por los delitos que cometan con motivo y en el desempeño de su servicio los que estén bajo su dirección y dependencia económica;</w:t>
      </w:r>
    </w:p>
    <w:p>
      <w:pPr>
        <w:pStyle w:val="BodyText"/>
        <w:spacing w:before="11"/>
        <w:rPr>
          <w:sz w:val="21"/>
        </w:rPr>
      </w:pPr>
    </w:p>
    <w:p>
      <w:pPr>
        <w:pStyle w:val="BodyText"/>
        <w:ind w:left="118" w:right="111"/>
        <w:jc w:val="both"/>
      </w:pPr>
      <w:r>
        <w:rPr/>
        <w:t>II.- Las sociedades o agrupaciones por los delitos de sus socios o gerentes directores, cuando, conforme a la ley, sean responsables de las obligaciones que los segundos contraigan. Se exceptúa de esta regla a la sociedad conyugal, en la que en caso de delito, cada cónyuge, responderá con sus bienes propios por el daño causado; y</w:t>
      </w:r>
    </w:p>
    <w:p>
      <w:pPr>
        <w:pStyle w:val="BodyText"/>
      </w:pPr>
    </w:p>
    <w:p>
      <w:pPr>
        <w:pStyle w:val="BodyText"/>
        <w:spacing w:line="242" w:lineRule="auto"/>
        <w:ind w:left="118" w:right="117"/>
        <w:jc w:val="both"/>
      </w:pPr>
      <w:r>
        <w:rPr/>
        <w:t>III.-</w:t>
      </w:r>
      <w:r>
        <w:rPr>
          <w:spacing w:val="-4"/>
        </w:rPr>
        <w:t> </w:t>
      </w:r>
      <w:r>
        <w:rPr/>
        <w:t>El</w:t>
      </w:r>
      <w:r>
        <w:rPr>
          <w:spacing w:val="-5"/>
        </w:rPr>
        <w:t> </w:t>
      </w:r>
      <w:r>
        <w:rPr/>
        <w:t>Estado,</w:t>
      </w:r>
      <w:r>
        <w:rPr>
          <w:spacing w:val="-5"/>
        </w:rPr>
        <w:t> </w:t>
      </w:r>
      <w:r>
        <w:rPr/>
        <w:t>subsidiariamente,</w:t>
      </w:r>
      <w:r>
        <w:rPr>
          <w:spacing w:val="-3"/>
        </w:rPr>
        <w:t> </w:t>
      </w:r>
      <w:r>
        <w:rPr/>
        <w:t>por</w:t>
      </w:r>
      <w:r>
        <w:rPr>
          <w:spacing w:val="-3"/>
        </w:rPr>
        <w:t> </w:t>
      </w:r>
      <w:r>
        <w:rPr/>
        <w:t>los</w:t>
      </w:r>
      <w:r>
        <w:rPr>
          <w:spacing w:val="-6"/>
        </w:rPr>
        <w:t> </w:t>
      </w:r>
      <w:r>
        <w:rPr/>
        <w:t>delitos</w:t>
      </w:r>
      <w:r>
        <w:rPr>
          <w:spacing w:val="-6"/>
        </w:rPr>
        <w:t> </w:t>
      </w:r>
      <w:r>
        <w:rPr/>
        <w:t>cometidos</w:t>
      </w:r>
      <w:r>
        <w:rPr>
          <w:spacing w:val="-6"/>
        </w:rPr>
        <w:t> </w:t>
      </w:r>
      <w:r>
        <w:rPr/>
        <w:t>por</w:t>
      </w:r>
      <w:r>
        <w:rPr>
          <w:spacing w:val="-5"/>
        </w:rPr>
        <w:t> </w:t>
      </w:r>
      <w:r>
        <w:rPr/>
        <w:t>los</w:t>
      </w:r>
      <w:r>
        <w:rPr>
          <w:spacing w:val="-4"/>
        </w:rPr>
        <w:t> </w:t>
      </w:r>
      <w:r>
        <w:rPr/>
        <w:t>servidores</w:t>
      </w:r>
      <w:r>
        <w:rPr>
          <w:spacing w:val="-4"/>
        </w:rPr>
        <w:t> </w:t>
      </w:r>
      <w:r>
        <w:rPr/>
        <w:t>públicos</w:t>
      </w:r>
      <w:r>
        <w:rPr>
          <w:spacing w:val="-4"/>
        </w:rPr>
        <w:t> </w:t>
      </w:r>
      <w:r>
        <w:rPr/>
        <w:t>con</w:t>
      </w:r>
      <w:r>
        <w:rPr>
          <w:spacing w:val="-9"/>
        </w:rPr>
        <w:t> </w:t>
      </w:r>
      <w:r>
        <w:rPr/>
        <w:t>motivo y en ejercicio de sus</w:t>
      </w:r>
      <w:r>
        <w:rPr>
          <w:spacing w:val="-7"/>
        </w:rPr>
        <w:t> </w:t>
      </w:r>
      <w:r>
        <w:rPr/>
        <w:t>funciones.</w:t>
      </w:r>
    </w:p>
    <w:p>
      <w:pPr>
        <w:pStyle w:val="BodyText"/>
        <w:spacing w:before="4"/>
        <w:rPr>
          <w:sz w:val="21"/>
        </w:rPr>
      </w:pPr>
    </w:p>
    <w:p>
      <w:pPr>
        <w:pStyle w:val="BodyText"/>
        <w:spacing w:line="242" w:lineRule="auto"/>
        <w:ind w:left="118" w:right="113"/>
        <w:jc w:val="both"/>
      </w:pPr>
      <w:r>
        <w:rPr>
          <w:b/>
        </w:rPr>
        <w:t>ARTÍCULO</w:t>
      </w:r>
      <w:r>
        <w:rPr>
          <w:b/>
          <w:spacing w:val="-3"/>
        </w:rPr>
        <w:t> </w:t>
      </w:r>
      <w:r>
        <w:rPr>
          <w:b/>
        </w:rPr>
        <w:t>33.-</w:t>
      </w:r>
      <w:r>
        <w:rPr>
          <w:b/>
          <w:spacing w:val="-4"/>
        </w:rPr>
        <w:t> </w:t>
      </w:r>
      <w:r>
        <w:rPr/>
        <w:t>Para</w:t>
      </w:r>
      <w:r>
        <w:rPr>
          <w:spacing w:val="-5"/>
        </w:rPr>
        <w:t> </w:t>
      </w:r>
      <w:r>
        <w:rPr/>
        <w:t>hacer</w:t>
      </w:r>
      <w:r>
        <w:rPr>
          <w:spacing w:val="-6"/>
        </w:rPr>
        <w:t> </w:t>
      </w:r>
      <w:r>
        <w:rPr/>
        <w:t>efectiva</w:t>
      </w:r>
      <w:r>
        <w:rPr>
          <w:spacing w:val="-3"/>
        </w:rPr>
        <w:t> </w:t>
      </w:r>
      <w:r>
        <w:rPr/>
        <w:t>de</w:t>
      </w:r>
      <w:r>
        <w:rPr>
          <w:spacing w:val="-3"/>
        </w:rPr>
        <w:t> </w:t>
      </w:r>
      <w:r>
        <w:rPr/>
        <w:t>un</w:t>
      </w:r>
      <w:r>
        <w:rPr>
          <w:spacing w:val="-8"/>
        </w:rPr>
        <w:t> </w:t>
      </w:r>
      <w:r>
        <w:rPr/>
        <w:t>tercero</w:t>
      </w:r>
      <w:r>
        <w:rPr>
          <w:spacing w:val="-4"/>
        </w:rPr>
        <w:t> </w:t>
      </w:r>
      <w:r>
        <w:rPr/>
        <w:t>la</w:t>
      </w:r>
      <w:r>
        <w:rPr>
          <w:spacing w:val="-5"/>
        </w:rPr>
        <w:t> </w:t>
      </w:r>
      <w:r>
        <w:rPr/>
        <w:t>reparación</w:t>
      </w:r>
      <w:r>
        <w:rPr>
          <w:spacing w:val="-3"/>
        </w:rPr>
        <w:t> </w:t>
      </w:r>
      <w:r>
        <w:rPr/>
        <w:t>del</w:t>
      </w:r>
      <w:r>
        <w:rPr>
          <w:spacing w:val="-6"/>
        </w:rPr>
        <w:t> </w:t>
      </w:r>
      <w:r>
        <w:rPr/>
        <w:t>daño,</w:t>
      </w:r>
      <w:r>
        <w:rPr>
          <w:spacing w:val="-4"/>
        </w:rPr>
        <w:t> </w:t>
      </w:r>
      <w:r>
        <w:rPr/>
        <w:t>a</w:t>
      </w:r>
      <w:r>
        <w:rPr>
          <w:spacing w:val="-6"/>
        </w:rPr>
        <w:t> </w:t>
      </w:r>
      <w:r>
        <w:rPr/>
        <w:t>petición</w:t>
      </w:r>
      <w:r>
        <w:rPr>
          <w:spacing w:val="-6"/>
        </w:rPr>
        <w:t> </w:t>
      </w:r>
      <w:r>
        <w:rPr/>
        <w:t>del</w:t>
      </w:r>
      <w:r>
        <w:rPr>
          <w:spacing w:val="-4"/>
        </w:rPr>
        <w:t> </w:t>
      </w:r>
      <w:r>
        <w:rPr/>
        <w:t>ofendido o del Ministerio Público, paralelamente al proceso y en sección especial, se abrirá el incidente previsto en los artículos 343 a 347 del Código de Procedimientos Penales, corriendo el traslado respectivo al tercero</w:t>
      </w:r>
      <w:r>
        <w:rPr>
          <w:spacing w:val="-1"/>
        </w:rPr>
        <w:t> </w:t>
      </w:r>
      <w:r>
        <w:rPr/>
        <w:t>obligado.</w:t>
      </w:r>
    </w:p>
    <w:p>
      <w:pPr>
        <w:pStyle w:val="BodyText"/>
        <w:spacing w:before="3"/>
        <w:rPr>
          <w:sz w:val="21"/>
        </w:rPr>
      </w:pPr>
    </w:p>
    <w:p>
      <w:pPr>
        <w:pStyle w:val="BodyText"/>
        <w:spacing w:before="1"/>
        <w:ind w:left="118" w:right="116"/>
        <w:jc w:val="both"/>
      </w:pPr>
      <w:r>
        <w:rPr/>
        <w:t>Cuando se sobresea en el proceso penal o se dicte sentencia absolutoria, el juez penal seguirá conociendo en lo relativo a la reparación del daño, hasta dictar sentencia, si existe título jurídico civil que justifique el resarcimiento.</w:t>
      </w:r>
    </w:p>
    <w:p>
      <w:pPr>
        <w:spacing w:after="0"/>
        <w:jc w:val="both"/>
        <w:sectPr>
          <w:pgSz w:w="12250" w:h="15850"/>
          <w:pgMar w:header="552" w:footer="979" w:top="2260" w:bottom="1160" w:left="1300" w:right="1300"/>
        </w:sectPr>
      </w:pPr>
    </w:p>
    <w:p>
      <w:pPr>
        <w:pStyle w:val="BodyText"/>
        <w:spacing w:before="10"/>
        <w:rPr>
          <w:sz w:val="13"/>
        </w:rPr>
      </w:pPr>
    </w:p>
    <w:p>
      <w:pPr>
        <w:pStyle w:val="BodyText"/>
        <w:spacing w:before="94"/>
        <w:ind w:left="118" w:right="112"/>
        <w:jc w:val="both"/>
      </w:pPr>
      <w:r>
        <w:rPr>
          <w:b/>
        </w:rPr>
        <w:t>ARTÍCULO 34.- </w:t>
      </w:r>
      <w:r>
        <w:rPr/>
        <w:t>En los delitos culposos, los objetos de uso lícitos con que se comete el delito, sean de propiedad del activo o de un tercero, se asegurarán de oficio para garantizar el pago de la</w:t>
      </w:r>
      <w:r>
        <w:rPr>
          <w:spacing w:val="-9"/>
        </w:rPr>
        <w:t> </w:t>
      </w:r>
      <w:r>
        <w:rPr/>
        <w:t>reparación</w:t>
      </w:r>
      <w:r>
        <w:rPr>
          <w:spacing w:val="-12"/>
        </w:rPr>
        <w:t> </w:t>
      </w:r>
      <w:r>
        <w:rPr/>
        <w:t>del</w:t>
      </w:r>
      <w:r>
        <w:rPr>
          <w:spacing w:val="-10"/>
        </w:rPr>
        <w:t> </w:t>
      </w:r>
      <w:r>
        <w:rPr/>
        <w:t>daño.</w:t>
      </w:r>
      <w:r>
        <w:rPr>
          <w:spacing w:val="-8"/>
        </w:rPr>
        <w:t> </w:t>
      </w:r>
      <w:r>
        <w:rPr/>
        <w:t>Se</w:t>
      </w:r>
      <w:r>
        <w:rPr>
          <w:spacing w:val="-9"/>
        </w:rPr>
        <w:t> </w:t>
      </w:r>
      <w:r>
        <w:rPr/>
        <w:t>levantará</w:t>
      </w:r>
      <w:r>
        <w:rPr>
          <w:spacing w:val="-8"/>
        </w:rPr>
        <w:t> </w:t>
      </w:r>
      <w:r>
        <w:rPr/>
        <w:t>el</w:t>
      </w:r>
      <w:r>
        <w:rPr>
          <w:spacing w:val="-10"/>
        </w:rPr>
        <w:t> </w:t>
      </w:r>
      <w:r>
        <w:rPr/>
        <w:t>aseguramiento</w:t>
      </w:r>
      <w:r>
        <w:rPr>
          <w:spacing w:val="-9"/>
        </w:rPr>
        <w:t> </w:t>
      </w:r>
      <w:r>
        <w:rPr/>
        <w:t>si</w:t>
      </w:r>
      <w:r>
        <w:rPr>
          <w:spacing w:val="-12"/>
        </w:rPr>
        <w:t> </w:t>
      </w:r>
      <w:r>
        <w:rPr/>
        <w:t>los</w:t>
      </w:r>
      <w:r>
        <w:rPr>
          <w:spacing w:val="-8"/>
        </w:rPr>
        <w:t> </w:t>
      </w:r>
      <w:r>
        <w:rPr/>
        <w:t>propietarios</w:t>
      </w:r>
      <w:r>
        <w:rPr>
          <w:spacing w:val="-11"/>
        </w:rPr>
        <w:t> </w:t>
      </w:r>
      <w:r>
        <w:rPr/>
        <w:t>otorgan</w:t>
      </w:r>
      <w:r>
        <w:rPr>
          <w:spacing w:val="-12"/>
        </w:rPr>
        <w:t> </w:t>
      </w:r>
      <w:r>
        <w:rPr/>
        <w:t>fianza</w:t>
      </w:r>
      <w:r>
        <w:rPr>
          <w:spacing w:val="-9"/>
        </w:rPr>
        <w:t> </w:t>
      </w:r>
      <w:r>
        <w:rPr/>
        <w:t>suficiente para garantizar dicho</w:t>
      </w:r>
      <w:r>
        <w:rPr>
          <w:spacing w:val="-2"/>
        </w:rPr>
        <w:t> </w:t>
      </w:r>
      <w:r>
        <w:rPr/>
        <w:t>pago.</w:t>
      </w:r>
    </w:p>
    <w:p>
      <w:pPr>
        <w:pStyle w:val="BodyText"/>
        <w:spacing w:before="2"/>
      </w:pPr>
    </w:p>
    <w:p>
      <w:pPr>
        <w:pStyle w:val="BodyText"/>
        <w:ind w:left="118" w:right="118"/>
        <w:jc w:val="both"/>
      </w:pPr>
      <w:r>
        <w:rPr/>
        <w:t>Para los efectos de este artículo, los terceros propietarios de vehículos y otros objetos de uso lícito, serán solidariamente responsables con el agente del delito por los daños causados.</w:t>
      </w:r>
    </w:p>
    <w:p>
      <w:pPr>
        <w:pStyle w:val="BodyText"/>
      </w:pPr>
    </w:p>
    <w:p>
      <w:pPr>
        <w:pStyle w:val="BodyText"/>
        <w:ind w:left="118" w:right="110"/>
        <w:jc w:val="both"/>
      </w:pPr>
      <w:r>
        <w:rPr>
          <w:b/>
        </w:rPr>
        <w:t>ARTÍCULO 35.- </w:t>
      </w:r>
      <w:r>
        <w:rPr/>
        <w:t>El pago de la reparación del daño, se hará ante el tribunal de origen dentro del plazo razonable que se le haya fijado; sí no lo hiciere, el Estado lo exigirá mediante el procedimiento económico coactivo.</w:t>
      </w:r>
    </w:p>
    <w:p>
      <w:pPr>
        <w:pStyle w:val="BodyText"/>
        <w:spacing w:before="1"/>
      </w:pPr>
    </w:p>
    <w:p>
      <w:pPr>
        <w:spacing w:before="0"/>
        <w:ind w:left="118" w:right="111" w:firstLine="0"/>
        <w:jc w:val="left"/>
        <w:rPr>
          <w:b/>
          <w:sz w:val="18"/>
        </w:rPr>
      </w:pPr>
      <w:r>
        <w:rPr>
          <w:sz w:val="22"/>
        </w:rPr>
        <w:t>La obligación de pagar la reparación de los daños es preferente con respecto al de la multa y se cubrirá primero que cualquier otra de las obligaciones personales que se hubieren contraído con posterioridad a la comisión del delito, a excepción de las relacionadas con los alimentos y los salarios.</w:t>
      </w:r>
      <w:r>
        <w:rPr>
          <w:sz w:val="22"/>
          <w:shd w:fill="D2D2D2" w:color="auto" w:val="clear"/>
        </w:rPr>
        <w:t>                                                                                                                     </w:t>
      </w:r>
      <w:r>
        <w:rPr>
          <w:b/>
          <w:sz w:val="18"/>
          <w:shd w:fill="D2D2D2" w:color="auto" w:val="clear"/>
        </w:rPr>
        <w:t>(Segundo párrafo del artículo 35 adicionado mediante decreto número 596, aprobado por la LXIII Legislatura el</w:t>
      </w:r>
      <w:r>
        <w:rPr>
          <w:b/>
          <w:sz w:val="18"/>
        </w:rPr>
        <w:t> </w:t>
      </w:r>
      <w:r>
        <w:rPr>
          <w:b/>
          <w:sz w:val="18"/>
          <w:shd w:fill="D2D2D2" w:color="auto" w:val="clear"/>
        </w:rPr>
        <w:t>15 de abril del 2017 y publicada en el Periódico Oficial Extra del 12 de mayo del 2017)</w:t>
      </w:r>
    </w:p>
    <w:p>
      <w:pPr>
        <w:pStyle w:val="BodyText"/>
        <w:rPr>
          <w:b/>
          <w:sz w:val="20"/>
        </w:rPr>
      </w:pPr>
    </w:p>
    <w:p>
      <w:pPr>
        <w:pStyle w:val="BodyText"/>
        <w:spacing w:before="10"/>
        <w:rPr>
          <w:b/>
          <w:sz w:val="23"/>
        </w:rPr>
      </w:pPr>
    </w:p>
    <w:p>
      <w:pPr>
        <w:pStyle w:val="BodyText"/>
        <w:ind w:left="118" w:right="116"/>
        <w:jc w:val="both"/>
      </w:pPr>
      <w:r>
        <w:rPr>
          <w:b/>
        </w:rPr>
        <w:t>ARTÍCULO 36.- </w:t>
      </w:r>
      <w:r>
        <w:rPr/>
        <w:t>La reparación del daño, cuando deba ser hecha por el sujeto activo, se exigirá por el Ministerio Público en todo proceso penal. El incumplimiento de esta obligación ministerial, se hará constar en la sentencia y el juez lo comunicará al Procurador General de Justicia, quien sancionará al Agente del Ministerio Público infractor, con una multa de treinta a sesenta días multa; sin perjuicio de otras acciones que puedan ejercerse en su contra.</w:t>
      </w:r>
    </w:p>
    <w:p>
      <w:pPr>
        <w:pStyle w:val="BodyText"/>
        <w:spacing w:before="4"/>
      </w:pPr>
    </w:p>
    <w:p>
      <w:pPr>
        <w:pStyle w:val="BodyText"/>
        <w:ind w:left="118" w:right="116"/>
        <w:jc w:val="both"/>
      </w:pPr>
      <w:r>
        <w:rPr/>
        <w:t>Hecha</w:t>
      </w:r>
      <w:r>
        <w:rPr>
          <w:spacing w:val="-13"/>
        </w:rPr>
        <w:t> </w:t>
      </w:r>
      <w:r>
        <w:rPr/>
        <w:t>la</w:t>
      </w:r>
      <w:r>
        <w:rPr>
          <w:spacing w:val="-12"/>
        </w:rPr>
        <w:t> </w:t>
      </w:r>
      <w:r>
        <w:rPr/>
        <w:t>solicitud</w:t>
      </w:r>
      <w:r>
        <w:rPr>
          <w:spacing w:val="-13"/>
        </w:rPr>
        <w:t> </w:t>
      </w:r>
      <w:r>
        <w:rPr/>
        <w:t>de</w:t>
      </w:r>
      <w:r>
        <w:rPr>
          <w:spacing w:val="-15"/>
        </w:rPr>
        <w:t> </w:t>
      </w:r>
      <w:r>
        <w:rPr/>
        <w:t>condena</w:t>
      </w:r>
      <w:r>
        <w:rPr>
          <w:spacing w:val="-13"/>
        </w:rPr>
        <w:t> </w:t>
      </w:r>
      <w:r>
        <w:rPr/>
        <w:t>de</w:t>
      </w:r>
      <w:r>
        <w:rPr>
          <w:spacing w:val="-13"/>
        </w:rPr>
        <w:t> </w:t>
      </w:r>
      <w:r>
        <w:rPr/>
        <w:t>la</w:t>
      </w:r>
      <w:r>
        <w:rPr>
          <w:spacing w:val="-15"/>
        </w:rPr>
        <w:t> </w:t>
      </w:r>
      <w:r>
        <w:rPr/>
        <w:t>reparación</w:t>
      </w:r>
      <w:r>
        <w:rPr>
          <w:spacing w:val="-13"/>
        </w:rPr>
        <w:t> </w:t>
      </w:r>
      <w:r>
        <w:rPr/>
        <w:t>del</w:t>
      </w:r>
      <w:r>
        <w:rPr>
          <w:spacing w:val="-17"/>
        </w:rPr>
        <w:t> </w:t>
      </w:r>
      <w:r>
        <w:rPr/>
        <w:t>daño</w:t>
      </w:r>
      <w:r>
        <w:rPr>
          <w:spacing w:val="-13"/>
        </w:rPr>
        <w:t> </w:t>
      </w:r>
      <w:r>
        <w:rPr/>
        <w:t>por</w:t>
      </w:r>
      <w:r>
        <w:rPr>
          <w:spacing w:val="-12"/>
        </w:rPr>
        <w:t> </w:t>
      </w:r>
      <w:r>
        <w:rPr/>
        <w:t>el</w:t>
      </w:r>
      <w:r>
        <w:rPr>
          <w:spacing w:val="-16"/>
        </w:rPr>
        <w:t> </w:t>
      </w:r>
      <w:r>
        <w:rPr/>
        <w:t>Ministerio</w:t>
      </w:r>
      <w:r>
        <w:rPr>
          <w:spacing w:val="-14"/>
        </w:rPr>
        <w:t> </w:t>
      </w:r>
      <w:r>
        <w:rPr/>
        <w:t>Público,</w:t>
      </w:r>
      <w:r>
        <w:rPr>
          <w:spacing w:val="-12"/>
        </w:rPr>
        <w:t> </w:t>
      </w:r>
      <w:r>
        <w:rPr/>
        <w:t>el</w:t>
      </w:r>
      <w:r>
        <w:rPr>
          <w:spacing w:val="-14"/>
        </w:rPr>
        <w:t> </w:t>
      </w:r>
      <w:r>
        <w:rPr/>
        <w:t>juez</w:t>
      </w:r>
      <w:r>
        <w:rPr>
          <w:spacing w:val="-17"/>
        </w:rPr>
        <w:t> </w:t>
      </w:r>
      <w:r>
        <w:rPr/>
        <w:t>resolverá lo conducente. Si el Juez no resuelve sobre dicha solicitud, será sancionado por el Tribunal de alzada en los términos del párrafo</w:t>
      </w:r>
      <w:r>
        <w:rPr>
          <w:spacing w:val="-1"/>
        </w:rPr>
        <w:t> </w:t>
      </w:r>
      <w:r>
        <w:rPr/>
        <w:t>anterior.</w:t>
      </w:r>
    </w:p>
    <w:p>
      <w:pPr>
        <w:pStyle w:val="BodyText"/>
        <w:rPr>
          <w:sz w:val="24"/>
        </w:rPr>
      </w:pPr>
    </w:p>
    <w:p>
      <w:pPr>
        <w:pStyle w:val="BodyText"/>
        <w:spacing w:before="9"/>
        <w:rPr>
          <w:sz w:val="19"/>
        </w:rPr>
      </w:pPr>
    </w:p>
    <w:p>
      <w:pPr>
        <w:pStyle w:val="Heading1"/>
        <w:spacing w:line="252" w:lineRule="exact"/>
      </w:pPr>
      <w:r>
        <w:rPr/>
        <w:t>CAPITULO VII.</w:t>
      </w:r>
    </w:p>
    <w:p>
      <w:pPr>
        <w:spacing w:before="0"/>
        <w:ind w:left="142" w:right="139" w:firstLine="0"/>
        <w:jc w:val="center"/>
        <w:rPr>
          <w:b/>
          <w:sz w:val="22"/>
        </w:rPr>
      </w:pPr>
      <w:r>
        <w:rPr>
          <w:b/>
          <w:sz w:val="22"/>
        </w:rPr>
        <w:t>Decomiso de instrumentos, objetos y productos del delito, decomiso por valor equivalente o destrucción de cosas peligrosas o nocivas</w:t>
      </w:r>
    </w:p>
    <w:p>
      <w:pPr>
        <w:pStyle w:val="BodyText"/>
        <w:rPr>
          <w:b/>
          <w:sz w:val="24"/>
        </w:rPr>
      </w:pPr>
    </w:p>
    <w:p>
      <w:pPr>
        <w:pStyle w:val="BodyText"/>
        <w:spacing w:before="1"/>
        <w:rPr>
          <w:b/>
          <w:sz w:val="20"/>
        </w:rPr>
      </w:pPr>
    </w:p>
    <w:p>
      <w:pPr>
        <w:pStyle w:val="BodyText"/>
        <w:ind w:left="118" w:right="114"/>
        <w:jc w:val="both"/>
      </w:pPr>
      <w:r>
        <w:rPr>
          <w:b/>
        </w:rPr>
        <w:t>ARTÍCULO 37.- </w:t>
      </w:r>
      <w:r>
        <w:rPr/>
        <w:t>Los instrumentos del delito y cualquiera otra cosa con que se cometa o intente cometer, así como los que sean objeto o producto de él, cuando son de uso prohibido, serán decomisados por el Estado.</w:t>
      </w:r>
    </w:p>
    <w:p>
      <w:pPr>
        <w:pStyle w:val="BodyText"/>
        <w:spacing w:before="1"/>
      </w:pPr>
    </w:p>
    <w:p>
      <w:pPr>
        <w:pStyle w:val="BodyText"/>
        <w:ind w:left="118" w:right="115"/>
        <w:jc w:val="both"/>
      </w:pPr>
      <w:r>
        <w:rPr/>
        <w:t>Si pertenecen a terceras personas, sólo se decomisarán cuando hayan sido empleados con conocimiento de su dueño, para fines delictuosos. Las autoridades competentes procederán al inmediato aseguramiento de los bienes que podría ser materia del decomiso, durante la averiguación previa o en el proceso. Se actuará en los términos previstos por este párrafo cualquiera que sea la naturaleza de los instrumentos, objetos o productos del delito.</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9"/>
        <w:jc w:val="both"/>
      </w:pPr>
      <w:r>
        <w:rPr/>
        <w:t>Los objetos de uso lícito a que se refiere este artículo se decomisarán al acusado solamente cuando éste fuera condenado.</w:t>
      </w:r>
    </w:p>
    <w:p>
      <w:pPr>
        <w:pStyle w:val="BodyText"/>
        <w:spacing w:before="11"/>
        <w:rPr>
          <w:sz w:val="21"/>
        </w:rPr>
      </w:pPr>
    </w:p>
    <w:p>
      <w:pPr>
        <w:pStyle w:val="BodyText"/>
        <w:ind w:left="118"/>
        <w:jc w:val="both"/>
      </w:pPr>
      <w:r>
        <w:rPr/>
        <w:t>En los delitos culposos solamente se decomisarán los objetos que sean de uso prohibido.</w:t>
      </w:r>
    </w:p>
    <w:p>
      <w:pPr>
        <w:pStyle w:val="BodyText"/>
        <w:spacing w:before="9"/>
        <w:rPr>
          <w:sz w:val="21"/>
        </w:rPr>
      </w:pPr>
    </w:p>
    <w:p>
      <w:pPr>
        <w:pStyle w:val="BodyText"/>
        <w:spacing w:line="482" w:lineRule="auto" w:before="1"/>
        <w:ind w:left="118" w:right="4886"/>
      </w:pPr>
      <w:r>
        <w:rPr>
          <w:b/>
        </w:rPr>
        <w:t>ARTÍCULO 38.- </w:t>
      </w:r>
      <w:r>
        <w:rPr/>
        <w:t>La autoridad del conocimiento: I.- Respecto de las cosas decomisadas:</w:t>
      </w:r>
    </w:p>
    <w:p>
      <w:pPr>
        <w:pStyle w:val="BodyText"/>
        <w:ind w:left="118" w:right="117"/>
        <w:jc w:val="both"/>
      </w:pPr>
      <w:r>
        <w:rPr/>
        <w:t>a).- Si son de uso prohibido, nocivas o peligrosas ordenará su destrucción, salvo que estime conveniente conservarlas para fines de docencia o investigación;</w:t>
      </w:r>
    </w:p>
    <w:p>
      <w:pPr>
        <w:pStyle w:val="BodyText"/>
        <w:spacing w:before="9"/>
        <w:rPr>
          <w:sz w:val="21"/>
        </w:rPr>
      </w:pPr>
    </w:p>
    <w:p>
      <w:pPr>
        <w:pStyle w:val="BodyText"/>
        <w:ind w:left="118" w:right="114"/>
        <w:jc w:val="both"/>
      </w:pPr>
      <w:r>
        <w:rPr/>
        <w:t>b).- Si las cosas no tienen las características señaladas en el inciso anterior, determinará su destino, según su utilidad, para beneficio de la procuración o administración de justicia según corresponda;</w:t>
      </w:r>
    </w:p>
    <w:p>
      <w:pPr>
        <w:pStyle w:val="BodyText"/>
        <w:spacing w:before="1"/>
      </w:pPr>
    </w:p>
    <w:p>
      <w:pPr>
        <w:pStyle w:val="BodyText"/>
        <w:ind w:left="118" w:right="112"/>
        <w:jc w:val="both"/>
      </w:pPr>
      <w:r>
        <w:rPr/>
        <w:t>II.- Respecto de objetos o valores no decomisados en la sentencia, ordenará su entrega a quien acredite</w:t>
      </w:r>
      <w:r>
        <w:rPr>
          <w:spacing w:val="-8"/>
        </w:rPr>
        <w:t> </w:t>
      </w:r>
      <w:r>
        <w:rPr/>
        <w:t>tener</w:t>
      </w:r>
      <w:r>
        <w:rPr>
          <w:spacing w:val="-6"/>
        </w:rPr>
        <w:t> </w:t>
      </w:r>
      <w:r>
        <w:rPr/>
        <w:t>derecho</w:t>
      </w:r>
      <w:r>
        <w:rPr>
          <w:spacing w:val="-5"/>
        </w:rPr>
        <w:t> </w:t>
      </w:r>
      <w:r>
        <w:rPr/>
        <w:t>a</w:t>
      </w:r>
      <w:r>
        <w:rPr>
          <w:spacing w:val="-9"/>
        </w:rPr>
        <w:t> </w:t>
      </w:r>
      <w:r>
        <w:rPr/>
        <w:t>ellos,</w:t>
      </w:r>
      <w:r>
        <w:rPr>
          <w:spacing w:val="-3"/>
        </w:rPr>
        <w:t> </w:t>
      </w:r>
      <w:r>
        <w:rPr/>
        <w:t>pero</w:t>
      </w:r>
      <w:r>
        <w:rPr>
          <w:spacing w:val="-7"/>
        </w:rPr>
        <w:t> </w:t>
      </w:r>
      <w:r>
        <w:rPr/>
        <w:t>si</w:t>
      </w:r>
      <w:r>
        <w:rPr>
          <w:spacing w:val="-5"/>
        </w:rPr>
        <w:t> </w:t>
      </w:r>
      <w:r>
        <w:rPr/>
        <w:t>éste</w:t>
      </w:r>
      <w:r>
        <w:rPr>
          <w:spacing w:val="-6"/>
        </w:rPr>
        <w:t> </w:t>
      </w:r>
      <w:r>
        <w:rPr/>
        <w:t>no</w:t>
      </w:r>
      <w:r>
        <w:rPr>
          <w:spacing w:val="-8"/>
        </w:rPr>
        <w:t> </w:t>
      </w:r>
      <w:r>
        <w:rPr/>
        <w:t>comparece</w:t>
      </w:r>
      <w:r>
        <w:rPr>
          <w:spacing w:val="-7"/>
        </w:rPr>
        <w:t> </w:t>
      </w:r>
      <w:r>
        <w:rPr/>
        <w:t>en</w:t>
      </w:r>
      <w:r>
        <w:rPr>
          <w:spacing w:val="-5"/>
        </w:rPr>
        <w:t> </w:t>
      </w:r>
      <w:r>
        <w:rPr/>
        <w:t>un</w:t>
      </w:r>
      <w:r>
        <w:rPr>
          <w:spacing w:val="-7"/>
        </w:rPr>
        <w:t> </w:t>
      </w:r>
      <w:r>
        <w:rPr/>
        <w:t>lapso</w:t>
      </w:r>
      <w:r>
        <w:rPr>
          <w:spacing w:val="-4"/>
        </w:rPr>
        <w:t> </w:t>
      </w:r>
      <w:r>
        <w:rPr/>
        <w:t>de</w:t>
      </w:r>
      <w:r>
        <w:rPr>
          <w:spacing w:val="-10"/>
        </w:rPr>
        <w:t> </w:t>
      </w:r>
      <w:r>
        <w:rPr/>
        <w:t>noventa</w:t>
      </w:r>
      <w:r>
        <w:rPr>
          <w:spacing w:val="-4"/>
        </w:rPr>
        <w:t> </w:t>
      </w:r>
      <w:r>
        <w:rPr/>
        <w:t>días</w:t>
      </w:r>
      <w:r>
        <w:rPr>
          <w:spacing w:val="-4"/>
        </w:rPr>
        <w:t> </w:t>
      </w:r>
      <w:r>
        <w:rPr/>
        <w:t>a</w:t>
      </w:r>
      <w:r>
        <w:rPr>
          <w:spacing w:val="-4"/>
        </w:rPr>
        <w:t> </w:t>
      </w:r>
      <w:r>
        <w:rPr/>
        <w:t>partir</w:t>
      </w:r>
      <w:r>
        <w:rPr>
          <w:spacing w:val="-7"/>
        </w:rPr>
        <w:t> </w:t>
      </w:r>
      <w:r>
        <w:rPr/>
        <w:t>de la notificación personal que se le haga, se enajenará en subasta pública. Hecha esta se le notificará personalmente que el producto de la venta queda a su disposición por el plazo de seis meses, apercibido que de no presentarse, el producto de la venta se destinará al mejoramiento de la administración de justicia, previas las deducciones de los gastos</w:t>
      </w:r>
      <w:r>
        <w:rPr>
          <w:spacing w:val="-9"/>
        </w:rPr>
        <w:t> </w:t>
      </w:r>
      <w:r>
        <w:rPr/>
        <w:t>ocasionados.</w:t>
      </w:r>
    </w:p>
    <w:p>
      <w:pPr>
        <w:pStyle w:val="BodyText"/>
        <w:spacing w:before="1"/>
      </w:pPr>
    </w:p>
    <w:p>
      <w:pPr>
        <w:pStyle w:val="BodyText"/>
        <w:ind w:left="118" w:right="49"/>
      </w:pPr>
      <w:r>
        <w:rPr/>
        <w:t>III.- Respecto de bienes asegurados a disposición del ministerio público que, durante la averiguación previa no puedan conservarse, sean perecederos o el costo de su administración, mantenimiento o resguardo sea superior al valor del bien, se procederá a su venta inmediata en subasta pública en los términos y condiciones que se determinen por acuerdo del procurador general de justicia del Estado o del servidor en quien delegue dicha facultad conforme las disposiciones aplicables y el producto se dejará a disposición de quien acredite tener derecho al mismo</w:t>
      </w:r>
      <w:r>
        <w:rPr>
          <w:spacing w:val="-14"/>
        </w:rPr>
        <w:t> </w:t>
      </w:r>
      <w:r>
        <w:rPr/>
        <w:t>por</w:t>
      </w:r>
      <w:r>
        <w:rPr>
          <w:spacing w:val="-11"/>
        </w:rPr>
        <w:t> </w:t>
      </w:r>
      <w:r>
        <w:rPr/>
        <w:t>un</w:t>
      </w:r>
      <w:r>
        <w:rPr>
          <w:spacing w:val="-13"/>
        </w:rPr>
        <w:t> </w:t>
      </w:r>
      <w:r>
        <w:rPr/>
        <w:t>plazo</w:t>
      </w:r>
      <w:r>
        <w:rPr>
          <w:spacing w:val="-10"/>
        </w:rPr>
        <w:t> </w:t>
      </w:r>
      <w:r>
        <w:rPr/>
        <w:t>de</w:t>
      </w:r>
      <w:r>
        <w:rPr>
          <w:spacing w:val="-12"/>
        </w:rPr>
        <w:t> </w:t>
      </w:r>
      <w:r>
        <w:rPr/>
        <w:t>seis</w:t>
      </w:r>
      <w:r>
        <w:rPr>
          <w:spacing w:val="-10"/>
        </w:rPr>
        <w:t> </w:t>
      </w:r>
      <w:r>
        <w:rPr/>
        <w:t>meses</w:t>
      </w:r>
      <w:r>
        <w:rPr>
          <w:spacing w:val="-12"/>
        </w:rPr>
        <w:t> </w:t>
      </w:r>
      <w:r>
        <w:rPr/>
        <w:t>contados</w:t>
      </w:r>
      <w:r>
        <w:rPr>
          <w:spacing w:val="-13"/>
        </w:rPr>
        <w:t> </w:t>
      </w:r>
      <w:r>
        <w:rPr/>
        <w:t>a</w:t>
      </w:r>
      <w:r>
        <w:rPr>
          <w:spacing w:val="-10"/>
        </w:rPr>
        <w:t> </w:t>
      </w:r>
      <w:r>
        <w:rPr/>
        <w:t>partir</w:t>
      </w:r>
      <w:r>
        <w:rPr>
          <w:spacing w:val="-12"/>
        </w:rPr>
        <w:t> </w:t>
      </w:r>
      <w:r>
        <w:rPr/>
        <w:t>de</w:t>
      </w:r>
      <w:r>
        <w:rPr>
          <w:spacing w:val="-11"/>
        </w:rPr>
        <w:t> </w:t>
      </w:r>
      <w:r>
        <w:rPr/>
        <w:t>la</w:t>
      </w:r>
      <w:r>
        <w:rPr>
          <w:spacing w:val="-13"/>
        </w:rPr>
        <w:t> </w:t>
      </w:r>
      <w:r>
        <w:rPr/>
        <w:t>notificación</w:t>
      </w:r>
      <w:r>
        <w:rPr>
          <w:spacing w:val="-13"/>
        </w:rPr>
        <w:t> </w:t>
      </w:r>
      <w:r>
        <w:rPr/>
        <w:t>que</w:t>
      </w:r>
      <w:r>
        <w:rPr>
          <w:spacing w:val="-15"/>
        </w:rPr>
        <w:t> </w:t>
      </w:r>
      <w:r>
        <w:rPr/>
        <w:t>se</w:t>
      </w:r>
      <w:r>
        <w:rPr>
          <w:spacing w:val="-11"/>
        </w:rPr>
        <w:t> </w:t>
      </w:r>
      <w:r>
        <w:rPr/>
        <w:t>le</w:t>
      </w:r>
      <w:r>
        <w:rPr>
          <w:spacing w:val="-10"/>
        </w:rPr>
        <w:t> </w:t>
      </w:r>
      <w:r>
        <w:rPr/>
        <w:t>haga,</w:t>
      </w:r>
      <w:r>
        <w:rPr>
          <w:spacing w:val="-11"/>
        </w:rPr>
        <w:t> </w:t>
      </w:r>
      <w:r>
        <w:rPr/>
        <w:t>transcurrido el cual, si no es recogido, se destinará al fondo para la procuración de</w:t>
      </w:r>
      <w:r>
        <w:rPr>
          <w:spacing w:val="-12"/>
        </w:rPr>
        <w:t> </w:t>
      </w:r>
      <w:r>
        <w:rPr/>
        <w:t>justicia.</w:t>
      </w:r>
    </w:p>
    <w:p>
      <w:pPr>
        <w:pStyle w:val="BodyText"/>
        <w:spacing w:before="10"/>
        <w:rPr>
          <w:sz w:val="21"/>
        </w:rPr>
      </w:pPr>
    </w:p>
    <w:p>
      <w:pPr>
        <w:pStyle w:val="BodyText"/>
        <w:ind w:left="118" w:right="111"/>
        <w:jc w:val="both"/>
      </w:pPr>
      <w:r>
        <w:rPr/>
        <w:t>Lo</w:t>
      </w:r>
      <w:r>
        <w:rPr>
          <w:spacing w:val="-6"/>
        </w:rPr>
        <w:t> </w:t>
      </w:r>
      <w:r>
        <w:rPr/>
        <w:t>mismo</w:t>
      </w:r>
      <w:r>
        <w:rPr>
          <w:spacing w:val="-6"/>
        </w:rPr>
        <w:t> </w:t>
      </w:r>
      <w:r>
        <w:rPr/>
        <w:t>se</w:t>
      </w:r>
      <w:r>
        <w:rPr>
          <w:spacing w:val="-7"/>
        </w:rPr>
        <w:t> </w:t>
      </w:r>
      <w:r>
        <w:rPr/>
        <w:t>observará</w:t>
      </w:r>
      <w:r>
        <w:rPr>
          <w:spacing w:val="-5"/>
        </w:rPr>
        <w:t> </w:t>
      </w:r>
      <w:r>
        <w:rPr/>
        <w:t>tratándose</w:t>
      </w:r>
      <w:r>
        <w:rPr>
          <w:spacing w:val="-8"/>
        </w:rPr>
        <w:t> </w:t>
      </w:r>
      <w:r>
        <w:rPr/>
        <w:t>de</w:t>
      </w:r>
      <w:r>
        <w:rPr>
          <w:spacing w:val="-6"/>
        </w:rPr>
        <w:t> </w:t>
      </w:r>
      <w:r>
        <w:rPr/>
        <w:t>objetos</w:t>
      </w:r>
      <w:r>
        <w:rPr>
          <w:spacing w:val="-5"/>
        </w:rPr>
        <w:t> </w:t>
      </w:r>
      <w:r>
        <w:rPr/>
        <w:t>o</w:t>
      </w:r>
      <w:r>
        <w:rPr>
          <w:spacing w:val="-8"/>
        </w:rPr>
        <w:t> </w:t>
      </w:r>
      <w:r>
        <w:rPr/>
        <w:t>valores</w:t>
      </w:r>
      <w:r>
        <w:rPr>
          <w:spacing w:val="-5"/>
        </w:rPr>
        <w:t> </w:t>
      </w:r>
      <w:r>
        <w:rPr/>
        <w:t>a</w:t>
      </w:r>
      <w:r>
        <w:rPr>
          <w:spacing w:val="-5"/>
        </w:rPr>
        <w:t> </w:t>
      </w:r>
      <w:r>
        <w:rPr/>
        <w:t>disposición</w:t>
      </w:r>
      <w:r>
        <w:rPr>
          <w:spacing w:val="-6"/>
        </w:rPr>
        <w:t> </w:t>
      </w:r>
      <w:r>
        <w:rPr/>
        <w:t>de</w:t>
      </w:r>
      <w:r>
        <w:rPr>
          <w:spacing w:val="-8"/>
        </w:rPr>
        <w:t> </w:t>
      </w:r>
      <w:r>
        <w:rPr/>
        <w:t>la</w:t>
      </w:r>
      <w:r>
        <w:rPr>
          <w:spacing w:val="-8"/>
        </w:rPr>
        <w:t> </w:t>
      </w:r>
      <w:r>
        <w:rPr/>
        <w:t>autoridad</w:t>
      </w:r>
      <w:r>
        <w:rPr>
          <w:spacing w:val="-5"/>
        </w:rPr>
        <w:t> </w:t>
      </w:r>
      <w:r>
        <w:rPr/>
        <w:t>judicial,</w:t>
      </w:r>
      <w:r>
        <w:rPr>
          <w:spacing w:val="-6"/>
        </w:rPr>
        <w:t> </w:t>
      </w:r>
      <w:r>
        <w:rPr/>
        <w:t>con la circunstancia de que el producto de la venta se destinará al fondo para la administración de justicia.</w:t>
      </w:r>
    </w:p>
    <w:p>
      <w:pPr>
        <w:pStyle w:val="BodyText"/>
        <w:spacing w:before="1"/>
      </w:pPr>
    </w:p>
    <w:p>
      <w:pPr>
        <w:pStyle w:val="BodyText"/>
        <w:ind w:left="118" w:right="116"/>
        <w:jc w:val="both"/>
      </w:pPr>
      <w:r>
        <w:rPr/>
        <w:t>ARTÍCULO</w:t>
      </w:r>
      <w:r>
        <w:rPr>
          <w:spacing w:val="-14"/>
        </w:rPr>
        <w:t> </w:t>
      </w:r>
      <w:r>
        <w:rPr/>
        <w:t>38</w:t>
      </w:r>
      <w:r>
        <w:rPr>
          <w:spacing w:val="-13"/>
        </w:rPr>
        <w:t> </w:t>
      </w:r>
      <w:r>
        <w:rPr/>
        <w:t>Bis.-</w:t>
      </w:r>
      <w:r>
        <w:rPr>
          <w:spacing w:val="-11"/>
        </w:rPr>
        <w:t> </w:t>
      </w:r>
      <w:r>
        <w:rPr/>
        <w:t>El</w:t>
      </w:r>
      <w:r>
        <w:rPr>
          <w:spacing w:val="-13"/>
        </w:rPr>
        <w:t> </w:t>
      </w:r>
      <w:r>
        <w:rPr/>
        <w:t>decomiso</w:t>
      </w:r>
      <w:r>
        <w:rPr>
          <w:spacing w:val="-13"/>
        </w:rPr>
        <w:t> </w:t>
      </w:r>
      <w:r>
        <w:rPr/>
        <w:t>por</w:t>
      </w:r>
      <w:r>
        <w:rPr>
          <w:spacing w:val="-14"/>
        </w:rPr>
        <w:t> </w:t>
      </w:r>
      <w:r>
        <w:rPr/>
        <w:t>valor</w:t>
      </w:r>
      <w:r>
        <w:rPr>
          <w:spacing w:val="-12"/>
        </w:rPr>
        <w:t> </w:t>
      </w:r>
      <w:r>
        <w:rPr/>
        <w:t>equivalente;</w:t>
      </w:r>
      <w:r>
        <w:rPr>
          <w:spacing w:val="-12"/>
        </w:rPr>
        <w:t> </w:t>
      </w:r>
      <w:r>
        <w:rPr/>
        <w:t>es</w:t>
      </w:r>
      <w:r>
        <w:rPr>
          <w:spacing w:val="-12"/>
        </w:rPr>
        <w:t> </w:t>
      </w:r>
      <w:r>
        <w:rPr/>
        <w:t>el</w:t>
      </w:r>
      <w:r>
        <w:rPr>
          <w:spacing w:val="-13"/>
        </w:rPr>
        <w:t> </w:t>
      </w:r>
      <w:r>
        <w:rPr/>
        <w:t>decomiso</w:t>
      </w:r>
      <w:r>
        <w:rPr>
          <w:spacing w:val="-16"/>
        </w:rPr>
        <w:t> </w:t>
      </w:r>
      <w:r>
        <w:rPr/>
        <w:t>que</w:t>
      </w:r>
      <w:r>
        <w:rPr>
          <w:spacing w:val="-15"/>
        </w:rPr>
        <w:t> </w:t>
      </w:r>
      <w:r>
        <w:rPr/>
        <w:t>recae</w:t>
      </w:r>
      <w:r>
        <w:rPr>
          <w:spacing w:val="-12"/>
        </w:rPr>
        <w:t> </w:t>
      </w:r>
      <w:r>
        <w:rPr/>
        <w:t>sobre</w:t>
      </w:r>
      <w:r>
        <w:rPr>
          <w:spacing w:val="-12"/>
        </w:rPr>
        <w:t> </w:t>
      </w:r>
      <w:r>
        <w:rPr/>
        <w:t>los</w:t>
      </w:r>
      <w:r>
        <w:rPr>
          <w:spacing w:val="-12"/>
        </w:rPr>
        <w:t> </w:t>
      </w:r>
      <w:r>
        <w:rPr/>
        <w:t>bienes del inculpado cuyo valor sea equivalente al de los instrumentos, objetos o productos del delito, cuando éstos, después de ser identificados, se hayan perdido, consumido, extinguido, desaparecido, no sea posible localizar los o recuperarlos, haya sido transformados, alterados, modificados, convertidos o mezclados con otros bienes, constituyen garantías de créditos preferentes o se presente alguna circunstancia que impide que se declare el decomiso de los instrumentos, objetos y productos del</w:t>
      </w:r>
      <w:r>
        <w:rPr>
          <w:spacing w:val="-2"/>
        </w:rPr>
        <w:t> </w:t>
      </w:r>
      <w:r>
        <w:rPr/>
        <w:t>delito.</w:t>
      </w:r>
    </w:p>
    <w:p>
      <w:pPr>
        <w:pStyle w:val="BodyText"/>
        <w:spacing w:before="11"/>
        <w:rPr>
          <w:sz w:val="21"/>
        </w:rPr>
      </w:pPr>
    </w:p>
    <w:p>
      <w:pPr>
        <w:pStyle w:val="BodyText"/>
        <w:ind w:left="118" w:right="115"/>
        <w:jc w:val="both"/>
      </w:pPr>
      <w:r>
        <w:rPr/>
        <w:t>En el caso de que los bienes se ha transformado, alterado, modificado o convertido en otros bienes</w:t>
      </w:r>
      <w:r>
        <w:rPr>
          <w:spacing w:val="-10"/>
        </w:rPr>
        <w:t> </w:t>
      </w:r>
      <w:r>
        <w:rPr/>
        <w:t>con</w:t>
      </w:r>
      <w:r>
        <w:rPr>
          <w:spacing w:val="-13"/>
        </w:rPr>
        <w:t> </w:t>
      </w:r>
      <w:r>
        <w:rPr/>
        <w:t>responsabilidad</w:t>
      </w:r>
      <w:r>
        <w:rPr>
          <w:spacing w:val="-9"/>
        </w:rPr>
        <w:t> </w:t>
      </w:r>
      <w:r>
        <w:rPr/>
        <w:t>el</w:t>
      </w:r>
      <w:r>
        <w:rPr>
          <w:spacing w:val="-11"/>
        </w:rPr>
        <w:t> </w:t>
      </w:r>
      <w:r>
        <w:rPr/>
        <w:t>propietario,</w:t>
      </w:r>
      <w:r>
        <w:rPr>
          <w:spacing w:val="-11"/>
        </w:rPr>
        <w:t> </w:t>
      </w:r>
      <w:r>
        <w:rPr/>
        <w:t>sobre</w:t>
      </w:r>
      <w:r>
        <w:rPr>
          <w:spacing w:val="-11"/>
        </w:rPr>
        <w:t> </w:t>
      </w:r>
      <w:r>
        <w:rPr/>
        <w:t>estos</w:t>
      </w:r>
      <w:r>
        <w:rPr>
          <w:spacing w:val="-12"/>
        </w:rPr>
        <w:t> </w:t>
      </w:r>
      <w:r>
        <w:rPr/>
        <w:t>ejercitar</w:t>
      </w:r>
      <w:r>
        <w:rPr>
          <w:spacing w:val="-11"/>
        </w:rPr>
        <w:t> </w:t>
      </w:r>
      <w:r>
        <w:rPr/>
        <w:t>el</w:t>
      </w:r>
      <w:r>
        <w:rPr>
          <w:spacing w:val="-10"/>
        </w:rPr>
        <w:t> </w:t>
      </w:r>
      <w:r>
        <w:rPr/>
        <w:t>decomiso</w:t>
      </w:r>
      <w:r>
        <w:rPr>
          <w:spacing w:val="-10"/>
        </w:rPr>
        <w:t> </w:t>
      </w:r>
      <w:r>
        <w:rPr/>
        <w:t>por</w:t>
      </w:r>
      <w:r>
        <w:rPr>
          <w:spacing w:val="-11"/>
        </w:rPr>
        <w:t> </w:t>
      </w:r>
      <w:r>
        <w:rPr/>
        <w:t>valor</w:t>
      </w:r>
      <w:r>
        <w:rPr>
          <w:spacing w:val="-8"/>
        </w:rPr>
        <w:t> </w:t>
      </w:r>
      <w:r>
        <w:rPr/>
        <w:t>equivalente. Cuando se mezclado con bienes adquiridos lícitamente, éstos podrán ser objeto del</w:t>
      </w:r>
      <w:r>
        <w:rPr>
          <w:spacing w:val="26"/>
        </w:rPr>
        <w:t> </w:t>
      </w:r>
      <w:r>
        <w:rPr/>
        <w:t>decomiso</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3"/>
        <w:jc w:val="both"/>
      </w:pPr>
      <w:r>
        <w:rPr/>
        <w:t>por</w:t>
      </w:r>
      <w:r>
        <w:rPr>
          <w:spacing w:val="-3"/>
        </w:rPr>
        <w:t> </w:t>
      </w:r>
      <w:r>
        <w:rPr/>
        <w:t>valor</w:t>
      </w:r>
      <w:r>
        <w:rPr>
          <w:spacing w:val="-3"/>
        </w:rPr>
        <w:t> </w:t>
      </w:r>
      <w:r>
        <w:rPr/>
        <w:t>equivalente</w:t>
      </w:r>
      <w:r>
        <w:rPr>
          <w:spacing w:val="-3"/>
        </w:rPr>
        <w:t> </w:t>
      </w:r>
      <w:r>
        <w:rPr/>
        <w:t>hasta</w:t>
      </w:r>
      <w:r>
        <w:rPr>
          <w:spacing w:val="-4"/>
        </w:rPr>
        <w:t> </w:t>
      </w:r>
      <w:r>
        <w:rPr/>
        <w:t>por</w:t>
      </w:r>
      <w:r>
        <w:rPr>
          <w:spacing w:val="-3"/>
        </w:rPr>
        <w:t> </w:t>
      </w:r>
      <w:r>
        <w:rPr/>
        <w:t>el</w:t>
      </w:r>
      <w:r>
        <w:rPr>
          <w:spacing w:val="-5"/>
        </w:rPr>
        <w:t> </w:t>
      </w:r>
      <w:r>
        <w:rPr/>
        <w:t>valor</w:t>
      </w:r>
      <w:r>
        <w:rPr>
          <w:spacing w:val="-3"/>
        </w:rPr>
        <w:t> </w:t>
      </w:r>
      <w:r>
        <w:rPr/>
        <w:t>estimado</w:t>
      </w:r>
      <w:r>
        <w:rPr>
          <w:spacing w:val="-9"/>
        </w:rPr>
        <w:t> </w:t>
      </w:r>
      <w:r>
        <w:rPr/>
        <w:t>del</w:t>
      </w:r>
      <w:r>
        <w:rPr>
          <w:spacing w:val="-5"/>
        </w:rPr>
        <w:t> </w:t>
      </w:r>
      <w:r>
        <w:rPr/>
        <w:t>instrumento,</w:t>
      </w:r>
      <w:r>
        <w:rPr>
          <w:spacing w:val="-3"/>
        </w:rPr>
        <w:t> </w:t>
      </w:r>
      <w:r>
        <w:rPr/>
        <w:t>objeto</w:t>
      </w:r>
      <w:r>
        <w:rPr>
          <w:spacing w:val="-6"/>
        </w:rPr>
        <w:t> </w:t>
      </w:r>
      <w:r>
        <w:rPr/>
        <w:t>o</w:t>
      </w:r>
      <w:r>
        <w:rPr>
          <w:spacing w:val="-6"/>
        </w:rPr>
        <w:t> </w:t>
      </w:r>
      <w:r>
        <w:rPr/>
        <w:t>producto</w:t>
      </w:r>
      <w:r>
        <w:rPr>
          <w:spacing w:val="-4"/>
        </w:rPr>
        <w:t> </w:t>
      </w:r>
      <w:r>
        <w:rPr/>
        <w:t>del</w:t>
      </w:r>
      <w:r>
        <w:rPr>
          <w:spacing w:val="-5"/>
        </w:rPr>
        <w:t> </w:t>
      </w:r>
      <w:r>
        <w:rPr/>
        <w:t>delito,</w:t>
      </w:r>
      <w:r>
        <w:rPr>
          <w:spacing w:val="-3"/>
        </w:rPr>
        <w:t> </w:t>
      </w:r>
      <w:r>
        <w:rPr/>
        <w:t>en términos</w:t>
      </w:r>
      <w:r>
        <w:rPr>
          <w:spacing w:val="-8"/>
        </w:rPr>
        <w:t> </w:t>
      </w:r>
      <w:r>
        <w:rPr/>
        <w:t>del</w:t>
      </w:r>
      <w:r>
        <w:rPr>
          <w:spacing w:val="-9"/>
        </w:rPr>
        <w:t> </w:t>
      </w:r>
      <w:r>
        <w:rPr/>
        <w:t>segundo</w:t>
      </w:r>
      <w:r>
        <w:rPr>
          <w:spacing w:val="-8"/>
        </w:rPr>
        <w:t> </w:t>
      </w:r>
      <w:r>
        <w:rPr/>
        <w:t>párrafo,</w:t>
      </w:r>
      <w:r>
        <w:rPr>
          <w:spacing w:val="-9"/>
        </w:rPr>
        <w:t> </w:t>
      </w:r>
      <w:r>
        <w:rPr/>
        <w:t>fracción</w:t>
      </w:r>
      <w:r>
        <w:rPr>
          <w:spacing w:val="-9"/>
        </w:rPr>
        <w:t> </w:t>
      </w:r>
      <w:r>
        <w:rPr/>
        <w:t>II</w:t>
      </w:r>
      <w:r>
        <w:rPr>
          <w:spacing w:val="-9"/>
        </w:rPr>
        <w:t> </w:t>
      </w:r>
      <w:r>
        <w:rPr/>
        <w:t>del</w:t>
      </w:r>
      <w:r>
        <w:rPr>
          <w:spacing w:val="-9"/>
        </w:rPr>
        <w:t> </w:t>
      </w:r>
      <w:r>
        <w:rPr/>
        <w:t>artículo</w:t>
      </w:r>
      <w:r>
        <w:rPr>
          <w:spacing w:val="-8"/>
        </w:rPr>
        <w:t> </w:t>
      </w:r>
      <w:r>
        <w:rPr/>
        <w:t>6</w:t>
      </w:r>
      <w:r>
        <w:rPr>
          <w:spacing w:val="-8"/>
        </w:rPr>
        <w:t> </w:t>
      </w:r>
      <w:r>
        <w:rPr/>
        <w:t>de</w:t>
      </w:r>
      <w:r>
        <w:rPr>
          <w:spacing w:val="-9"/>
        </w:rPr>
        <w:t> </w:t>
      </w:r>
      <w:r>
        <w:rPr/>
        <w:t>la</w:t>
      </w:r>
      <w:r>
        <w:rPr>
          <w:spacing w:val="-8"/>
        </w:rPr>
        <w:t> </w:t>
      </w:r>
      <w:r>
        <w:rPr/>
        <w:t>Constitución</w:t>
      </w:r>
      <w:r>
        <w:rPr>
          <w:spacing w:val="-11"/>
        </w:rPr>
        <w:t> </w:t>
      </w:r>
      <w:r>
        <w:rPr/>
        <w:t>Política</w:t>
      </w:r>
      <w:r>
        <w:rPr>
          <w:spacing w:val="-8"/>
        </w:rPr>
        <w:t> </w:t>
      </w:r>
      <w:r>
        <w:rPr/>
        <w:t>del</w:t>
      </w:r>
      <w:r>
        <w:rPr>
          <w:spacing w:val="-9"/>
        </w:rPr>
        <w:t> </w:t>
      </w:r>
      <w:r>
        <w:rPr/>
        <w:t>Estado</w:t>
      </w:r>
      <w:r>
        <w:rPr>
          <w:spacing w:val="-9"/>
        </w:rPr>
        <w:t> </w:t>
      </w:r>
      <w:r>
        <w:rPr/>
        <w:t>Libre y</w:t>
      </w:r>
      <w:r>
        <w:rPr>
          <w:spacing w:val="-10"/>
        </w:rPr>
        <w:t> </w:t>
      </w:r>
      <w:r>
        <w:rPr/>
        <w:t>Soberano</w:t>
      </w:r>
      <w:r>
        <w:rPr>
          <w:spacing w:val="-8"/>
        </w:rPr>
        <w:t> </w:t>
      </w:r>
      <w:r>
        <w:rPr/>
        <w:t>de</w:t>
      </w:r>
      <w:r>
        <w:rPr>
          <w:spacing w:val="-12"/>
        </w:rPr>
        <w:t> </w:t>
      </w:r>
      <w:r>
        <w:rPr/>
        <w:t>Oaxaca,</w:t>
      </w:r>
      <w:r>
        <w:rPr>
          <w:spacing w:val="-9"/>
        </w:rPr>
        <w:t> </w:t>
      </w:r>
      <w:r>
        <w:rPr/>
        <w:t>respetando</w:t>
      </w:r>
      <w:r>
        <w:rPr>
          <w:spacing w:val="-10"/>
        </w:rPr>
        <w:t> </w:t>
      </w:r>
      <w:r>
        <w:rPr/>
        <w:t>el</w:t>
      </w:r>
      <w:r>
        <w:rPr>
          <w:spacing w:val="-9"/>
        </w:rPr>
        <w:t> </w:t>
      </w:r>
      <w:r>
        <w:rPr/>
        <w:t>derecho</w:t>
      </w:r>
      <w:r>
        <w:rPr>
          <w:spacing w:val="-9"/>
        </w:rPr>
        <w:t> </w:t>
      </w:r>
      <w:r>
        <w:rPr/>
        <w:t>de</w:t>
      </w:r>
      <w:r>
        <w:rPr>
          <w:spacing w:val="-11"/>
        </w:rPr>
        <w:t> </w:t>
      </w:r>
      <w:r>
        <w:rPr/>
        <w:t>propiedad</w:t>
      </w:r>
      <w:r>
        <w:rPr>
          <w:spacing w:val="-8"/>
        </w:rPr>
        <w:t> </w:t>
      </w:r>
      <w:r>
        <w:rPr/>
        <w:t>de</w:t>
      </w:r>
      <w:r>
        <w:rPr>
          <w:spacing w:val="-10"/>
        </w:rPr>
        <w:t> </w:t>
      </w:r>
      <w:r>
        <w:rPr/>
        <w:t>terceros</w:t>
      </w:r>
      <w:r>
        <w:rPr>
          <w:spacing w:val="-7"/>
        </w:rPr>
        <w:t> </w:t>
      </w:r>
      <w:r>
        <w:rPr/>
        <w:t>ajenos</w:t>
      </w:r>
      <w:r>
        <w:rPr>
          <w:spacing w:val="-6"/>
        </w:rPr>
        <w:t> </w:t>
      </w:r>
      <w:r>
        <w:rPr/>
        <w:t>al</w:t>
      </w:r>
      <w:r>
        <w:rPr>
          <w:spacing w:val="-9"/>
        </w:rPr>
        <w:t> </w:t>
      </w:r>
      <w:r>
        <w:rPr/>
        <w:t>proceso</w:t>
      </w:r>
      <w:r>
        <w:rPr>
          <w:spacing w:val="-9"/>
        </w:rPr>
        <w:t> </w:t>
      </w:r>
      <w:r>
        <w:rPr/>
        <w:t>penal.</w:t>
      </w:r>
    </w:p>
    <w:p>
      <w:pPr>
        <w:pStyle w:val="BodyText"/>
        <w:spacing w:before="1"/>
      </w:pPr>
    </w:p>
    <w:p>
      <w:pPr>
        <w:pStyle w:val="BodyText"/>
        <w:ind w:left="118" w:right="115"/>
        <w:jc w:val="both"/>
      </w:pPr>
      <w:r>
        <w:rPr/>
        <w:t>El decomiso por valor equivalente se autorizará cuando sea responsabilidad del inculpado y que éste haya tenido en todo momento la guarda y custodia de los bienes.</w:t>
      </w:r>
    </w:p>
    <w:p>
      <w:pPr>
        <w:pStyle w:val="BodyText"/>
        <w:spacing w:before="11"/>
        <w:rPr>
          <w:sz w:val="21"/>
        </w:rPr>
      </w:pPr>
    </w:p>
    <w:p>
      <w:pPr>
        <w:pStyle w:val="BodyText"/>
        <w:ind w:left="118" w:right="111"/>
        <w:jc w:val="both"/>
      </w:pPr>
      <w:r>
        <w:rPr/>
        <w:t>En</w:t>
      </w:r>
      <w:r>
        <w:rPr>
          <w:spacing w:val="-3"/>
        </w:rPr>
        <w:t> </w:t>
      </w:r>
      <w:r>
        <w:rPr/>
        <w:t>los</w:t>
      </w:r>
      <w:r>
        <w:rPr>
          <w:spacing w:val="-3"/>
        </w:rPr>
        <w:t> </w:t>
      </w:r>
      <w:r>
        <w:rPr/>
        <w:t>casos</w:t>
      </w:r>
      <w:r>
        <w:rPr>
          <w:spacing w:val="-6"/>
        </w:rPr>
        <w:t> </w:t>
      </w:r>
      <w:r>
        <w:rPr/>
        <w:t>que</w:t>
      </w:r>
      <w:r>
        <w:rPr>
          <w:spacing w:val="-3"/>
        </w:rPr>
        <w:t> </w:t>
      </w:r>
      <w:r>
        <w:rPr/>
        <w:t>así</w:t>
      </w:r>
      <w:r>
        <w:rPr>
          <w:spacing w:val="-6"/>
        </w:rPr>
        <w:t> </w:t>
      </w:r>
      <w:r>
        <w:rPr/>
        <w:t>se</w:t>
      </w:r>
      <w:r>
        <w:rPr>
          <w:spacing w:val="-5"/>
        </w:rPr>
        <w:t> </w:t>
      </w:r>
      <w:r>
        <w:rPr/>
        <w:t>establezca,</w:t>
      </w:r>
      <w:r>
        <w:rPr>
          <w:spacing w:val="-1"/>
        </w:rPr>
        <w:t> </w:t>
      </w:r>
      <w:r>
        <w:rPr/>
        <w:t>se</w:t>
      </w:r>
      <w:r>
        <w:rPr>
          <w:spacing w:val="-3"/>
        </w:rPr>
        <w:t> </w:t>
      </w:r>
      <w:r>
        <w:rPr/>
        <w:t>podrá</w:t>
      </w:r>
      <w:r>
        <w:rPr>
          <w:spacing w:val="-4"/>
        </w:rPr>
        <w:t> </w:t>
      </w:r>
      <w:r>
        <w:rPr/>
        <w:t>decretar</w:t>
      </w:r>
      <w:r>
        <w:rPr>
          <w:spacing w:val="-2"/>
        </w:rPr>
        <w:t> </w:t>
      </w:r>
      <w:r>
        <w:rPr/>
        <w:t>el</w:t>
      </w:r>
      <w:r>
        <w:rPr>
          <w:spacing w:val="-4"/>
        </w:rPr>
        <w:t> </w:t>
      </w:r>
      <w:r>
        <w:rPr/>
        <w:t>aseguramiento</w:t>
      </w:r>
      <w:r>
        <w:rPr>
          <w:spacing w:val="-2"/>
        </w:rPr>
        <w:t> </w:t>
      </w:r>
      <w:r>
        <w:rPr/>
        <w:t>de</w:t>
      </w:r>
      <w:r>
        <w:rPr>
          <w:spacing w:val="-3"/>
        </w:rPr>
        <w:t> </w:t>
      </w:r>
      <w:r>
        <w:rPr/>
        <w:t>bienes</w:t>
      </w:r>
      <w:r>
        <w:rPr>
          <w:spacing w:val="-2"/>
        </w:rPr>
        <w:t> </w:t>
      </w:r>
      <w:r>
        <w:rPr/>
        <w:t>propiedad</w:t>
      </w:r>
      <w:r>
        <w:rPr>
          <w:spacing w:val="-6"/>
        </w:rPr>
        <w:t> </w:t>
      </w:r>
      <w:r>
        <w:rPr/>
        <w:t>del o los inculpados, así como de aquellos respecto de los cuales se conduzca como dueño, sin perjuicio de respetar el derecho de propiedad de terceros ajenos al proceso</w:t>
      </w:r>
      <w:r>
        <w:rPr>
          <w:spacing w:val="-14"/>
        </w:rPr>
        <w:t> </w:t>
      </w:r>
      <w:r>
        <w:rPr/>
        <w:t>penal.</w:t>
      </w:r>
    </w:p>
    <w:p>
      <w:pPr>
        <w:pStyle w:val="BodyText"/>
        <w:rPr>
          <w:sz w:val="24"/>
        </w:rPr>
      </w:pPr>
    </w:p>
    <w:p>
      <w:pPr>
        <w:pStyle w:val="BodyText"/>
        <w:spacing w:before="9"/>
        <w:rPr>
          <w:sz w:val="19"/>
        </w:rPr>
      </w:pPr>
    </w:p>
    <w:p>
      <w:pPr>
        <w:pStyle w:val="Heading1"/>
        <w:spacing w:before="1"/>
        <w:ind w:left="876"/>
      </w:pPr>
      <w:r>
        <w:rPr/>
        <w:t>CAPITULO VIII.</w:t>
      </w:r>
    </w:p>
    <w:p>
      <w:pPr>
        <w:spacing w:before="1"/>
        <w:ind w:left="874" w:right="874" w:firstLine="0"/>
        <w:jc w:val="center"/>
        <w:rPr>
          <w:b/>
          <w:sz w:val="22"/>
        </w:rPr>
      </w:pPr>
      <w:r>
        <w:rPr>
          <w:b/>
          <w:sz w:val="22"/>
        </w:rPr>
        <w:t>Suspensión de</w:t>
      </w:r>
      <w:r>
        <w:rPr>
          <w:b/>
          <w:spacing w:val="-5"/>
          <w:sz w:val="22"/>
        </w:rPr>
        <w:t> </w:t>
      </w:r>
      <w:r>
        <w:rPr>
          <w:b/>
          <w:sz w:val="22"/>
        </w:rPr>
        <w:t>Derechos.</w:t>
      </w:r>
    </w:p>
    <w:p>
      <w:pPr>
        <w:pStyle w:val="BodyText"/>
        <w:rPr>
          <w:b/>
          <w:sz w:val="24"/>
        </w:rPr>
      </w:pPr>
    </w:p>
    <w:p>
      <w:pPr>
        <w:pStyle w:val="BodyText"/>
        <w:spacing w:before="11"/>
        <w:rPr>
          <w:b/>
          <w:sz w:val="19"/>
        </w:rPr>
      </w:pPr>
    </w:p>
    <w:p>
      <w:pPr>
        <w:spacing w:before="0"/>
        <w:ind w:left="118" w:right="0" w:firstLine="0"/>
        <w:jc w:val="both"/>
        <w:rPr>
          <w:sz w:val="22"/>
        </w:rPr>
      </w:pPr>
      <w:r>
        <w:rPr>
          <w:b/>
          <w:sz w:val="22"/>
        </w:rPr>
        <w:t>ARTÍCULO 39.- </w:t>
      </w:r>
      <w:r>
        <w:rPr>
          <w:sz w:val="22"/>
        </w:rPr>
        <w:t>La suspensión de derechos es de dos</w:t>
      </w:r>
      <w:r>
        <w:rPr>
          <w:spacing w:val="-11"/>
          <w:sz w:val="22"/>
        </w:rPr>
        <w:t> </w:t>
      </w:r>
      <w:r>
        <w:rPr>
          <w:sz w:val="22"/>
        </w:rPr>
        <w:t>clases:</w:t>
      </w:r>
    </w:p>
    <w:p>
      <w:pPr>
        <w:pStyle w:val="BodyText"/>
        <w:spacing w:before="3"/>
      </w:pPr>
    </w:p>
    <w:p>
      <w:pPr>
        <w:pStyle w:val="BodyText"/>
        <w:spacing w:line="477" w:lineRule="auto"/>
        <w:ind w:left="118" w:right="252"/>
      </w:pPr>
      <w:r>
        <w:rPr/>
        <w:t>I.- La que por ministerio de ley resulte de una sanción como consecuencia necesaria de ésta; y II.- La que por sentencia formal se impone como sanción.</w:t>
      </w:r>
    </w:p>
    <w:p>
      <w:pPr>
        <w:pStyle w:val="BodyText"/>
        <w:spacing w:before="4"/>
        <w:ind w:left="118" w:right="115"/>
        <w:jc w:val="both"/>
      </w:pPr>
      <w:r>
        <w:rPr/>
        <w:t>En el primer caso, la suspensión comienza y concluye con la sanción de que es consecuencia. En el segundo, si la suspensión se impone con otra sanción privativa de libertad, comenzará al terminar ésta y su duración será la señalada en la sentencia.</w:t>
      </w:r>
    </w:p>
    <w:p>
      <w:pPr>
        <w:pStyle w:val="BodyText"/>
        <w:spacing w:before="10"/>
        <w:rPr>
          <w:sz w:val="21"/>
        </w:rPr>
      </w:pPr>
    </w:p>
    <w:p>
      <w:pPr>
        <w:pStyle w:val="BodyText"/>
        <w:ind w:left="118" w:right="113"/>
        <w:jc w:val="both"/>
      </w:pPr>
      <w:r>
        <w:rPr>
          <w:b/>
        </w:rPr>
        <w:t>ARTÍCULO 40.- </w:t>
      </w:r>
      <w:r>
        <w:rPr/>
        <w:t>La pena de prisión produce la suspensión de los derechos políticos y los de tutela,</w:t>
      </w:r>
      <w:r>
        <w:rPr>
          <w:spacing w:val="-14"/>
        </w:rPr>
        <w:t> </w:t>
      </w:r>
      <w:r>
        <w:rPr/>
        <w:t>curatela,</w:t>
      </w:r>
      <w:r>
        <w:rPr>
          <w:spacing w:val="-11"/>
        </w:rPr>
        <w:t> </w:t>
      </w:r>
      <w:r>
        <w:rPr/>
        <w:t>ser</w:t>
      </w:r>
      <w:r>
        <w:rPr>
          <w:spacing w:val="-10"/>
        </w:rPr>
        <w:t> </w:t>
      </w:r>
      <w:r>
        <w:rPr/>
        <w:t>apoderado,</w:t>
      </w:r>
      <w:r>
        <w:rPr>
          <w:spacing w:val="-11"/>
        </w:rPr>
        <w:t> </w:t>
      </w:r>
      <w:r>
        <w:rPr/>
        <w:t>defensor,</w:t>
      </w:r>
      <w:r>
        <w:rPr>
          <w:spacing w:val="-10"/>
        </w:rPr>
        <w:t> </w:t>
      </w:r>
      <w:r>
        <w:rPr/>
        <w:t>albacea,</w:t>
      </w:r>
      <w:r>
        <w:rPr>
          <w:spacing w:val="-11"/>
        </w:rPr>
        <w:t> </w:t>
      </w:r>
      <w:r>
        <w:rPr/>
        <w:t>perito,</w:t>
      </w:r>
      <w:r>
        <w:rPr>
          <w:spacing w:val="-11"/>
        </w:rPr>
        <w:t> </w:t>
      </w:r>
      <w:r>
        <w:rPr/>
        <w:t>depositario</w:t>
      </w:r>
      <w:r>
        <w:rPr>
          <w:spacing w:val="-12"/>
        </w:rPr>
        <w:t> </w:t>
      </w:r>
      <w:r>
        <w:rPr/>
        <w:t>o</w:t>
      </w:r>
      <w:r>
        <w:rPr>
          <w:spacing w:val="-12"/>
        </w:rPr>
        <w:t> </w:t>
      </w:r>
      <w:r>
        <w:rPr/>
        <w:t>interventor</w:t>
      </w:r>
      <w:r>
        <w:rPr>
          <w:spacing w:val="-10"/>
        </w:rPr>
        <w:t> </w:t>
      </w:r>
      <w:r>
        <w:rPr/>
        <w:t>judicial</w:t>
      </w:r>
      <w:r>
        <w:rPr>
          <w:spacing w:val="-13"/>
        </w:rPr>
        <w:t> </w:t>
      </w:r>
      <w:r>
        <w:rPr/>
        <w:t>síndico o interventor en concursos, árbitro, arbitrador o representante de ausente. La suspensión comenzará desde que cause ejecutoria la sentencia respectiva y durará todo el tiempo de la condena.</w:t>
      </w:r>
    </w:p>
    <w:p>
      <w:pPr>
        <w:pStyle w:val="BodyText"/>
        <w:rPr>
          <w:sz w:val="24"/>
        </w:rPr>
      </w:pPr>
    </w:p>
    <w:p>
      <w:pPr>
        <w:pStyle w:val="BodyText"/>
        <w:rPr>
          <w:sz w:val="20"/>
        </w:rPr>
      </w:pPr>
    </w:p>
    <w:p>
      <w:pPr>
        <w:pStyle w:val="Heading1"/>
        <w:spacing w:line="252" w:lineRule="exact"/>
      </w:pPr>
      <w:r>
        <w:rPr/>
        <w:t>CAPITULO IX.</w:t>
      </w:r>
    </w:p>
    <w:p>
      <w:pPr>
        <w:spacing w:line="242" w:lineRule="auto" w:before="0"/>
        <w:ind w:left="1273" w:right="1265" w:firstLine="871"/>
        <w:jc w:val="left"/>
        <w:rPr>
          <w:b/>
          <w:sz w:val="22"/>
        </w:rPr>
      </w:pPr>
      <w:r>
        <w:rPr>
          <w:b/>
          <w:sz w:val="22"/>
        </w:rPr>
        <w:t>Inhabilitación, destitución o suspensión de cargos, empleos públicos o ejercicio de profesiones o actividades técnicas.</w:t>
      </w:r>
    </w:p>
    <w:p>
      <w:pPr>
        <w:pStyle w:val="BodyText"/>
        <w:rPr>
          <w:b/>
          <w:sz w:val="24"/>
        </w:rPr>
      </w:pPr>
    </w:p>
    <w:p>
      <w:pPr>
        <w:pStyle w:val="BodyText"/>
        <w:spacing w:before="7"/>
        <w:rPr>
          <w:b/>
          <w:sz w:val="19"/>
        </w:rPr>
      </w:pPr>
    </w:p>
    <w:p>
      <w:pPr>
        <w:pStyle w:val="BodyText"/>
        <w:ind w:left="118" w:right="114"/>
        <w:jc w:val="both"/>
      </w:pPr>
      <w:r>
        <w:rPr>
          <w:b/>
        </w:rPr>
        <w:t>ARTÍCULO 41.- </w:t>
      </w:r>
      <w:r>
        <w:rPr/>
        <w:t>La suspensión de empleo o cargo se entiende siempre con privación de sueldo; y, si aquélla pasara de seis meses, perderá además el condenado su derecho a los ascensos que le correspondan durante su condena.</w:t>
      </w:r>
    </w:p>
    <w:p>
      <w:pPr>
        <w:pStyle w:val="BodyText"/>
        <w:spacing w:before="10"/>
        <w:rPr>
          <w:sz w:val="21"/>
        </w:rPr>
      </w:pPr>
    </w:p>
    <w:p>
      <w:pPr>
        <w:pStyle w:val="BodyText"/>
        <w:spacing w:line="242" w:lineRule="auto"/>
        <w:ind w:left="118" w:right="110"/>
        <w:jc w:val="both"/>
      </w:pPr>
      <w:r>
        <w:rPr>
          <w:b/>
        </w:rPr>
        <w:t>ARTÍCULO 42.- </w:t>
      </w:r>
      <w:r>
        <w:rPr/>
        <w:t>La destitución de un empleo o cargo priva al reo de lo que por desempeño del mismo debiera obtener, en cualquier sentido que fuere; y de alcanzar otro en el mismo ramo, durante un término que se fijará en la condena y que no pasará de diez años.</w:t>
      </w:r>
    </w:p>
    <w:p>
      <w:pPr>
        <w:spacing w:after="0" w:line="242" w:lineRule="auto"/>
        <w:jc w:val="both"/>
        <w:sectPr>
          <w:pgSz w:w="12250" w:h="15850"/>
          <w:pgMar w:header="552" w:footer="979" w:top="2260" w:bottom="1160" w:left="1300" w:right="1300"/>
        </w:sectPr>
      </w:pPr>
    </w:p>
    <w:p>
      <w:pPr>
        <w:pStyle w:val="BodyText"/>
        <w:spacing w:before="10"/>
        <w:rPr>
          <w:sz w:val="13"/>
        </w:rPr>
      </w:pPr>
    </w:p>
    <w:p>
      <w:pPr>
        <w:pStyle w:val="BodyText"/>
        <w:spacing w:line="244" w:lineRule="auto" w:before="94"/>
        <w:ind w:left="118" w:right="112"/>
        <w:jc w:val="both"/>
      </w:pPr>
      <w:r>
        <w:rPr>
          <w:b/>
        </w:rPr>
        <w:t>ARTÍCULO</w:t>
      </w:r>
      <w:r>
        <w:rPr>
          <w:b/>
          <w:spacing w:val="-4"/>
        </w:rPr>
        <w:t> </w:t>
      </w:r>
      <w:r>
        <w:rPr>
          <w:b/>
        </w:rPr>
        <w:t>43.-</w:t>
      </w:r>
      <w:r>
        <w:rPr>
          <w:b/>
          <w:spacing w:val="-4"/>
        </w:rPr>
        <w:t> </w:t>
      </w:r>
      <w:r>
        <w:rPr/>
        <w:t>La</w:t>
      </w:r>
      <w:r>
        <w:rPr>
          <w:spacing w:val="-6"/>
        </w:rPr>
        <w:t> </w:t>
      </w:r>
      <w:r>
        <w:rPr/>
        <w:t>suspensión</w:t>
      </w:r>
      <w:r>
        <w:rPr>
          <w:spacing w:val="-6"/>
        </w:rPr>
        <w:t> </w:t>
      </w:r>
      <w:r>
        <w:rPr/>
        <w:t>en</w:t>
      </w:r>
      <w:r>
        <w:rPr>
          <w:spacing w:val="-6"/>
        </w:rPr>
        <w:t> </w:t>
      </w:r>
      <w:r>
        <w:rPr/>
        <w:t>el</w:t>
      </w:r>
      <w:r>
        <w:rPr>
          <w:spacing w:val="-6"/>
        </w:rPr>
        <w:t> </w:t>
      </w:r>
      <w:r>
        <w:rPr/>
        <w:t>ejercicio</w:t>
      </w:r>
      <w:r>
        <w:rPr>
          <w:spacing w:val="-5"/>
        </w:rPr>
        <w:t> </w:t>
      </w:r>
      <w:r>
        <w:rPr/>
        <w:t>de</w:t>
      </w:r>
      <w:r>
        <w:rPr>
          <w:spacing w:val="-8"/>
        </w:rPr>
        <w:t> </w:t>
      </w:r>
      <w:r>
        <w:rPr/>
        <w:t>profesiones</w:t>
      </w:r>
      <w:r>
        <w:rPr>
          <w:spacing w:val="-5"/>
        </w:rPr>
        <w:t> </w:t>
      </w:r>
      <w:r>
        <w:rPr/>
        <w:t>o</w:t>
      </w:r>
      <w:r>
        <w:rPr>
          <w:spacing w:val="-8"/>
        </w:rPr>
        <w:t> </w:t>
      </w:r>
      <w:r>
        <w:rPr/>
        <w:t>actividades</w:t>
      </w:r>
      <w:r>
        <w:rPr>
          <w:spacing w:val="-5"/>
        </w:rPr>
        <w:t> </w:t>
      </w:r>
      <w:r>
        <w:rPr/>
        <w:t>técnicas</w:t>
      </w:r>
      <w:r>
        <w:rPr>
          <w:spacing w:val="-5"/>
        </w:rPr>
        <w:t> </w:t>
      </w:r>
      <w:r>
        <w:rPr/>
        <w:t>se</w:t>
      </w:r>
      <w:r>
        <w:rPr>
          <w:spacing w:val="-5"/>
        </w:rPr>
        <w:t> </w:t>
      </w:r>
      <w:r>
        <w:rPr/>
        <w:t>regirá,</w:t>
      </w:r>
      <w:r>
        <w:rPr>
          <w:spacing w:val="-4"/>
        </w:rPr>
        <w:t> </w:t>
      </w:r>
      <w:r>
        <w:rPr/>
        <w:t>en cuanto sea aplicable, por las disposiciones del artículo que</w:t>
      </w:r>
      <w:r>
        <w:rPr>
          <w:spacing w:val="-4"/>
        </w:rPr>
        <w:t> </w:t>
      </w:r>
      <w:r>
        <w:rPr/>
        <w:t>precede.</w:t>
      </w:r>
    </w:p>
    <w:p>
      <w:pPr>
        <w:pStyle w:val="BodyText"/>
        <w:rPr>
          <w:sz w:val="24"/>
        </w:rPr>
      </w:pPr>
    </w:p>
    <w:p>
      <w:pPr>
        <w:pStyle w:val="BodyText"/>
        <w:spacing w:before="2"/>
        <w:rPr>
          <w:sz w:val="19"/>
        </w:rPr>
      </w:pPr>
    </w:p>
    <w:p>
      <w:pPr>
        <w:pStyle w:val="Heading1"/>
        <w:spacing w:line="252" w:lineRule="exact"/>
      </w:pPr>
      <w:r>
        <w:rPr/>
        <w:t>CAPITULO X.</w:t>
      </w:r>
    </w:p>
    <w:p>
      <w:pPr>
        <w:spacing w:before="0"/>
        <w:ind w:left="1628" w:right="1625" w:firstLine="2"/>
        <w:jc w:val="center"/>
        <w:rPr>
          <w:b/>
          <w:sz w:val="22"/>
        </w:rPr>
      </w:pPr>
      <w:r>
        <w:rPr>
          <w:b/>
          <w:sz w:val="22"/>
        </w:rPr>
        <w:t>Intervención, remoción, prohibición de realizar determinadas operaciones y extinción de las personas jurídicas colectivas.</w:t>
      </w:r>
    </w:p>
    <w:p>
      <w:pPr>
        <w:pStyle w:val="BodyText"/>
        <w:rPr>
          <w:b/>
          <w:sz w:val="24"/>
        </w:rPr>
      </w:pPr>
    </w:p>
    <w:p>
      <w:pPr>
        <w:pStyle w:val="BodyText"/>
        <w:spacing w:before="1"/>
        <w:rPr>
          <w:b/>
          <w:sz w:val="20"/>
        </w:rPr>
      </w:pPr>
    </w:p>
    <w:p>
      <w:pPr>
        <w:pStyle w:val="BodyText"/>
        <w:ind w:left="118" w:right="112"/>
        <w:jc w:val="both"/>
      </w:pPr>
      <w:r>
        <w:rPr>
          <w:b/>
        </w:rPr>
        <w:t>ARTÍCULO</w:t>
      </w:r>
      <w:r>
        <w:rPr>
          <w:b/>
          <w:spacing w:val="-9"/>
        </w:rPr>
        <w:t> </w:t>
      </w:r>
      <w:r>
        <w:rPr>
          <w:b/>
        </w:rPr>
        <w:t>44.-</w:t>
      </w:r>
      <w:r>
        <w:rPr>
          <w:b/>
          <w:spacing w:val="-9"/>
        </w:rPr>
        <w:t> </w:t>
      </w:r>
      <w:r>
        <w:rPr/>
        <w:t>Cuando</w:t>
      </w:r>
      <w:r>
        <w:rPr>
          <w:spacing w:val="-12"/>
        </w:rPr>
        <w:t> </w:t>
      </w:r>
      <w:r>
        <w:rPr/>
        <w:t>algún</w:t>
      </w:r>
      <w:r>
        <w:rPr>
          <w:spacing w:val="-13"/>
        </w:rPr>
        <w:t> </w:t>
      </w:r>
      <w:r>
        <w:rPr/>
        <w:t>miembro</w:t>
      </w:r>
      <w:r>
        <w:rPr>
          <w:spacing w:val="-10"/>
        </w:rPr>
        <w:t> </w:t>
      </w:r>
      <w:r>
        <w:rPr/>
        <w:t>o</w:t>
      </w:r>
      <w:r>
        <w:rPr>
          <w:spacing w:val="-12"/>
        </w:rPr>
        <w:t> </w:t>
      </w:r>
      <w:r>
        <w:rPr/>
        <w:t>representante</w:t>
      </w:r>
      <w:r>
        <w:rPr>
          <w:spacing w:val="-12"/>
        </w:rPr>
        <w:t> </w:t>
      </w:r>
      <w:r>
        <w:rPr/>
        <w:t>de</w:t>
      </w:r>
      <w:r>
        <w:rPr>
          <w:spacing w:val="-11"/>
        </w:rPr>
        <w:t> </w:t>
      </w:r>
      <w:r>
        <w:rPr/>
        <w:t>una</w:t>
      </w:r>
      <w:r>
        <w:rPr>
          <w:spacing w:val="-10"/>
        </w:rPr>
        <w:t> </w:t>
      </w:r>
      <w:r>
        <w:rPr/>
        <w:t>persona</w:t>
      </w:r>
      <w:r>
        <w:rPr>
          <w:spacing w:val="-12"/>
        </w:rPr>
        <w:t> </w:t>
      </w:r>
      <w:r>
        <w:rPr/>
        <w:t>moral,</w:t>
      </w:r>
      <w:r>
        <w:rPr>
          <w:spacing w:val="-9"/>
        </w:rPr>
        <w:t> </w:t>
      </w:r>
      <w:r>
        <w:rPr/>
        <w:t>de</w:t>
      </w:r>
      <w:r>
        <w:rPr>
          <w:spacing w:val="-11"/>
        </w:rPr>
        <w:t> </w:t>
      </w:r>
      <w:r>
        <w:rPr/>
        <w:t>una</w:t>
      </w:r>
      <w:r>
        <w:rPr>
          <w:spacing w:val="-11"/>
        </w:rPr>
        <w:t> </w:t>
      </w:r>
      <w:r>
        <w:rPr/>
        <w:t>sociedad, corporación</w:t>
      </w:r>
      <w:r>
        <w:rPr>
          <w:spacing w:val="-8"/>
        </w:rPr>
        <w:t> </w:t>
      </w:r>
      <w:r>
        <w:rPr/>
        <w:t>o</w:t>
      </w:r>
      <w:r>
        <w:rPr>
          <w:spacing w:val="-8"/>
        </w:rPr>
        <w:t> </w:t>
      </w:r>
      <w:r>
        <w:rPr/>
        <w:t>empresa</w:t>
      </w:r>
      <w:r>
        <w:rPr>
          <w:spacing w:val="-8"/>
        </w:rPr>
        <w:t> </w:t>
      </w:r>
      <w:r>
        <w:rPr/>
        <w:t>de</w:t>
      </w:r>
      <w:r>
        <w:rPr>
          <w:spacing w:val="-8"/>
        </w:rPr>
        <w:t> </w:t>
      </w:r>
      <w:r>
        <w:rPr/>
        <w:t>cualquier</w:t>
      </w:r>
      <w:r>
        <w:rPr>
          <w:spacing w:val="-9"/>
        </w:rPr>
        <w:t> </w:t>
      </w:r>
      <w:r>
        <w:rPr/>
        <w:t>clase,</w:t>
      </w:r>
      <w:r>
        <w:rPr>
          <w:spacing w:val="-7"/>
        </w:rPr>
        <w:t> </w:t>
      </w:r>
      <w:r>
        <w:rPr/>
        <w:t>con</w:t>
      </w:r>
      <w:r>
        <w:rPr>
          <w:spacing w:val="-11"/>
        </w:rPr>
        <w:t> </w:t>
      </w:r>
      <w:r>
        <w:rPr/>
        <w:t>excepción</w:t>
      </w:r>
      <w:r>
        <w:rPr>
          <w:spacing w:val="-7"/>
        </w:rPr>
        <w:t> </w:t>
      </w:r>
      <w:r>
        <w:rPr/>
        <w:t>de</w:t>
      </w:r>
      <w:r>
        <w:rPr>
          <w:spacing w:val="-8"/>
        </w:rPr>
        <w:t> </w:t>
      </w:r>
      <w:r>
        <w:rPr/>
        <w:t>las</w:t>
      </w:r>
      <w:r>
        <w:rPr>
          <w:spacing w:val="-8"/>
        </w:rPr>
        <w:t> </w:t>
      </w:r>
      <w:r>
        <w:rPr/>
        <w:t>Instituciones</w:t>
      </w:r>
      <w:r>
        <w:rPr>
          <w:spacing w:val="-8"/>
        </w:rPr>
        <w:t> </w:t>
      </w:r>
      <w:r>
        <w:rPr/>
        <w:t>del</w:t>
      </w:r>
      <w:r>
        <w:rPr>
          <w:spacing w:val="-9"/>
        </w:rPr>
        <w:t> </w:t>
      </w:r>
      <w:r>
        <w:rPr/>
        <w:t>Estado,</w:t>
      </w:r>
      <w:r>
        <w:rPr>
          <w:spacing w:val="-9"/>
        </w:rPr>
        <w:t> </w:t>
      </w:r>
      <w:r>
        <w:rPr/>
        <w:t>cometa un delito con los medios que para tal objeto las mismas entidades le proporcionan, de modo que resulta</w:t>
      </w:r>
      <w:r>
        <w:rPr>
          <w:spacing w:val="-17"/>
        </w:rPr>
        <w:t> </w:t>
      </w:r>
      <w:r>
        <w:rPr/>
        <w:t>cometido</w:t>
      </w:r>
      <w:r>
        <w:rPr>
          <w:spacing w:val="-15"/>
        </w:rPr>
        <w:t> </w:t>
      </w:r>
      <w:r>
        <w:rPr/>
        <w:t>a</w:t>
      </w:r>
      <w:r>
        <w:rPr>
          <w:spacing w:val="-18"/>
        </w:rPr>
        <w:t> </w:t>
      </w:r>
      <w:r>
        <w:rPr/>
        <w:t>nombre</w:t>
      </w:r>
      <w:r>
        <w:rPr>
          <w:spacing w:val="-15"/>
        </w:rPr>
        <w:t> </w:t>
      </w:r>
      <w:r>
        <w:rPr/>
        <w:t>o</w:t>
      </w:r>
      <w:r>
        <w:rPr>
          <w:spacing w:val="-18"/>
        </w:rPr>
        <w:t> </w:t>
      </w:r>
      <w:r>
        <w:rPr/>
        <w:t>bajo</w:t>
      </w:r>
      <w:r>
        <w:rPr>
          <w:spacing w:val="-18"/>
        </w:rPr>
        <w:t> </w:t>
      </w:r>
      <w:r>
        <w:rPr/>
        <w:t>el</w:t>
      </w:r>
      <w:r>
        <w:rPr>
          <w:spacing w:val="-18"/>
        </w:rPr>
        <w:t> </w:t>
      </w:r>
      <w:r>
        <w:rPr/>
        <w:t>amparo</w:t>
      </w:r>
      <w:r>
        <w:rPr>
          <w:spacing w:val="-15"/>
        </w:rPr>
        <w:t> </w:t>
      </w:r>
      <w:r>
        <w:rPr/>
        <w:t>de</w:t>
      </w:r>
      <w:r>
        <w:rPr>
          <w:spacing w:val="-18"/>
        </w:rPr>
        <w:t> </w:t>
      </w:r>
      <w:r>
        <w:rPr/>
        <w:t>la</w:t>
      </w:r>
      <w:r>
        <w:rPr>
          <w:spacing w:val="-18"/>
        </w:rPr>
        <w:t> </w:t>
      </w:r>
      <w:r>
        <w:rPr/>
        <w:t>representación</w:t>
      </w:r>
      <w:r>
        <w:rPr>
          <w:spacing w:val="-18"/>
        </w:rPr>
        <w:t> </w:t>
      </w:r>
      <w:r>
        <w:rPr/>
        <w:t>o</w:t>
      </w:r>
      <w:r>
        <w:rPr>
          <w:spacing w:val="-17"/>
        </w:rPr>
        <w:t> </w:t>
      </w:r>
      <w:r>
        <w:rPr/>
        <w:t>a</w:t>
      </w:r>
      <w:r>
        <w:rPr>
          <w:spacing w:val="-15"/>
        </w:rPr>
        <w:t> </w:t>
      </w:r>
      <w:r>
        <w:rPr/>
        <w:t>beneficio</w:t>
      </w:r>
      <w:r>
        <w:rPr>
          <w:spacing w:val="-15"/>
        </w:rPr>
        <w:t> </w:t>
      </w:r>
      <w:r>
        <w:rPr/>
        <w:t>de</w:t>
      </w:r>
      <w:r>
        <w:rPr>
          <w:spacing w:val="-15"/>
        </w:rPr>
        <w:t> </w:t>
      </w:r>
      <w:r>
        <w:rPr/>
        <w:t>ella,</w:t>
      </w:r>
      <w:r>
        <w:rPr>
          <w:spacing w:val="-16"/>
        </w:rPr>
        <w:t> </w:t>
      </w:r>
      <w:r>
        <w:rPr/>
        <w:t>sin</w:t>
      </w:r>
      <w:r>
        <w:rPr>
          <w:spacing w:val="-18"/>
        </w:rPr>
        <w:t> </w:t>
      </w:r>
      <w:r>
        <w:rPr/>
        <w:t>perjuicio de la responsabilidad individual en que hubieren incurrido los autores de los delitos cometidos, los tribunales, según lo estimen procedente, previo el procedimiento correspondiente con presencia del representante legal,</w:t>
      </w:r>
      <w:r>
        <w:rPr>
          <w:spacing w:val="-1"/>
        </w:rPr>
        <w:t> </w:t>
      </w:r>
      <w:r>
        <w:rPr/>
        <w:t>decretarán:</w:t>
      </w:r>
    </w:p>
    <w:p>
      <w:pPr>
        <w:pStyle w:val="BodyText"/>
        <w:spacing w:before="2"/>
      </w:pPr>
    </w:p>
    <w:p>
      <w:pPr>
        <w:pStyle w:val="BodyText"/>
        <w:ind w:left="118" w:right="111"/>
        <w:jc w:val="both"/>
      </w:pPr>
      <w:r>
        <w:rPr/>
        <w:t>I.- La intervención de las funciones que realizan los órganos de representación de la persona jurídica colectiva, con las atribuciones que la ley confiere al interventor. La intervención será de un mes a dos años;</w:t>
      </w:r>
    </w:p>
    <w:p>
      <w:pPr>
        <w:pStyle w:val="BodyText"/>
        <w:spacing w:before="1"/>
      </w:pPr>
    </w:p>
    <w:p>
      <w:pPr>
        <w:pStyle w:val="BodyText"/>
        <w:ind w:left="118" w:right="116"/>
        <w:jc w:val="both"/>
      </w:pPr>
      <w:r>
        <w:rPr/>
        <w:t>II.- La sustitución de los administradores de la persona colectiva, encargando su función a un administrador designado por el Juez durante un período máximo de dos años. Para hacer la designación, el juez podrá atender la propuesta que formulen los socios o asociados que no hubiesen tenido participación en el delito. Cuando concluya el período previsto para la administración sustituta, la designación de los nuevos administradores, se hará en la forma ordinaria prevista por las normas aplicables a estos actos;</w:t>
      </w:r>
    </w:p>
    <w:p>
      <w:pPr>
        <w:pStyle w:val="BodyText"/>
        <w:spacing w:before="1"/>
      </w:pPr>
    </w:p>
    <w:p>
      <w:pPr>
        <w:pStyle w:val="BodyText"/>
        <w:ind w:left="118" w:right="117"/>
        <w:jc w:val="both"/>
      </w:pPr>
      <w:r>
        <w:rPr/>
        <w:t>III.- La privación temporal del ejercicio de aquellas operaciones que hubieren tenido relación directa con el delito cometido. Estas operaciones serán especificadas, con toda precisión, en la sentencia. Si se trata de operaciones lícitas, la prohibición no excederá de dos años; y</w:t>
      </w:r>
    </w:p>
    <w:p>
      <w:pPr>
        <w:pStyle w:val="BodyText"/>
        <w:spacing w:before="10"/>
        <w:rPr>
          <w:sz w:val="21"/>
        </w:rPr>
      </w:pPr>
    </w:p>
    <w:p>
      <w:pPr>
        <w:pStyle w:val="BodyText"/>
        <w:ind w:left="118" w:right="113"/>
        <w:jc w:val="both"/>
      </w:pPr>
      <w:r>
        <w:rPr/>
        <w:t>IV.- La disolución y liquidación de la persona jurídica colectiva, la cual no podrá constituirse nuevamente</w:t>
      </w:r>
      <w:r>
        <w:rPr>
          <w:spacing w:val="-13"/>
        </w:rPr>
        <w:t> </w:t>
      </w:r>
      <w:r>
        <w:rPr/>
        <w:t>por</w:t>
      </w:r>
      <w:r>
        <w:rPr>
          <w:spacing w:val="-13"/>
        </w:rPr>
        <w:t> </w:t>
      </w:r>
      <w:r>
        <w:rPr/>
        <w:t>las</w:t>
      </w:r>
      <w:r>
        <w:rPr>
          <w:spacing w:val="-15"/>
        </w:rPr>
        <w:t> </w:t>
      </w:r>
      <w:r>
        <w:rPr/>
        <w:t>mismas</w:t>
      </w:r>
      <w:r>
        <w:rPr>
          <w:spacing w:val="-13"/>
        </w:rPr>
        <w:t> </w:t>
      </w:r>
      <w:r>
        <w:rPr/>
        <w:t>personas,</w:t>
      </w:r>
      <w:r>
        <w:rPr>
          <w:spacing w:val="-14"/>
        </w:rPr>
        <w:t> </w:t>
      </w:r>
      <w:r>
        <w:rPr/>
        <w:t>sea</w:t>
      </w:r>
      <w:r>
        <w:rPr>
          <w:spacing w:val="-16"/>
        </w:rPr>
        <w:t> </w:t>
      </w:r>
      <w:r>
        <w:rPr/>
        <w:t>que</w:t>
      </w:r>
      <w:r>
        <w:rPr>
          <w:spacing w:val="-15"/>
        </w:rPr>
        <w:t> </w:t>
      </w:r>
      <w:r>
        <w:rPr/>
        <w:t>éstas</w:t>
      </w:r>
      <w:r>
        <w:rPr>
          <w:spacing w:val="-13"/>
        </w:rPr>
        <w:t> </w:t>
      </w:r>
      <w:r>
        <w:rPr/>
        <w:t>intervengan</w:t>
      </w:r>
      <w:r>
        <w:rPr>
          <w:spacing w:val="-15"/>
        </w:rPr>
        <w:t> </w:t>
      </w:r>
      <w:r>
        <w:rPr/>
        <w:t>directamente,</w:t>
      </w:r>
      <w:r>
        <w:rPr>
          <w:spacing w:val="-12"/>
        </w:rPr>
        <w:t> </w:t>
      </w:r>
      <w:r>
        <w:rPr/>
        <w:t>sea</w:t>
      </w:r>
      <w:r>
        <w:rPr>
          <w:spacing w:val="-15"/>
        </w:rPr>
        <w:t> </w:t>
      </w:r>
      <w:r>
        <w:rPr/>
        <w:t>que</w:t>
      </w:r>
      <w:r>
        <w:rPr>
          <w:spacing w:val="-15"/>
        </w:rPr>
        <w:t> </w:t>
      </w:r>
      <w:r>
        <w:rPr/>
        <w:t>lo</w:t>
      </w:r>
      <w:r>
        <w:rPr>
          <w:spacing w:val="-13"/>
        </w:rPr>
        <w:t> </w:t>
      </w:r>
      <w:r>
        <w:rPr/>
        <w:t>hagan por conducto de terceros. El Juez designará a quien deba hacerse cargo de la disolución y liquidación que se llevarán adelante en la forma prevista por la legislación aplicable a estas operaciones.</w:t>
      </w:r>
    </w:p>
    <w:p>
      <w:pPr>
        <w:pStyle w:val="BodyText"/>
        <w:spacing w:before="2"/>
      </w:pPr>
    </w:p>
    <w:p>
      <w:pPr>
        <w:pStyle w:val="BodyText"/>
        <w:ind w:left="118" w:right="115"/>
        <w:jc w:val="both"/>
      </w:pPr>
      <w:r>
        <w:rPr/>
        <w:t>Al</w:t>
      </w:r>
      <w:r>
        <w:rPr>
          <w:spacing w:val="-14"/>
        </w:rPr>
        <w:t> </w:t>
      </w:r>
      <w:r>
        <w:rPr/>
        <w:t>imponer</w:t>
      </w:r>
      <w:r>
        <w:rPr>
          <w:spacing w:val="-12"/>
        </w:rPr>
        <w:t> </w:t>
      </w:r>
      <w:r>
        <w:rPr/>
        <w:t>las</w:t>
      </w:r>
      <w:r>
        <w:rPr>
          <w:spacing w:val="-16"/>
        </w:rPr>
        <w:t> </w:t>
      </w:r>
      <w:r>
        <w:rPr/>
        <w:t>sanciones</w:t>
      </w:r>
      <w:r>
        <w:rPr>
          <w:spacing w:val="-15"/>
        </w:rPr>
        <w:t> </w:t>
      </w:r>
      <w:r>
        <w:rPr/>
        <w:t>mencionadas,</w:t>
      </w:r>
      <w:r>
        <w:rPr>
          <w:spacing w:val="-12"/>
        </w:rPr>
        <w:t> </w:t>
      </w:r>
      <w:r>
        <w:rPr/>
        <w:t>el</w:t>
      </w:r>
      <w:r>
        <w:rPr>
          <w:spacing w:val="-16"/>
        </w:rPr>
        <w:t> </w:t>
      </w:r>
      <w:r>
        <w:rPr/>
        <w:t>Juez</w:t>
      </w:r>
      <w:r>
        <w:rPr>
          <w:spacing w:val="-15"/>
        </w:rPr>
        <w:t> </w:t>
      </w:r>
      <w:r>
        <w:rPr/>
        <w:t>tomará</w:t>
      </w:r>
      <w:r>
        <w:rPr>
          <w:spacing w:val="-15"/>
        </w:rPr>
        <w:t> </w:t>
      </w:r>
      <w:r>
        <w:rPr/>
        <w:t>las</w:t>
      </w:r>
      <w:r>
        <w:rPr>
          <w:spacing w:val="-15"/>
        </w:rPr>
        <w:t> </w:t>
      </w:r>
      <w:r>
        <w:rPr/>
        <w:t>medidas</w:t>
      </w:r>
      <w:r>
        <w:rPr>
          <w:spacing w:val="-13"/>
        </w:rPr>
        <w:t> </w:t>
      </w:r>
      <w:r>
        <w:rPr/>
        <w:t>pertinentes</w:t>
      </w:r>
      <w:r>
        <w:rPr>
          <w:spacing w:val="-12"/>
        </w:rPr>
        <w:t> </w:t>
      </w:r>
      <w:r>
        <w:rPr/>
        <w:t>para</w:t>
      </w:r>
      <w:r>
        <w:rPr>
          <w:spacing w:val="-13"/>
        </w:rPr>
        <w:t> </w:t>
      </w:r>
      <w:r>
        <w:rPr/>
        <w:t>dejar</w:t>
      </w:r>
      <w:r>
        <w:rPr>
          <w:spacing w:val="-12"/>
        </w:rPr>
        <w:t> </w:t>
      </w:r>
      <w:r>
        <w:rPr/>
        <w:t>a</w:t>
      </w:r>
      <w:r>
        <w:rPr>
          <w:spacing w:val="-15"/>
        </w:rPr>
        <w:t> </w:t>
      </w:r>
      <w:r>
        <w:rPr/>
        <w:t>salvo los</w:t>
      </w:r>
      <w:r>
        <w:rPr>
          <w:spacing w:val="-4"/>
        </w:rPr>
        <w:t> </w:t>
      </w:r>
      <w:r>
        <w:rPr/>
        <w:t>derechos</w:t>
      </w:r>
      <w:r>
        <w:rPr>
          <w:spacing w:val="-3"/>
        </w:rPr>
        <w:t> </w:t>
      </w:r>
      <w:r>
        <w:rPr/>
        <w:t>de</w:t>
      </w:r>
      <w:r>
        <w:rPr>
          <w:spacing w:val="-7"/>
        </w:rPr>
        <w:t> </w:t>
      </w:r>
      <w:r>
        <w:rPr/>
        <w:t>los</w:t>
      </w:r>
      <w:r>
        <w:rPr>
          <w:spacing w:val="-5"/>
        </w:rPr>
        <w:t> </w:t>
      </w:r>
      <w:r>
        <w:rPr/>
        <w:t>trabajadores</w:t>
      </w:r>
      <w:r>
        <w:rPr>
          <w:spacing w:val="-5"/>
        </w:rPr>
        <w:t> </w:t>
      </w:r>
      <w:r>
        <w:rPr/>
        <w:t>y</w:t>
      </w:r>
      <w:r>
        <w:rPr>
          <w:spacing w:val="-8"/>
        </w:rPr>
        <w:t> </w:t>
      </w:r>
      <w:r>
        <w:rPr/>
        <w:t>terceros,</w:t>
      </w:r>
      <w:r>
        <w:rPr>
          <w:spacing w:val="-4"/>
        </w:rPr>
        <w:t> </w:t>
      </w:r>
      <w:r>
        <w:rPr/>
        <w:t>frente</w:t>
      </w:r>
      <w:r>
        <w:rPr>
          <w:spacing w:val="-5"/>
        </w:rPr>
        <w:t> </w:t>
      </w:r>
      <w:r>
        <w:rPr/>
        <w:t>a</w:t>
      </w:r>
      <w:r>
        <w:rPr>
          <w:spacing w:val="-6"/>
        </w:rPr>
        <w:t> </w:t>
      </w:r>
      <w:r>
        <w:rPr/>
        <w:t>la</w:t>
      </w:r>
      <w:r>
        <w:rPr>
          <w:spacing w:val="-3"/>
        </w:rPr>
        <w:t> </w:t>
      </w:r>
      <w:r>
        <w:rPr/>
        <w:t>persona</w:t>
      </w:r>
      <w:r>
        <w:rPr>
          <w:spacing w:val="-6"/>
        </w:rPr>
        <w:t> </w:t>
      </w:r>
      <w:r>
        <w:rPr/>
        <w:t>jurídica</w:t>
      </w:r>
      <w:r>
        <w:rPr>
          <w:spacing w:val="-3"/>
        </w:rPr>
        <w:t> </w:t>
      </w:r>
      <w:r>
        <w:rPr/>
        <w:t>colectiva</w:t>
      </w:r>
      <w:r>
        <w:rPr>
          <w:spacing w:val="-3"/>
        </w:rPr>
        <w:t> </w:t>
      </w:r>
      <w:r>
        <w:rPr/>
        <w:t>y</w:t>
      </w:r>
      <w:r>
        <w:rPr>
          <w:spacing w:val="-6"/>
        </w:rPr>
        <w:t> </w:t>
      </w:r>
      <w:r>
        <w:rPr/>
        <w:t>aquellos</w:t>
      </w:r>
      <w:r>
        <w:rPr>
          <w:spacing w:val="-5"/>
        </w:rPr>
        <w:t> </w:t>
      </w:r>
      <w:r>
        <w:rPr/>
        <w:t>otros derechos que sean exigibles frente a otras personas, derivados de actos celebrados con la persona jurídica colectiva</w:t>
      </w:r>
      <w:r>
        <w:rPr>
          <w:spacing w:val="-3"/>
        </w:rPr>
        <w:t> </w:t>
      </w:r>
      <w:r>
        <w:rPr/>
        <w:t>sancionada.</w:t>
      </w:r>
    </w:p>
    <w:p>
      <w:pPr>
        <w:pStyle w:val="BodyText"/>
        <w:spacing w:before="9"/>
        <w:rPr>
          <w:sz w:val="21"/>
        </w:rPr>
      </w:pPr>
    </w:p>
    <w:p>
      <w:pPr>
        <w:pStyle w:val="Heading1"/>
        <w:spacing w:line="252" w:lineRule="exact"/>
      </w:pPr>
      <w:r>
        <w:rPr/>
        <w:t>CAPITULO XI.</w:t>
      </w:r>
    </w:p>
    <w:p>
      <w:pPr>
        <w:spacing w:line="252" w:lineRule="exact" w:before="0"/>
        <w:ind w:left="876" w:right="874" w:firstLine="0"/>
        <w:jc w:val="center"/>
        <w:rPr>
          <w:b/>
          <w:sz w:val="22"/>
        </w:rPr>
      </w:pPr>
      <w:r>
        <w:rPr>
          <w:b/>
          <w:sz w:val="22"/>
        </w:rPr>
        <w:t>Amonestación.</w:t>
      </w:r>
    </w:p>
    <w:p>
      <w:pPr>
        <w:spacing w:after="0" w:line="252" w:lineRule="exact"/>
        <w:jc w:val="center"/>
        <w:rPr>
          <w:sz w:val="22"/>
        </w:rPr>
        <w:sectPr>
          <w:pgSz w:w="12250" w:h="15850"/>
          <w:pgMar w:header="552" w:footer="979" w:top="2260" w:bottom="1160" w:left="1300" w:right="1300"/>
        </w:sectPr>
      </w:pPr>
    </w:p>
    <w:p>
      <w:pPr>
        <w:pStyle w:val="BodyText"/>
        <w:spacing w:before="10"/>
        <w:rPr>
          <w:b/>
          <w:sz w:val="13"/>
        </w:rPr>
      </w:pPr>
    </w:p>
    <w:p>
      <w:pPr>
        <w:pStyle w:val="BodyText"/>
        <w:spacing w:before="94"/>
        <w:ind w:left="118" w:right="115"/>
        <w:jc w:val="both"/>
      </w:pPr>
      <w:r>
        <w:rPr>
          <w:b/>
        </w:rPr>
        <w:t>ARTÍCULO 45.- </w:t>
      </w:r>
      <w:r>
        <w:rPr/>
        <w:t>La amonestación consiste: en la advertencia que el Juez sentenciador dirige al infractor, haciéndole ver las consecuencias del delito que cometió, excitándolo a la enmienda y conminándolo con que se le impondrá una sanción mayor si reincidiere. Esta amonestación se hará en público o en privado, a juicio del Juez que deba hacerla.</w:t>
      </w:r>
    </w:p>
    <w:p>
      <w:pPr>
        <w:pStyle w:val="BodyText"/>
      </w:pPr>
    </w:p>
    <w:p>
      <w:pPr>
        <w:pStyle w:val="Heading1"/>
      </w:pPr>
      <w:r>
        <w:rPr/>
        <w:t>CAPITULO XII.</w:t>
      </w:r>
    </w:p>
    <w:p>
      <w:pPr>
        <w:spacing w:before="2"/>
        <w:ind w:left="2694" w:right="0" w:firstLine="0"/>
        <w:jc w:val="left"/>
        <w:rPr>
          <w:b/>
          <w:sz w:val="22"/>
        </w:rPr>
      </w:pPr>
      <w:r>
        <w:rPr>
          <w:b/>
          <w:sz w:val="22"/>
        </w:rPr>
        <w:t>Apercibimiento y caución de no ofender.</w:t>
      </w:r>
    </w:p>
    <w:p>
      <w:pPr>
        <w:pStyle w:val="BodyText"/>
        <w:rPr>
          <w:b/>
        </w:rPr>
      </w:pPr>
    </w:p>
    <w:p>
      <w:pPr>
        <w:pStyle w:val="BodyText"/>
        <w:spacing w:line="242" w:lineRule="auto"/>
        <w:ind w:left="118" w:right="114"/>
        <w:jc w:val="both"/>
      </w:pPr>
      <w:r>
        <w:rPr>
          <w:b/>
        </w:rPr>
        <w:t>ARTÍCULO 46.- </w:t>
      </w:r>
      <w:r>
        <w:rPr/>
        <w:t>El apercibimiento consiste en la conminación que el Juez hace a una persona, cuando</w:t>
      </w:r>
      <w:r>
        <w:rPr>
          <w:spacing w:val="-5"/>
        </w:rPr>
        <w:t> </w:t>
      </w:r>
      <w:r>
        <w:rPr/>
        <w:t>se</w:t>
      </w:r>
      <w:r>
        <w:rPr>
          <w:spacing w:val="-7"/>
        </w:rPr>
        <w:t> </w:t>
      </w:r>
      <w:r>
        <w:rPr/>
        <w:t>teme</w:t>
      </w:r>
      <w:r>
        <w:rPr>
          <w:spacing w:val="-7"/>
        </w:rPr>
        <w:t> </w:t>
      </w:r>
      <w:r>
        <w:rPr/>
        <w:t>con</w:t>
      </w:r>
      <w:r>
        <w:rPr>
          <w:spacing w:val="-7"/>
        </w:rPr>
        <w:t> </w:t>
      </w:r>
      <w:r>
        <w:rPr/>
        <w:t>fundamento</w:t>
      </w:r>
      <w:r>
        <w:rPr>
          <w:spacing w:val="-10"/>
        </w:rPr>
        <w:t> </w:t>
      </w:r>
      <w:r>
        <w:rPr/>
        <w:t>que</w:t>
      </w:r>
      <w:r>
        <w:rPr>
          <w:spacing w:val="-5"/>
        </w:rPr>
        <w:t> </w:t>
      </w:r>
      <w:r>
        <w:rPr/>
        <w:t>está</w:t>
      </w:r>
      <w:r>
        <w:rPr>
          <w:spacing w:val="-5"/>
        </w:rPr>
        <w:t> </w:t>
      </w:r>
      <w:r>
        <w:rPr/>
        <w:t>en</w:t>
      </w:r>
      <w:r>
        <w:rPr>
          <w:spacing w:val="-7"/>
        </w:rPr>
        <w:t> </w:t>
      </w:r>
      <w:r>
        <w:rPr/>
        <w:t>disposición</w:t>
      </w:r>
      <w:r>
        <w:rPr>
          <w:spacing w:val="-6"/>
        </w:rPr>
        <w:t> </w:t>
      </w:r>
      <w:r>
        <w:rPr/>
        <w:t>de</w:t>
      </w:r>
      <w:r>
        <w:rPr>
          <w:spacing w:val="-5"/>
        </w:rPr>
        <w:t> </w:t>
      </w:r>
      <w:r>
        <w:rPr/>
        <w:t>cometer</w:t>
      </w:r>
      <w:r>
        <w:rPr>
          <w:spacing w:val="-6"/>
        </w:rPr>
        <w:t> </w:t>
      </w:r>
      <w:r>
        <w:rPr/>
        <w:t>un</w:t>
      </w:r>
      <w:r>
        <w:rPr>
          <w:spacing w:val="-6"/>
        </w:rPr>
        <w:t> </w:t>
      </w:r>
      <w:r>
        <w:rPr/>
        <w:t>delito,</w:t>
      </w:r>
      <w:r>
        <w:rPr>
          <w:spacing w:val="-3"/>
        </w:rPr>
        <w:t> </w:t>
      </w:r>
      <w:r>
        <w:rPr/>
        <w:t>ya</w:t>
      </w:r>
      <w:r>
        <w:rPr>
          <w:spacing w:val="-5"/>
        </w:rPr>
        <w:t> </w:t>
      </w:r>
      <w:r>
        <w:rPr/>
        <w:t>sea</w:t>
      </w:r>
      <w:r>
        <w:rPr>
          <w:spacing w:val="-5"/>
        </w:rPr>
        <w:t> </w:t>
      </w:r>
      <w:r>
        <w:rPr/>
        <w:t>por</w:t>
      </w:r>
      <w:r>
        <w:rPr>
          <w:spacing w:val="-7"/>
        </w:rPr>
        <w:t> </w:t>
      </w:r>
      <w:r>
        <w:rPr/>
        <w:t>actitud</w:t>
      </w:r>
    </w:p>
    <w:p>
      <w:pPr>
        <w:pStyle w:val="BodyText"/>
        <w:spacing w:line="242" w:lineRule="auto"/>
        <w:ind w:left="118" w:right="119"/>
        <w:jc w:val="both"/>
      </w:pPr>
      <w:r>
        <w:rPr/>
        <w:t>o por amenazas, de que en caso de cometer lo que se propone u otro semejante, será considerada como reincidente.</w:t>
      </w:r>
    </w:p>
    <w:p>
      <w:pPr>
        <w:pStyle w:val="BodyText"/>
        <w:spacing w:before="2"/>
        <w:rPr>
          <w:sz w:val="21"/>
        </w:rPr>
      </w:pPr>
    </w:p>
    <w:p>
      <w:pPr>
        <w:pStyle w:val="BodyText"/>
        <w:ind w:left="118" w:right="113"/>
        <w:jc w:val="both"/>
      </w:pPr>
      <w:r>
        <w:rPr>
          <w:b/>
        </w:rPr>
        <w:t>ARTÍCULO 47.- </w:t>
      </w:r>
      <w:r>
        <w:rPr/>
        <w:t>Cuando el Juez estime que no es suficiente el apercibimiento, exigirá además, al infractor caución de no ofender. La caución podrá consistir en fianza que otorgue el propio infractor o en la que otorgue un tercero; el monto o duración de la garantía serán fijados por el Juez, teniendo en cuenta la importancia del bien jurídico amenazado y la probable duración del peligro. Si el infractor no otorgare la caución dentro de un mes contado desde que cause ejecutoria</w:t>
      </w:r>
      <w:r>
        <w:rPr>
          <w:spacing w:val="-6"/>
        </w:rPr>
        <w:t> </w:t>
      </w:r>
      <w:r>
        <w:rPr/>
        <w:t>la</w:t>
      </w:r>
      <w:r>
        <w:rPr>
          <w:spacing w:val="-8"/>
        </w:rPr>
        <w:t> </w:t>
      </w:r>
      <w:r>
        <w:rPr/>
        <w:t>sentencia,</w:t>
      </w:r>
      <w:r>
        <w:rPr>
          <w:spacing w:val="-7"/>
        </w:rPr>
        <w:t> </w:t>
      </w:r>
      <w:r>
        <w:rPr/>
        <w:t>se</w:t>
      </w:r>
      <w:r>
        <w:rPr>
          <w:spacing w:val="-6"/>
        </w:rPr>
        <w:t> </w:t>
      </w:r>
      <w:r>
        <w:rPr/>
        <w:t>aplicará</w:t>
      </w:r>
      <w:r>
        <w:rPr>
          <w:spacing w:val="-7"/>
        </w:rPr>
        <w:t> </w:t>
      </w:r>
      <w:r>
        <w:rPr/>
        <w:t>en</w:t>
      </w:r>
      <w:r>
        <w:rPr>
          <w:spacing w:val="-7"/>
        </w:rPr>
        <w:t> </w:t>
      </w:r>
      <w:r>
        <w:rPr/>
        <w:t>vez</w:t>
      </w:r>
      <w:r>
        <w:rPr>
          <w:spacing w:val="-8"/>
        </w:rPr>
        <w:t> </w:t>
      </w:r>
      <w:r>
        <w:rPr/>
        <w:t>de</w:t>
      </w:r>
      <w:r>
        <w:rPr>
          <w:spacing w:val="-6"/>
        </w:rPr>
        <w:t> </w:t>
      </w:r>
      <w:r>
        <w:rPr/>
        <w:t>esta</w:t>
      </w:r>
      <w:r>
        <w:rPr>
          <w:spacing w:val="-8"/>
        </w:rPr>
        <w:t> </w:t>
      </w:r>
      <w:r>
        <w:rPr/>
        <w:t>medida,</w:t>
      </w:r>
      <w:r>
        <w:rPr>
          <w:spacing w:val="-5"/>
        </w:rPr>
        <w:t> </w:t>
      </w:r>
      <w:r>
        <w:rPr/>
        <w:t>prisión</w:t>
      </w:r>
      <w:r>
        <w:rPr>
          <w:spacing w:val="-6"/>
        </w:rPr>
        <w:t> </w:t>
      </w:r>
      <w:r>
        <w:rPr/>
        <w:t>de</w:t>
      </w:r>
      <w:r>
        <w:rPr>
          <w:spacing w:val="-8"/>
        </w:rPr>
        <w:t> </w:t>
      </w:r>
      <w:r>
        <w:rPr/>
        <w:t>tres</w:t>
      </w:r>
      <w:r>
        <w:rPr>
          <w:spacing w:val="-9"/>
        </w:rPr>
        <w:t> </w:t>
      </w:r>
      <w:r>
        <w:rPr/>
        <w:t>días</w:t>
      </w:r>
      <w:r>
        <w:rPr>
          <w:spacing w:val="-5"/>
        </w:rPr>
        <w:t> </w:t>
      </w:r>
      <w:r>
        <w:rPr/>
        <w:t>a</w:t>
      </w:r>
      <w:r>
        <w:rPr>
          <w:spacing w:val="-6"/>
        </w:rPr>
        <w:t> </w:t>
      </w:r>
      <w:r>
        <w:rPr/>
        <w:t>tres</w:t>
      </w:r>
      <w:r>
        <w:rPr>
          <w:spacing w:val="-8"/>
        </w:rPr>
        <w:t> </w:t>
      </w:r>
      <w:r>
        <w:rPr/>
        <w:t>años,</w:t>
      </w:r>
      <w:r>
        <w:rPr>
          <w:spacing w:val="-6"/>
        </w:rPr>
        <w:t> </w:t>
      </w:r>
      <w:r>
        <w:rPr/>
        <w:t>lo</w:t>
      </w:r>
      <w:r>
        <w:rPr>
          <w:spacing w:val="-8"/>
        </w:rPr>
        <w:t> </w:t>
      </w:r>
      <w:r>
        <w:rPr/>
        <w:t>que se deberá especificar en la propia sentencia, precisando el tiempo que debe durar dicha</w:t>
      </w:r>
      <w:r>
        <w:rPr>
          <w:spacing w:val="-28"/>
        </w:rPr>
        <w:t> </w:t>
      </w:r>
      <w:r>
        <w:rPr/>
        <w:t>prisión.</w:t>
      </w:r>
    </w:p>
    <w:p>
      <w:pPr>
        <w:pStyle w:val="BodyText"/>
        <w:spacing w:before="11"/>
        <w:rPr>
          <w:sz w:val="21"/>
        </w:rPr>
      </w:pPr>
    </w:p>
    <w:p>
      <w:pPr>
        <w:pStyle w:val="Heading1"/>
        <w:spacing w:line="253" w:lineRule="exact"/>
        <w:ind w:left="876"/>
      </w:pPr>
      <w:r>
        <w:rPr/>
        <w:t>CAPITULO XIII.</w:t>
      </w:r>
    </w:p>
    <w:p>
      <w:pPr>
        <w:spacing w:line="253" w:lineRule="exact" w:before="0"/>
        <w:ind w:left="3011" w:right="0" w:firstLine="0"/>
        <w:jc w:val="left"/>
        <w:rPr>
          <w:b/>
          <w:sz w:val="22"/>
        </w:rPr>
      </w:pPr>
      <w:r>
        <w:rPr>
          <w:b/>
          <w:sz w:val="22"/>
        </w:rPr>
        <w:t>Publicación especial de sentencia.</w:t>
      </w:r>
    </w:p>
    <w:p>
      <w:pPr>
        <w:pStyle w:val="BodyText"/>
        <w:rPr>
          <w:b/>
        </w:rPr>
      </w:pPr>
    </w:p>
    <w:p>
      <w:pPr>
        <w:pStyle w:val="BodyText"/>
        <w:ind w:left="118" w:right="112"/>
        <w:jc w:val="both"/>
      </w:pPr>
      <w:r>
        <w:rPr>
          <w:b/>
        </w:rPr>
        <w:t>ARTÍCULO 48.- </w:t>
      </w:r>
      <w:r>
        <w:rPr/>
        <w:t>La publicación especial de sentencia consiste en la inserción total o parcial de ella, en uno o dos periódicos que circulen en la localidad. El Juez sentenciador escogerá los periódicos y resolverá la forma en que debe hacerse la publicación.</w:t>
      </w:r>
    </w:p>
    <w:p>
      <w:pPr>
        <w:pStyle w:val="BodyText"/>
        <w:spacing w:before="3"/>
      </w:pPr>
    </w:p>
    <w:p>
      <w:pPr>
        <w:pStyle w:val="BodyText"/>
        <w:ind w:left="118" w:right="112"/>
        <w:jc w:val="both"/>
      </w:pPr>
      <w:r>
        <w:rPr/>
        <w:t>La publicación de la sentencia se hará a costa del delincuente, del ofendido si éste lo solicitare o del Estado si el Tribunal lo estima necesario.</w:t>
      </w:r>
    </w:p>
    <w:p>
      <w:pPr>
        <w:pStyle w:val="BodyText"/>
        <w:spacing w:before="9"/>
        <w:rPr>
          <w:sz w:val="21"/>
        </w:rPr>
      </w:pPr>
    </w:p>
    <w:p>
      <w:pPr>
        <w:pStyle w:val="BodyText"/>
        <w:ind w:left="118" w:right="117"/>
        <w:jc w:val="both"/>
      </w:pPr>
      <w:r>
        <w:rPr>
          <w:b/>
        </w:rPr>
        <w:t>ARTÍCULO 49.- </w:t>
      </w:r>
      <w:r>
        <w:rPr/>
        <w:t>El Juez podrá, a petición y a costa del ofendido, ordenar la publicación de la sentencia en Entidad diferente.</w:t>
      </w:r>
    </w:p>
    <w:p>
      <w:pPr>
        <w:pStyle w:val="BodyText"/>
        <w:spacing w:before="11"/>
        <w:rPr>
          <w:sz w:val="21"/>
        </w:rPr>
      </w:pPr>
    </w:p>
    <w:p>
      <w:pPr>
        <w:pStyle w:val="BodyText"/>
        <w:spacing w:line="242" w:lineRule="auto"/>
        <w:ind w:left="118" w:right="114"/>
        <w:jc w:val="both"/>
      </w:pPr>
      <w:r>
        <w:rPr>
          <w:b/>
        </w:rPr>
        <w:t>ARTÍCULO 50.- </w:t>
      </w:r>
      <w:r>
        <w:rPr/>
        <w:t>La publicación de sentencia se ordenará igualmente a título de reparación y a petición del interesado, cuando éste fuere absuelto, el hecho imputado no constituyere delito, o él no lo hubiere cometido.</w:t>
      </w:r>
    </w:p>
    <w:p>
      <w:pPr>
        <w:pStyle w:val="BodyText"/>
        <w:spacing w:before="5"/>
        <w:rPr>
          <w:sz w:val="21"/>
        </w:rPr>
      </w:pPr>
    </w:p>
    <w:p>
      <w:pPr>
        <w:pStyle w:val="BodyText"/>
        <w:ind w:left="118" w:right="118"/>
        <w:jc w:val="both"/>
      </w:pPr>
      <w:r>
        <w:rPr>
          <w:b/>
        </w:rPr>
        <w:t>ARTÍCULO 51.- </w:t>
      </w:r>
      <w:r>
        <w:rPr/>
        <w:t>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pPr>
        <w:pStyle w:val="BodyText"/>
        <w:rPr>
          <w:sz w:val="24"/>
        </w:rPr>
      </w:pPr>
    </w:p>
    <w:p>
      <w:pPr>
        <w:pStyle w:val="BodyText"/>
        <w:spacing w:before="11"/>
        <w:rPr>
          <w:sz w:val="19"/>
        </w:rPr>
      </w:pPr>
    </w:p>
    <w:p>
      <w:pPr>
        <w:pStyle w:val="Heading1"/>
        <w:ind w:left="876"/>
      </w:pPr>
      <w:r>
        <w:rPr/>
        <w:t>CAPITULO XIV.</w:t>
      </w:r>
    </w:p>
    <w:p>
      <w:pPr>
        <w:spacing w:before="1"/>
        <w:ind w:left="876" w:right="874" w:firstLine="0"/>
        <w:jc w:val="center"/>
        <w:rPr>
          <w:b/>
          <w:sz w:val="22"/>
        </w:rPr>
      </w:pPr>
      <w:r>
        <w:rPr>
          <w:b/>
          <w:sz w:val="22"/>
        </w:rPr>
        <w:t>Sujeción a la vigilancia de la Policía.</w:t>
      </w:r>
    </w:p>
    <w:p>
      <w:pPr>
        <w:spacing w:after="0"/>
        <w:jc w:val="center"/>
        <w:rPr>
          <w:sz w:val="22"/>
        </w:rPr>
        <w:sectPr>
          <w:pgSz w:w="12250" w:h="15850"/>
          <w:pgMar w:header="552" w:footer="979" w:top="2260" w:bottom="1160" w:left="1300" w:right="1300"/>
        </w:sectPr>
      </w:pPr>
    </w:p>
    <w:p>
      <w:pPr>
        <w:pStyle w:val="BodyText"/>
        <w:rPr>
          <w:b/>
          <w:sz w:val="20"/>
        </w:rPr>
      </w:pPr>
    </w:p>
    <w:p>
      <w:pPr>
        <w:pStyle w:val="BodyText"/>
        <w:rPr>
          <w:b/>
          <w:sz w:val="16"/>
        </w:rPr>
      </w:pPr>
    </w:p>
    <w:p>
      <w:pPr>
        <w:pStyle w:val="BodyText"/>
        <w:spacing w:before="94"/>
        <w:ind w:left="118" w:right="116"/>
        <w:jc w:val="both"/>
      </w:pPr>
      <w:r>
        <w:rPr>
          <w:b/>
        </w:rPr>
        <w:t>ARTÍCULO</w:t>
      </w:r>
      <w:r>
        <w:rPr>
          <w:b/>
          <w:spacing w:val="-5"/>
        </w:rPr>
        <w:t> </w:t>
      </w:r>
      <w:r>
        <w:rPr>
          <w:b/>
        </w:rPr>
        <w:t>52.-</w:t>
      </w:r>
      <w:r>
        <w:rPr>
          <w:b/>
          <w:spacing w:val="-8"/>
        </w:rPr>
        <w:t> </w:t>
      </w:r>
      <w:r>
        <w:rPr/>
        <w:t>La</w:t>
      </w:r>
      <w:r>
        <w:rPr>
          <w:spacing w:val="-6"/>
        </w:rPr>
        <w:t> </w:t>
      </w:r>
      <w:r>
        <w:rPr/>
        <w:t>sujeción</w:t>
      </w:r>
      <w:r>
        <w:rPr>
          <w:spacing w:val="-7"/>
        </w:rPr>
        <w:t> </w:t>
      </w:r>
      <w:r>
        <w:rPr/>
        <w:t>a</w:t>
      </w:r>
      <w:r>
        <w:rPr>
          <w:spacing w:val="-5"/>
        </w:rPr>
        <w:t> </w:t>
      </w:r>
      <w:r>
        <w:rPr/>
        <w:t>la</w:t>
      </w:r>
      <w:r>
        <w:rPr>
          <w:spacing w:val="-6"/>
        </w:rPr>
        <w:t> </w:t>
      </w:r>
      <w:r>
        <w:rPr/>
        <w:t>vigilancia</w:t>
      </w:r>
      <w:r>
        <w:rPr>
          <w:spacing w:val="-6"/>
        </w:rPr>
        <w:t> </w:t>
      </w:r>
      <w:r>
        <w:rPr/>
        <w:t>de</w:t>
      </w:r>
      <w:r>
        <w:rPr>
          <w:spacing w:val="-6"/>
        </w:rPr>
        <w:t> </w:t>
      </w:r>
      <w:r>
        <w:rPr/>
        <w:t>la</w:t>
      </w:r>
      <w:r>
        <w:rPr>
          <w:spacing w:val="-6"/>
        </w:rPr>
        <w:t> </w:t>
      </w:r>
      <w:r>
        <w:rPr/>
        <w:t>Policía</w:t>
      </w:r>
      <w:r>
        <w:rPr>
          <w:spacing w:val="-5"/>
        </w:rPr>
        <w:t> </w:t>
      </w:r>
      <w:r>
        <w:rPr/>
        <w:t>consiste</w:t>
      </w:r>
      <w:r>
        <w:rPr>
          <w:spacing w:val="-6"/>
        </w:rPr>
        <w:t> </w:t>
      </w:r>
      <w:r>
        <w:rPr/>
        <w:t>en</w:t>
      </w:r>
      <w:r>
        <w:rPr>
          <w:spacing w:val="-9"/>
        </w:rPr>
        <w:t> </w:t>
      </w:r>
      <w:r>
        <w:rPr/>
        <w:t>que</w:t>
      </w:r>
      <w:r>
        <w:rPr>
          <w:spacing w:val="-5"/>
        </w:rPr>
        <w:t> </w:t>
      </w:r>
      <w:r>
        <w:rPr/>
        <w:t>los</w:t>
      </w:r>
      <w:r>
        <w:rPr>
          <w:spacing w:val="-9"/>
        </w:rPr>
        <w:t> </w:t>
      </w:r>
      <w:r>
        <w:rPr/>
        <w:t>agentes</w:t>
      </w:r>
      <w:r>
        <w:rPr>
          <w:spacing w:val="-8"/>
        </w:rPr>
        <w:t> </w:t>
      </w:r>
      <w:r>
        <w:rPr/>
        <w:t>de</w:t>
      </w:r>
      <w:r>
        <w:rPr>
          <w:spacing w:val="-9"/>
        </w:rPr>
        <w:t> </w:t>
      </w:r>
      <w:r>
        <w:rPr/>
        <w:t>ella</w:t>
      </w:r>
      <w:r>
        <w:rPr>
          <w:spacing w:val="-5"/>
        </w:rPr>
        <w:t> </w:t>
      </w:r>
      <w:r>
        <w:rPr/>
        <w:t>estén a la mira de la conducta de la persona sujeta a esa medida, informándose de si los medios de que vive son lícitos y honestos, previniéndole en su caso la obligación de sujetar sus actos a la Ley; y en el deber que tiene el propio sancionado de no mudar su residencia sin dar tres días antes aviso a la autoridad política de su domicilio y de presentarse a la del lugar donde radique, mostrándole la constancia que, de haber llenado este requisito, le expedirá</w:t>
      </w:r>
      <w:r>
        <w:rPr>
          <w:spacing w:val="-13"/>
        </w:rPr>
        <w:t> </w:t>
      </w:r>
      <w:r>
        <w:rPr/>
        <w:t>aquélla.</w:t>
      </w:r>
    </w:p>
    <w:p>
      <w:pPr>
        <w:pStyle w:val="BodyText"/>
      </w:pPr>
    </w:p>
    <w:p>
      <w:pPr>
        <w:pStyle w:val="BodyText"/>
        <w:ind w:left="118" w:right="112"/>
        <w:jc w:val="both"/>
      </w:pPr>
      <w:r>
        <w:rPr>
          <w:b/>
        </w:rPr>
        <w:t>ARTÍCULO 53.- </w:t>
      </w:r>
      <w:r>
        <w:rPr/>
        <w:t>Los Jefes de policía y sus agentes, desempeñarán con la mayor reserva las obligaciones de que habla el artículo anterior, cuidando siempre de que el público no se entere que se vigila a los sentenciados, para evitar a éstos los perjuicios que de otro modo se les seguirían.</w:t>
      </w:r>
    </w:p>
    <w:p>
      <w:pPr>
        <w:pStyle w:val="BodyText"/>
        <w:spacing w:before="1"/>
      </w:pPr>
    </w:p>
    <w:p>
      <w:pPr>
        <w:pStyle w:val="BodyText"/>
        <w:ind w:left="118" w:right="118"/>
        <w:jc w:val="both"/>
      </w:pPr>
      <w:r>
        <w:rPr>
          <w:b/>
        </w:rPr>
        <w:t>ARTÍCULO 54.- </w:t>
      </w:r>
      <w:r>
        <w:rPr/>
        <w:t>La sujeción a la vigilancia de la policía, comenzará y durará de acuerdo con las resoluciones judiciales que la establezcan.</w:t>
      </w:r>
    </w:p>
    <w:p>
      <w:pPr>
        <w:pStyle w:val="BodyText"/>
        <w:spacing w:before="11"/>
        <w:rPr>
          <w:sz w:val="21"/>
        </w:rPr>
      </w:pPr>
    </w:p>
    <w:p>
      <w:pPr>
        <w:pStyle w:val="BodyText"/>
        <w:ind w:left="118" w:right="117"/>
        <w:jc w:val="both"/>
      </w:pPr>
      <w:r>
        <w:rPr>
          <w:b/>
        </w:rPr>
        <w:t>ARTÍCULO 55.- </w:t>
      </w:r>
      <w:r>
        <w:rPr/>
        <w:t>Esta medida puede modificarse en su duración y podrá también revocarse cuando el sentenciado lo pide y acredite su buena conducta, o que han cesado los motivos que hicieron dictar la providencia.</w:t>
      </w:r>
    </w:p>
    <w:p>
      <w:pPr>
        <w:pStyle w:val="BodyText"/>
        <w:rPr>
          <w:sz w:val="24"/>
        </w:rPr>
      </w:pPr>
    </w:p>
    <w:p>
      <w:pPr>
        <w:pStyle w:val="BodyText"/>
        <w:rPr>
          <w:sz w:val="20"/>
        </w:rPr>
      </w:pPr>
    </w:p>
    <w:p>
      <w:pPr>
        <w:pStyle w:val="Heading1"/>
        <w:spacing w:line="253" w:lineRule="exact"/>
      </w:pPr>
      <w:r>
        <w:rPr/>
        <w:t>CAPITULO XV.</w:t>
      </w:r>
    </w:p>
    <w:p>
      <w:pPr>
        <w:spacing w:line="253" w:lineRule="exact" w:before="0"/>
        <w:ind w:left="1690" w:right="0" w:firstLine="0"/>
        <w:jc w:val="left"/>
        <w:rPr>
          <w:b/>
          <w:sz w:val="22"/>
        </w:rPr>
      </w:pPr>
      <w:r>
        <w:rPr>
          <w:b/>
          <w:sz w:val="22"/>
        </w:rPr>
        <w:t>Tratamiento de inimputables en internamiento o en libertad.</w:t>
      </w:r>
    </w:p>
    <w:p>
      <w:pPr>
        <w:pStyle w:val="BodyText"/>
        <w:rPr>
          <w:b/>
          <w:sz w:val="24"/>
        </w:rPr>
      </w:pPr>
    </w:p>
    <w:p>
      <w:pPr>
        <w:pStyle w:val="BodyText"/>
        <w:spacing w:before="11"/>
        <w:rPr>
          <w:b/>
          <w:sz w:val="19"/>
        </w:rPr>
      </w:pPr>
    </w:p>
    <w:p>
      <w:pPr>
        <w:pStyle w:val="BodyText"/>
        <w:spacing w:line="244" w:lineRule="auto"/>
        <w:ind w:left="118" w:right="121"/>
        <w:jc w:val="both"/>
      </w:pPr>
      <w:r>
        <w:rPr>
          <w:b/>
        </w:rPr>
        <w:t>ARTÍCULO 56.- </w:t>
      </w:r>
      <w:r>
        <w:rPr/>
        <w:t>En el caso de los inimputables, el juzgador dispondrá la medida de tratamiento aplicable en internamiento o en libertad, previo el procedimiento correspondiente.</w:t>
      </w:r>
    </w:p>
    <w:p>
      <w:pPr>
        <w:pStyle w:val="BodyText"/>
        <w:spacing w:before="5"/>
        <w:rPr>
          <w:sz w:val="21"/>
        </w:rPr>
      </w:pPr>
    </w:p>
    <w:p>
      <w:pPr>
        <w:pStyle w:val="BodyText"/>
        <w:ind w:left="118" w:right="113"/>
        <w:jc w:val="both"/>
      </w:pPr>
      <w:r>
        <w:rPr/>
        <w:t>Si</w:t>
      </w:r>
      <w:r>
        <w:rPr>
          <w:spacing w:val="-14"/>
        </w:rPr>
        <w:t> </w:t>
      </w:r>
      <w:r>
        <w:rPr/>
        <w:t>se</w:t>
      </w:r>
      <w:r>
        <w:rPr>
          <w:spacing w:val="-13"/>
        </w:rPr>
        <w:t> </w:t>
      </w:r>
      <w:r>
        <w:rPr/>
        <w:t>trata</w:t>
      </w:r>
      <w:r>
        <w:rPr>
          <w:spacing w:val="-14"/>
        </w:rPr>
        <w:t> </w:t>
      </w:r>
      <w:r>
        <w:rPr/>
        <w:t>de</w:t>
      </w:r>
      <w:r>
        <w:rPr>
          <w:spacing w:val="-16"/>
        </w:rPr>
        <w:t> </w:t>
      </w:r>
      <w:r>
        <w:rPr/>
        <w:t>internamiento,</w:t>
      </w:r>
      <w:r>
        <w:rPr>
          <w:spacing w:val="-14"/>
        </w:rPr>
        <w:t> </w:t>
      </w:r>
      <w:r>
        <w:rPr/>
        <w:t>el</w:t>
      </w:r>
      <w:r>
        <w:rPr>
          <w:spacing w:val="-14"/>
        </w:rPr>
        <w:t> </w:t>
      </w:r>
      <w:r>
        <w:rPr/>
        <w:t>sujeto</w:t>
      </w:r>
      <w:r>
        <w:rPr>
          <w:spacing w:val="-15"/>
        </w:rPr>
        <w:t> </w:t>
      </w:r>
      <w:r>
        <w:rPr/>
        <w:t>inimputable,</w:t>
      </w:r>
      <w:r>
        <w:rPr>
          <w:spacing w:val="-12"/>
        </w:rPr>
        <w:t> </w:t>
      </w:r>
      <w:r>
        <w:rPr/>
        <w:t>será</w:t>
      </w:r>
      <w:r>
        <w:rPr>
          <w:spacing w:val="-12"/>
        </w:rPr>
        <w:t> </w:t>
      </w:r>
      <w:r>
        <w:rPr/>
        <w:t>internado</w:t>
      </w:r>
      <w:r>
        <w:rPr>
          <w:spacing w:val="-17"/>
        </w:rPr>
        <w:t> </w:t>
      </w:r>
      <w:r>
        <w:rPr/>
        <w:t>en</w:t>
      </w:r>
      <w:r>
        <w:rPr>
          <w:spacing w:val="-14"/>
        </w:rPr>
        <w:t> </w:t>
      </w:r>
      <w:r>
        <w:rPr/>
        <w:t>la</w:t>
      </w:r>
      <w:r>
        <w:rPr>
          <w:spacing w:val="-12"/>
        </w:rPr>
        <w:t> </w:t>
      </w:r>
      <w:r>
        <w:rPr/>
        <w:t>institución</w:t>
      </w:r>
      <w:r>
        <w:rPr>
          <w:spacing w:val="-14"/>
        </w:rPr>
        <w:t> </w:t>
      </w:r>
      <w:r>
        <w:rPr/>
        <w:t>correspondiente para su</w:t>
      </w:r>
      <w:r>
        <w:rPr>
          <w:spacing w:val="-3"/>
        </w:rPr>
        <w:t> </w:t>
      </w:r>
      <w:r>
        <w:rPr/>
        <w:t>tratamiento.</w:t>
      </w:r>
    </w:p>
    <w:p>
      <w:pPr>
        <w:pStyle w:val="BodyText"/>
      </w:pPr>
    </w:p>
    <w:p>
      <w:pPr>
        <w:pStyle w:val="BodyText"/>
        <w:ind w:left="118" w:right="111"/>
        <w:jc w:val="both"/>
      </w:pPr>
      <w:r>
        <w:rPr/>
        <w:t>En ningún, caso la medida de tratamiento impuesta por el Juez penal, excederá de la duración que corresponda al máximo de la pena aplicable al delito. Si concluido este tiempo, la autoridad ejecutora</w:t>
      </w:r>
      <w:r>
        <w:rPr>
          <w:spacing w:val="-6"/>
        </w:rPr>
        <w:t> </w:t>
      </w:r>
      <w:r>
        <w:rPr/>
        <w:t>considera</w:t>
      </w:r>
      <w:r>
        <w:rPr>
          <w:spacing w:val="-8"/>
        </w:rPr>
        <w:t> </w:t>
      </w:r>
      <w:r>
        <w:rPr/>
        <w:t>que</w:t>
      </w:r>
      <w:r>
        <w:rPr>
          <w:spacing w:val="-6"/>
        </w:rPr>
        <w:t> </w:t>
      </w:r>
      <w:r>
        <w:rPr/>
        <w:t>el</w:t>
      </w:r>
      <w:r>
        <w:rPr>
          <w:spacing w:val="-5"/>
        </w:rPr>
        <w:t> </w:t>
      </w:r>
      <w:r>
        <w:rPr/>
        <w:t>sujeto</w:t>
      </w:r>
      <w:r>
        <w:rPr>
          <w:spacing w:val="-5"/>
        </w:rPr>
        <w:t> </w:t>
      </w:r>
      <w:r>
        <w:rPr/>
        <w:t>continúa</w:t>
      </w:r>
      <w:r>
        <w:rPr>
          <w:spacing w:val="-3"/>
        </w:rPr>
        <w:t> </w:t>
      </w:r>
      <w:r>
        <w:rPr/>
        <w:t>necesitando</w:t>
      </w:r>
      <w:r>
        <w:rPr>
          <w:spacing w:val="-4"/>
        </w:rPr>
        <w:t> </w:t>
      </w:r>
      <w:r>
        <w:rPr/>
        <w:t>el</w:t>
      </w:r>
      <w:r>
        <w:rPr>
          <w:spacing w:val="-6"/>
        </w:rPr>
        <w:t> </w:t>
      </w:r>
      <w:r>
        <w:rPr/>
        <w:t>tratamiento,</w:t>
      </w:r>
      <w:r>
        <w:rPr>
          <w:spacing w:val="-2"/>
        </w:rPr>
        <w:t> </w:t>
      </w:r>
      <w:r>
        <w:rPr/>
        <w:t>lo</w:t>
      </w:r>
      <w:r>
        <w:rPr>
          <w:spacing w:val="-6"/>
        </w:rPr>
        <w:t> </w:t>
      </w:r>
      <w:r>
        <w:rPr/>
        <w:t>pondrá</w:t>
      </w:r>
      <w:r>
        <w:rPr>
          <w:spacing w:val="-3"/>
        </w:rPr>
        <w:t> </w:t>
      </w:r>
      <w:r>
        <w:rPr/>
        <w:t>a</w:t>
      </w:r>
      <w:r>
        <w:rPr>
          <w:spacing w:val="-5"/>
        </w:rPr>
        <w:t> </w:t>
      </w:r>
      <w:r>
        <w:rPr/>
        <w:t>disposición</w:t>
      </w:r>
      <w:r>
        <w:rPr>
          <w:spacing w:val="-4"/>
        </w:rPr>
        <w:t> </w:t>
      </w:r>
      <w:r>
        <w:rPr/>
        <w:t>de las autoridades sanitarias para que procedan conforme a las leyes</w:t>
      </w:r>
      <w:r>
        <w:rPr>
          <w:spacing w:val="-13"/>
        </w:rPr>
        <w:t> </w:t>
      </w:r>
      <w:r>
        <w:rPr/>
        <w:t>aplicables.</w:t>
      </w:r>
    </w:p>
    <w:p>
      <w:pPr>
        <w:pStyle w:val="BodyText"/>
      </w:pPr>
    </w:p>
    <w:p>
      <w:pPr>
        <w:pStyle w:val="BodyText"/>
        <w:ind w:left="118" w:right="113"/>
        <w:jc w:val="both"/>
      </w:pPr>
      <w:r>
        <w:rPr/>
        <w:t>Las personas inimputables, podrán ser entregadas por la autoridad judicial o ejecutora, en su caso,</w:t>
      </w:r>
      <w:r>
        <w:rPr>
          <w:spacing w:val="-11"/>
        </w:rPr>
        <w:t> </w:t>
      </w:r>
      <w:r>
        <w:rPr/>
        <w:t>a</w:t>
      </w:r>
      <w:r>
        <w:rPr>
          <w:spacing w:val="-15"/>
        </w:rPr>
        <w:t> </w:t>
      </w:r>
      <w:r>
        <w:rPr/>
        <w:t>quienes</w:t>
      </w:r>
      <w:r>
        <w:rPr>
          <w:spacing w:val="-12"/>
        </w:rPr>
        <w:t> </w:t>
      </w:r>
      <w:r>
        <w:rPr/>
        <w:t>legalmente</w:t>
      </w:r>
      <w:r>
        <w:rPr>
          <w:spacing w:val="-11"/>
        </w:rPr>
        <w:t> </w:t>
      </w:r>
      <w:r>
        <w:rPr/>
        <w:t>corresponde</w:t>
      </w:r>
      <w:r>
        <w:rPr>
          <w:spacing w:val="-13"/>
        </w:rPr>
        <w:t> </w:t>
      </w:r>
      <w:r>
        <w:rPr/>
        <w:t>hacerse</w:t>
      </w:r>
      <w:r>
        <w:rPr>
          <w:spacing w:val="-14"/>
        </w:rPr>
        <w:t> </w:t>
      </w:r>
      <w:r>
        <w:rPr/>
        <w:t>cargo</w:t>
      </w:r>
      <w:r>
        <w:rPr>
          <w:spacing w:val="-11"/>
        </w:rPr>
        <w:t> </w:t>
      </w:r>
      <w:r>
        <w:rPr/>
        <w:t>de</w:t>
      </w:r>
      <w:r>
        <w:rPr>
          <w:spacing w:val="-13"/>
        </w:rPr>
        <w:t> </w:t>
      </w:r>
      <w:r>
        <w:rPr/>
        <w:t>ellos,</w:t>
      </w:r>
      <w:r>
        <w:rPr>
          <w:spacing w:val="-14"/>
        </w:rPr>
        <w:t> </w:t>
      </w:r>
      <w:r>
        <w:rPr/>
        <w:t>siempre</w:t>
      </w:r>
      <w:r>
        <w:rPr>
          <w:spacing w:val="-14"/>
        </w:rPr>
        <w:t> </w:t>
      </w:r>
      <w:r>
        <w:rPr/>
        <w:t>que</w:t>
      </w:r>
      <w:r>
        <w:rPr>
          <w:spacing w:val="-13"/>
        </w:rPr>
        <w:t> </w:t>
      </w:r>
      <w:r>
        <w:rPr/>
        <w:t>se</w:t>
      </w:r>
      <w:r>
        <w:rPr>
          <w:spacing w:val="-15"/>
        </w:rPr>
        <w:t> </w:t>
      </w:r>
      <w:r>
        <w:rPr/>
        <w:t>obliguen</w:t>
      </w:r>
      <w:r>
        <w:rPr>
          <w:spacing w:val="-11"/>
        </w:rPr>
        <w:t> </w:t>
      </w:r>
      <w:r>
        <w:rPr/>
        <w:t>a</w:t>
      </w:r>
      <w:r>
        <w:rPr>
          <w:spacing w:val="-15"/>
        </w:rPr>
        <w:t> </w:t>
      </w:r>
      <w:r>
        <w:rPr/>
        <w:t>tomar las medidas adecuadas para su tratamiento y vigilancia, garantizando, por cualquier medio y a satisfacción de las mencionadas autoridades, el cumplimiento de las obligaciones</w:t>
      </w:r>
      <w:r>
        <w:rPr>
          <w:spacing w:val="-18"/>
        </w:rPr>
        <w:t> </w:t>
      </w:r>
      <w:r>
        <w:rPr/>
        <w:t>contraídas.</w:t>
      </w:r>
    </w:p>
    <w:p>
      <w:pPr>
        <w:pStyle w:val="BodyText"/>
      </w:pPr>
    </w:p>
    <w:p>
      <w:pPr>
        <w:pStyle w:val="BodyText"/>
        <w:ind w:left="118" w:right="117"/>
        <w:jc w:val="both"/>
      </w:pPr>
      <w:r>
        <w:rPr/>
        <w:t>La autoridad judicial competente, previa solicitud de la autoridad ejecutora, resolverá sobre la modificación o conclusión de la medida, en forma provisional o definitiva, considerando las necesidades del tratamiento, las que se acreditarán mediante revisiones periódicas, con la frecuencia y características del caso.</w:t>
      </w:r>
    </w:p>
    <w:p>
      <w:pPr>
        <w:pStyle w:val="BodyText"/>
        <w:spacing w:before="9"/>
        <w:rPr>
          <w:sz w:val="21"/>
        </w:rPr>
      </w:pPr>
    </w:p>
    <w:p>
      <w:pPr>
        <w:pStyle w:val="Heading1"/>
      </w:pPr>
      <w:r>
        <w:rPr/>
        <w:t>TITULO CUARTO.</w:t>
      </w:r>
    </w:p>
    <w:p>
      <w:pPr>
        <w:spacing w:after="0"/>
        <w:sectPr>
          <w:pgSz w:w="12250" w:h="15850"/>
          <w:pgMar w:header="552" w:footer="979" w:top="2260" w:bottom="1160" w:left="1300" w:right="1300"/>
        </w:sectPr>
      </w:pPr>
    </w:p>
    <w:p>
      <w:pPr>
        <w:pStyle w:val="BodyText"/>
        <w:spacing w:before="10"/>
        <w:rPr>
          <w:b/>
          <w:sz w:val="13"/>
        </w:rPr>
      </w:pPr>
    </w:p>
    <w:p>
      <w:pPr>
        <w:spacing w:before="94"/>
        <w:ind w:left="3141" w:right="0" w:firstLine="0"/>
        <w:jc w:val="left"/>
        <w:rPr>
          <w:b/>
          <w:sz w:val="22"/>
        </w:rPr>
      </w:pPr>
      <w:r>
        <w:rPr>
          <w:b/>
          <w:sz w:val="22"/>
        </w:rPr>
        <w:t>Punibilidades complementarias.</w:t>
      </w:r>
    </w:p>
    <w:p>
      <w:pPr>
        <w:pStyle w:val="BodyText"/>
        <w:rPr>
          <w:b/>
        </w:rPr>
      </w:pPr>
    </w:p>
    <w:p>
      <w:pPr>
        <w:spacing w:line="252" w:lineRule="exact" w:before="1"/>
        <w:ind w:left="876" w:right="874" w:firstLine="0"/>
        <w:jc w:val="center"/>
        <w:rPr>
          <w:b/>
          <w:sz w:val="22"/>
        </w:rPr>
      </w:pPr>
      <w:r>
        <w:rPr>
          <w:b/>
          <w:sz w:val="22"/>
        </w:rPr>
        <w:t>CAPITULO I.</w:t>
      </w:r>
    </w:p>
    <w:p>
      <w:pPr>
        <w:spacing w:line="252" w:lineRule="exact" w:before="0"/>
        <w:ind w:left="873" w:right="874" w:firstLine="0"/>
        <w:jc w:val="center"/>
        <w:rPr>
          <w:b/>
          <w:sz w:val="22"/>
        </w:rPr>
      </w:pPr>
      <w:r>
        <w:rPr>
          <w:b/>
          <w:sz w:val="22"/>
        </w:rPr>
        <w:t>Tentativa.</w:t>
      </w:r>
    </w:p>
    <w:p>
      <w:pPr>
        <w:pStyle w:val="BodyText"/>
        <w:rPr>
          <w:b/>
          <w:sz w:val="24"/>
        </w:rPr>
      </w:pPr>
    </w:p>
    <w:p>
      <w:pPr>
        <w:pStyle w:val="BodyText"/>
        <w:spacing w:before="1"/>
        <w:rPr>
          <w:b/>
          <w:sz w:val="20"/>
        </w:rPr>
      </w:pPr>
    </w:p>
    <w:p>
      <w:pPr>
        <w:pStyle w:val="BodyText"/>
        <w:ind w:left="118" w:right="115"/>
        <w:jc w:val="both"/>
      </w:pPr>
      <w:r>
        <w:rPr>
          <w:b/>
        </w:rPr>
        <w:t>ARTÍCULO</w:t>
      </w:r>
      <w:r>
        <w:rPr>
          <w:b/>
          <w:spacing w:val="-10"/>
        </w:rPr>
        <w:t> </w:t>
      </w:r>
      <w:r>
        <w:rPr>
          <w:b/>
        </w:rPr>
        <w:t>57.-</w:t>
      </w:r>
      <w:r>
        <w:rPr>
          <w:b/>
          <w:spacing w:val="-11"/>
        </w:rPr>
        <w:t> </w:t>
      </w:r>
      <w:r>
        <w:rPr/>
        <w:t>Al</w:t>
      </w:r>
      <w:r>
        <w:rPr>
          <w:spacing w:val="-13"/>
        </w:rPr>
        <w:t> </w:t>
      </w:r>
      <w:r>
        <w:rPr/>
        <w:t>responsable</w:t>
      </w:r>
      <w:r>
        <w:rPr>
          <w:spacing w:val="-10"/>
        </w:rPr>
        <w:t> </w:t>
      </w:r>
      <w:r>
        <w:rPr/>
        <w:t>de</w:t>
      </w:r>
      <w:r>
        <w:rPr>
          <w:spacing w:val="-14"/>
        </w:rPr>
        <w:t> </w:t>
      </w:r>
      <w:r>
        <w:rPr/>
        <w:t>tentativa,</w:t>
      </w:r>
      <w:r>
        <w:rPr>
          <w:spacing w:val="-12"/>
        </w:rPr>
        <w:t> </w:t>
      </w:r>
      <w:r>
        <w:rPr/>
        <w:t>se</w:t>
      </w:r>
      <w:r>
        <w:rPr>
          <w:spacing w:val="-13"/>
        </w:rPr>
        <w:t> </w:t>
      </w:r>
      <w:r>
        <w:rPr/>
        <w:t>le</w:t>
      </w:r>
      <w:r>
        <w:rPr>
          <w:spacing w:val="-12"/>
        </w:rPr>
        <w:t> </w:t>
      </w:r>
      <w:r>
        <w:rPr/>
        <w:t>aplicarán</w:t>
      </w:r>
      <w:r>
        <w:rPr>
          <w:spacing w:val="-10"/>
        </w:rPr>
        <w:t> </w:t>
      </w:r>
      <w:r>
        <w:rPr/>
        <w:t>de</w:t>
      </w:r>
      <w:r>
        <w:rPr>
          <w:spacing w:val="-14"/>
        </w:rPr>
        <w:t> </w:t>
      </w:r>
      <w:r>
        <w:rPr/>
        <w:t>las</w:t>
      </w:r>
      <w:r>
        <w:rPr>
          <w:spacing w:val="-10"/>
        </w:rPr>
        <w:t> </w:t>
      </w:r>
      <w:r>
        <w:rPr/>
        <w:t>dos</w:t>
      </w:r>
      <w:r>
        <w:rPr>
          <w:spacing w:val="-12"/>
        </w:rPr>
        <w:t> </w:t>
      </w:r>
      <w:r>
        <w:rPr/>
        <w:t>terceras</w:t>
      </w:r>
      <w:r>
        <w:rPr>
          <w:spacing w:val="-12"/>
        </w:rPr>
        <w:t> </w:t>
      </w:r>
      <w:r>
        <w:rPr/>
        <w:t>partes</w:t>
      </w:r>
      <w:r>
        <w:rPr>
          <w:spacing w:val="-13"/>
        </w:rPr>
        <w:t> </w:t>
      </w:r>
      <w:r>
        <w:rPr/>
        <w:t>del</w:t>
      </w:r>
      <w:r>
        <w:rPr>
          <w:spacing w:val="-14"/>
        </w:rPr>
        <w:t> </w:t>
      </w:r>
      <w:r>
        <w:rPr/>
        <w:t>mínimo a las dos terceras partes del máximo de la sanción que se le debiera imponer, de haberse consumado el delito que quiso realizar, salvo disposición en</w:t>
      </w:r>
      <w:r>
        <w:rPr>
          <w:spacing w:val="-12"/>
        </w:rPr>
        <w:t> </w:t>
      </w:r>
      <w:r>
        <w:rPr/>
        <w:t>contrario.</w:t>
      </w:r>
    </w:p>
    <w:p>
      <w:pPr>
        <w:pStyle w:val="BodyText"/>
        <w:spacing w:before="2"/>
      </w:pPr>
    </w:p>
    <w:p>
      <w:pPr>
        <w:pStyle w:val="BodyText"/>
        <w:ind w:left="118" w:right="113"/>
        <w:jc w:val="both"/>
      </w:pPr>
      <w:r>
        <w:rPr/>
        <w:t>Si el sujeto desiste espontáneamente de la ejecución o impide la consumación del delito, no se impondrá</w:t>
      </w:r>
      <w:r>
        <w:rPr>
          <w:spacing w:val="-5"/>
        </w:rPr>
        <w:t> </w:t>
      </w:r>
      <w:r>
        <w:rPr/>
        <w:t>pena</w:t>
      </w:r>
      <w:r>
        <w:rPr>
          <w:spacing w:val="-6"/>
        </w:rPr>
        <w:t> </w:t>
      </w:r>
      <w:r>
        <w:rPr/>
        <w:t>o</w:t>
      </w:r>
      <w:r>
        <w:rPr>
          <w:spacing w:val="-8"/>
        </w:rPr>
        <w:t> </w:t>
      </w:r>
      <w:r>
        <w:rPr/>
        <w:t>medida</w:t>
      </w:r>
      <w:r>
        <w:rPr>
          <w:spacing w:val="-3"/>
        </w:rPr>
        <w:t> </w:t>
      </w:r>
      <w:r>
        <w:rPr/>
        <w:t>de</w:t>
      </w:r>
      <w:r>
        <w:rPr>
          <w:spacing w:val="-6"/>
        </w:rPr>
        <w:t> </w:t>
      </w:r>
      <w:r>
        <w:rPr/>
        <w:t>seguridad</w:t>
      </w:r>
      <w:r>
        <w:rPr>
          <w:spacing w:val="-3"/>
        </w:rPr>
        <w:t> </w:t>
      </w:r>
      <w:r>
        <w:rPr/>
        <w:t>alguna</w:t>
      </w:r>
      <w:r>
        <w:rPr>
          <w:spacing w:val="-5"/>
        </w:rPr>
        <w:t> </w:t>
      </w:r>
      <w:r>
        <w:rPr/>
        <w:t>por</w:t>
      </w:r>
      <w:r>
        <w:rPr>
          <w:spacing w:val="-4"/>
        </w:rPr>
        <w:t> </w:t>
      </w:r>
      <w:r>
        <w:rPr/>
        <w:t>lo</w:t>
      </w:r>
      <w:r>
        <w:rPr>
          <w:spacing w:val="-8"/>
        </w:rPr>
        <w:t> </w:t>
      </w:r>
      <w:r>
        <w:rPr/>
        <w:t>que</w:t>
      </w:r>
      <w:r>
        <w:rPr>
          <w:spacing w:val="-6"/>
        </w:rPr>
        <w:t> </w:t>
      </w:r>
      <w:r>
        <w:rPr/>
        <w:t>a</w:t>
      </w:r>
      <w:r>
        <w:rPr>
          <w:spacing w:val="-5"/>
        </w:rPr>
        <w:t> </w:t>
      </w:r>
      <w:r>
        <w:rPr/>
        <w:t>éste</w:t>
      </w:r>
      <w:r>
        <w:rPr>
          <w:spacing w:val="-7"/>
        </w:rPr>
        <w:t> </w:t>
      </w:r>
      <w:r>
        <w:rPr/>
        <w:t>se</w:t>
      </w:r>
      <w:r>
        <w:rPr>
          <w:spacing w:val="-5"/>
        </w:rPr>
        <w:t> </w:t>
      </w:r>
      <w:r>
        <w:rPr/>
        <w:t>refiere,</w:t>
      </w:r>
      <w:r>
        <w:rPr>
          <w:spacing w:val="-7"/>
        </w:rPr>
        <w:t> </w:t>
      </w:r>
      <w:r>
        <w:rPr/>
        <w:t>sin</w:t>
      </w:r>
      <w:r>
        <w:rPr>
          <w:spacing w:val="-3"/>
        </w:rPr>
        <w:t> </w:t>
      </w:r>
      <w:r>
        <w:rPr/>
        <w:t>perjuicio</w:t>
      </w:r>
      <w:r>
        <w:rPr>
          <w:spacing w:val="-3"/>
        </w:rPr>
        <w:t> </w:t>
      </w:r>
      <w:r>
        <w:rPr/>
        <w:t>de</w:t>
      </w:r>
      <w:r>
        <w:rPr>
          <w:spacing w:val="-6"/>
        </w:rPr>
        <w:t> </w:t>
      </w:r>
      <w:r>
        <w:rPr/>
        <w:t>aplicar la que corresponda a actos ejecutados u omitidos que constituyan por si mismos</w:t>
      </w:r>
      <w:r>
        <w:rPr>
          <w:spacing w:val="-20"/>
        </w:rPr>
        <w:t> </w:t>
      </w:r>
      <w:r>
        <w:rPr/>
        <w:t>delitos.</w:t>
      </w:r>
    </w:p>
    <w:p>
      <w:pPr>
        <w:pStyle w:val="BodyText"/>
        <w:rPr>
          <w:sz w:val="24"/>
        </w:rPr>
      </w:pPr>
    </w:p>
    <w:p>
      <w:pPr>
        <w:pStyle w:val="BodyText"/>
        <w:spacing w:before="9"/>
        <w:rPr>
          <w:sz w:val="19"/>
        </w:rPr>
      </w:pPr>
    </w:p>
    <w:p>
      <w:pPr>
        <w:pStyle w:val="Heading1"/>
      </w:pPr>
      <w:r>
        <w:rPr/>
        <w:t>CAPITULO II.</w:t>
      </w:r>
    </w:p>
    <w:p>
      <w:pPr>
        <w:spacing w:before="1"/>
        <w:ind w:left="876" w:right="874" w:firstLine="0"/>
        <w:jc w:val="center"/>
        <w:rPr>
          <w:b/>
          <w:sz w:val="22"/>
        </w:rPr>
      </w:pPr>
      <w:r>
        <w:rPr>
          <w:b/>
          <w:sz w:val="22"/>
        </w:rPr>
        <w:t>Delito culposo.</w:t>
      </w:r>
    </w:p>
    <w:p>
      <w:pPr>
        <w:pStyle w:val="BodyText"/>
        <w:rPr>
          <w:b/>
          <w:sz w:val="24"/>
        </w:rPr>
      </w:pPr>
    </w:p>
    <w:p>
      <w:pPr>
        <w:pStyle w:val="BodyText"/>
        <w:rPr>
          <w:b/>
          <w:sz w:val="20"/>
        </w:rPr>
      </w:pPr>
    </w:p>
    <w:p>
      <w:pPr>
        <w:pStyle w:val="BodyText"/>
        <w:ind w:left="118" w:right="116"/>
        <w:jc w:val="both"/>
      </w:pPr>
      <w:r>
        <w:rPr>
          <w:b/>
        </w:rPr>
        <w:t>ARTÍCULO 58.- </w:t>
      </w:r>
      <w:r>
        <w:rPr/>
        <w:t>Cuando el delito culposo lesione un solo bien jurídico, se impondrá al sujeto activo de la cuarta parte del mínimo a la cuarta parte del máximo de la punibilidad, o medida de seguridad, asignada al tipo doloso, salvo disposición en contrario.</w:t>
      </w:r>
    </w:p>
    <w:p>
      <w:pPr>
        <w:pStyle w:val="BodyText"/>
        <w:spacing w:before="3"/>
      </w:pPr>
    </w:p>
    <w:p>
      <w:pPr>
        <w:pStyle w:val="BodyText"/>
        <w:spacing w:before="1"/>
        <w:ind w:left="118" w:right="114"/>
        <w:jc w:val="both"/>
      </w:pPr>
      <w:r>
        <w:rPr/>
        <w:t>Se aplicará de la tercera parte del mínimo a la tercera parte del máximo de la sanción del correspondiente tipo doloso, en caso de homicidio y lesiones de las previstas por los artículos 275</w:t>
      </w:r>
      <w:r>
        <w:rPr>
          <w:spacing w:val="-9"/>
        </w:rPr>
        <w:t> </w:t>
      </w:r>
      <w:r>
        <w:rPr/>
        <w:t>o</w:t>
      </w:r>
      <w:r>
        <w:rPr>
          <w:spacing w:val="-9"/>
        </w:rPr>
        <w:t> </w:t>
      </w:r>
      <w:r>
        <w:rPr/>
        <w:t>276</w:t>
      </w:r>
      <w:r>
        <w:rPr>
          <w:spacing w:val="-10"/>
        </w:rPr>
        <w:t> </w:t>
      </w:r>
      <w:r>
        <w:rPr/>
        <w:t>y</w:t>
      </w:r>
      <w:r>
        <w:rPr>
          <w:spacing w:val="-10"/>
        </w:rPr>
        <w:t> </w:t>
      </w:r>
      <w:r>
        <w:rPr/>
        <w:t>el</w:t>
      </w:r>
      <w:r>
        <w:rPr>
          <w:spacing w:val="-11"/>
        </w:rPr>
        <w:t> </w:t>
      </w:r>
      <w:r>
        <w:rPr/>
        <w:t>sujeto</w:t>
      </w:r>
      <w:r>
        <w:rPr>
          <w:spacing w:val="-10"/>
        </w:rPr>
        <w:t> </w:t>
      </w:r>
      <w:r>
        <w:rPr/>
        <w:t>activo</w:t>
      </w:r>
      <w:r>
        <w:rPr>
          <w:spacing w:val="-8"/>
        </w:rPr>
        <w:t> </w:t>
      </w:r>
      <w:r>
        <w:rPr/>
        <w:t>se</w:t>
      </w:r>
      <w:r>
        <w:rPr>
          <w:spacing w:val="-8"/>
        </w:rPr>
        <w:t> </w:t>
      </w:r>
      <w:r>
        <w:rPr/>
        <w:t>encontrare</w:t>
      </w:r>
      <w:r>
        <w:rPr>
          <w:spacing w:val="-10"/>
        </w:rPr>
        <w:t> </w:t>
      </w:r>
      <w:r>
        <w:rPr/>
        <w:t>en</w:t>
      </w:r>
      <w:r>
        <w:rPr>
          <w:spacing w:val="-11"/>
        </w:rPr>
        <w:t> </w:t>
      </w:r>
      <w:r>
        <w:rPr/>
        <w:t>estado</w:t>
      </w:r>
      <w:r>
        <w:rPr>
          <w:spacing w:val="-8"/>
        </w:rPr>
        <w:t> </w:t>
      </w:r>
      <w:r>
        <w:rPr/>
        <w:t>de</w:t>
      </w:r>
      <w:r>
        <w:rPr>
          <w:spacing w:val="-11"/>
        </w:rPr>
        <w:t> </w:t>
      </w:r>
      <w:r>
        <w:rPr/>
        <w:t>ebriedad</w:t>
      </w:r>
      <w:r>
        <w:rPr>
          <w:spacing w:val="-8"/>
        </w:rPr>
        <w:t> </w:t>
      </w:r>
      <w:r>
        <w:rPr/>
        <w:t>o</w:t>
      </w:r>
      <w:r>
        <w:rPr>
          <w:spacing w:val="-10"/>
        </w:rPr>
        <w:t> </w:t>
      </w:r>
      <w:r>
        <w:rPr/>
        <w:t>bajo</w:t>
      </w:r>
      <w:r>
        <w:rPr>
          <w:spacing w:val="-10"/>
        </w:rPr>
        <w:t> </w:t>
      </w:r>
      <w:r>
        <w:rPr/>
        <w:t>el</w:t>
      </w:r>
      <w:r>
        <w:rPr>
          <w:spacing w:val="-11"/>
        </w:rPr>
        <w:t> </w:t>
      </w:r>
      <w:r>
        <w:rPr/>
        <w:t>influjo</w:t>
      </w:r>
      <w:r>
        <w:rPr>
          <w:spacing w:val="-10"/>
        </w:rPr>
        <w:t> </w:t>
      </w:r>
      <w:r>
        <w:rPr/>
        <w:t>de</w:t>
      </w:r>
      <w:r>
        <w:rPr>
          <w:spacing w:val="-11"/>
        </w:rPr>
        <w:t> </w:t>
      </w:r>
      <w:r>
        <w:rPr/>
        <w:t>alguna</w:t>
      </w:r>
      <w:r>
        <w:rPr>
          <w:spacing w:val="-10"/>
        </w:rPr>
        <w:t> </w:t>
      </w:r>
      <w:r>
        <w:rPr/>
        <w:t>droga.</w:t>
      </w:r>
    </w:p>
    <w:p>
      <w:pPr>
        <w:pStyle w:val="BodyText"/>
        <w:spacing w:before="9"/>
        <w:rPr>
          <w:sz w:val="21"/>
        </w:rPr>
      </w:pPr>
    </w:p>
    <w:p>
      <w:pPr>
        <w:pStyle w:val="BodyText"/>
        <w:spacing w:before="1"/>
        <w:ind w:left="118" w:right="116"/>
        <w:jc w:val="both"/>
      </w:pPr>
      <w:r>
        <w:rPr/>
        <w:t>Se sancionará con la mitad del mínimo a la mitad del máximo de la pena asignada al tipo doloso en los siguientes casos:</w:t>
      </w:r>
    </w:p>
    <w:p>
      <w:pPr>
        <w:pStyle w:val="BodyText"/>
        <w:spacing w:before="10"/>
        <w:rPr>
          <w:sz w:val="21"/>
        </w:rPr>
      </w:pPr>
    </w:p>
    <w:p>
      <w:pPr>
        <w:pStyle w:val="BodyText"/>
        <w:ind w:left="118" w:right="119"/>
        <w:jc w:val="both"/>
      </w:pPr>
      <w:r>
        <w:rPr/>
        <w:t>a).- Cuando el sujeto activo fuere operador de un vehículo destinado al servicio público de pasajeros o de transporte escolar y con ocasión de alguno de éstos servicios causare homicidio o lesiones previstas en los artículos 275 o 276;</w:t>
      </w:r>
    </w:p>
    <w:p>
      <w:pPr>
        <w:pStyle w:val="BodyText"/>
        <w:spacing w:before="1"/>
      </w:pPr>
    </w:p>
    <w:p>
      <w:pPr>
        <w:pStyle w:val="BodyText"/>
        <w:spacing w:line="242" w:lineRule="auto"/>
        <w:ind w:left="118" w:right="120"/>
        <w:jc w:val="both"/>
      </w:pPr>
      <w:r>
        <w:rPr/>
        <w:t>b).- Al que encontrándose en estado de ebriedad o bajo el influjo de alguna droga, causare más de un homicidio o concurra éste con lesiones previstas en los artículos 275 o 276;</w:t>
      </w:r>
    </w:p>
    <w:p>
      <w:pPr>
        <w:pStyle w:val="BodyText"/>
        <w:spacing w:before="7"/>
        <w:rPr>
          <w:sz w:val="21"/>
        </w:rPr>
      </w:pPr>
    </w:p>
    <w:p>
      <w:pPr>
        <w:pStyle w:val="BodyText"/>
        <w:ind w:left="118" w:right="120"/>
        <w:jc w:val="both"/>
      </w:pPr>
      <w:r>
        <w:rPr/>
        <w:t>c).- A quien en estado de ebriedad o bajo el influjo de alguna droga, reitere la comisión culposa de homicidio o lesiones graves.</w:t>
      </w:r>
    </w:p>
    <w:p>
      <w:pPr>
        <w:pStyle w:val="BodyText"/>
        <w:spacing w:before="2"/>
      </w:pPr>
    </w:p>
    <w:p>
      <w:pPr>
        <w:pStyle w:val="BodyText"/>
        <w:ind w:left="118" w:right="113"/>
        <w:jc w:val="both"/>
      </w:pPr>
      <w:r>
        <w:rPr/>
        <w:t>d).- Al conductor de un vehículo de motor, quien por hacer uso de un teléfono celular o cualquier dispositivo electrónico de entretenimiento o comunicación, con el que hable, envíe mensajes de texto</w:t>
      </w:r>
      <w:r>
        <w:rPr>
          <w:spacing w:val="-6"/>
        </w:rPr>
        <w:t> </w:t>
      </w:r>
      <w:r>
        <w:rPr/>
        <w:t>o</w:t>
      </w:r>
      <w:r>
        <w:rPr>
          <w:spacing w:val="-6"/>
        </w:rPr>
        <w:t> </w:t>
      </w:r>
      <w:r>
        <w:rPr/>
        <w:t>utilice</w:t>
      </w:r>
      <w:r>
        <w:rPr>
          <w:spacing w:val="-6"/>
        </w:rPr>
        <w:t> </w:t>
      </w:r>
      <w:r>
        <w:rPr/>
        <w:t>sus</w:t>
      </w:r>
      <w:r>
        <w:rPr>
          <w:spacing w:val="-5"/>
        </w:rPr>
        <w:t> </w:t>
      </w:r>
      <w:r>
        <w:rPr/>
        <w:t>aplicaciones</w:t>
      </w:r>
      <w:r>
        <w:rPr>
          <w:spacing w:val="-6"/>
        </w:rPr>
        <w:t> </w:t>
      </w:r>
      <w:r>
        <w:rPr/>
        <w:t>de</w:t>
      </w:r>
      <w:r>
        <w:rPr>
          <w:spacing w:val="-7"/>
        </w:rPr>
        <w:t> </w:t>
      </w:r>
      <w:r>
        <w:rPr/>
        <w:t>comunicación</w:t>
      </w:r>
      <w:r>
        <w:rPr>
          <w:spacing w:val="-7"/>
        </w:rPr>
        <w:t> </w:t>
      </w:r>
      <w:r>
        <w:rPr/>
        <w:t>o</w:t>
      </w:r>
      <w:r>
        <w:rPr>
          <w:spacing w:val="-8"/>
        </w:rPr>
        <w:t> </w:t>
      </w:r>
      <w:r>
        <w:rPr/>
        <w:t>entretenimiento</w:t>
      </w:r>
      <w:r>
        <w:rPr>
          <w:spacing w:val="-6"/>
        </w:rPr>
        <w:t> </w:t>
      </w:r>
      <w:r>
        <w:rPr/>
        <w:t>al</w:t>
      </w:r>
      <w:r>
        <w:rPr>
          <w:spacing w:val="-7"/>
        </w:rPr>
        <w:t> </w:t>
      </w:r>
      <w:r>
        <w:rPr/>
        <w:t>conducir,</w:t>
      </w:r>
      <w:r>
        <w:rPr>
          <w:spacing w:val="-4"/>
        </w:rPr>
        <w:t> </w:t>
      </w:r>
      <w:r>
        <w:rPr/>
        <w:t>causare</w:t>
      </w:r>
      <w:r>
        <w:rPr>
          <w:spacing w:val="-6"/>
        </w:rPr>
        <w:t> </w:t>
      </w:r>
      <w:r>
        <w:rPr/>
        <w:t>homicidio o lesiones de las previstas por los artículo 275 o 276, o las que se llegasen a</w:t>
      </w:r>
      <w:r>
        <w:rPr>
          <w:spacing w:val="-17"/>
        </w:rPr>
        <w:t> </w:t>
      </w:r>
      <w:r>
        <w:rPr/>
        <w:t>tipificar.</w:t>
      </w:r>
    </w:p>
    <w:p>
      <w:pPr>
        <w:pStyle w:val="BodyText"/>
        <w:spacing w:before="11"/>
        <w:rPr>
          <w:sz w:val="21"/>
        </w:rPr>
      </w:pPr>
    </w:p>
    <w:p>
      <w:pPr>
        <w:pStyle w:val="BodyText"/>
        <w:ind w:left="118" w:right="120"/>
        <w:jc w:val="both"/>
      </w:pPr>
      <w:r>
        <w:rPr/>
        <w:t>Además de la pena impuesta en el tercer párrafo del presente artículo, en el supuesto señalado en el inciso c) se le impondrá la obligación de rehabilitarse al sujeto activo.</w:t>
      </w:r>
    </w:p>
    <w:p>
      <w:pPr>
        <w:spacing w:after="0"/>
        <w:jc w:val="both"/>
        <w:sectPr>
          <w:pgSz w:w="12250" w:h="15850"/>
          <w:pgMar w:header="552" w:footer="979" w:top="2260" w:bottom="1160" w:left="1300" w:right="1300"/>
        </w:sectPr>
      </w:pPr>
    </w:p>
    <w:p>
      <w:pPr>
        <w:pStyle w:val="BodyText"/>
        <w:rPr>
          <w:sz w:val="20"/>
        </w:rPr>
      </w:pPr>
    </w:p>
    <w:p>
      <w:pPr>
        <w:pStyle w:val="BodyText"/>
        <w:spacing w:before="1"/>
        <w:rPr>
          <w:sz w:val="20"/>
        </w:rPr>
      </w:pPr>
    </w:p>
    <w:p>
      <w:pPr>
        <w:spacing w:before="1"/>
        <w:ind w:left="118" w:right="107" w:firstLine="0"/>
        <w:jc w:val="both"/>
        <w:rPr>
          <w:b/>
          <w:sz w:val="18"/>
        </w:rPr>
      </w:pPr>
      <w:r>
        <w:rPr>
          <w:b/>
          <w:sz w:val="18"/>
          <w:shd w:fill="D2D2D2" w:color="auto" w:val="clear"/>
        </w:rPr>
        <w:t>(Párrafo adicionado mediante decreto número 1541 aprobado por la LXIII Legislatura el 31 de julio del 2018 y</w:t>
      </w:r>
      <w:r>
        <w:rPr>
          <w:b/>
          <w:sz w:val="18"/>
        </w:rPr>
        <w:t> </w:t>
      </w:r>
      <w:r>
        <w:rPr>
          <w:b/>
          <w:sz w:val="18"/>
          <w:shd w:fill="D2D2D2" w:color="auto" w:val="clear"/>
        </w:rPr>
        <w:t>publicado en el Periódico Oficial número 45 Octava Sección del 10 de noviembre del 2018)</w:t>
      </w:r>
    </w:p>
    <w:p>
      <w:pPr>
        <w:pStyle w:val="BodyText"/>
        <w:spacing w:before="1"/>
        <w:rPr>
          <w:b/>
        </w:rPr>
      </w:pPr>
    </w:p>
    <w:p>
      <w:pPr>
        <w:pStyle w:val="BodyText"/>
        <w:ind w:left="118" w:right="111"/>
        <w:jc w:val="both"/>
      </w:pPr>
      <w:r>
        <w:rPr/>
        <w:t>Se excluye lo anterior cuando con el dispositivo electrónico de comunicación se empleen funciones</w:t>
      </w:r>
      <w:r>
        <w:rPr>
          <w:spacing w:val="-16"/>
        </w:rPr>
        <w:t> </w:t>
      </w:r>
      <w:r>
        <w:rPr/>
        <w:t>u</w:t>
      </w:r>
      <w:r>
        <w:rPr>
          <w:spacing w:val="-15"/>
        </w:rPr>
        <w:t> </w:t>
      </w:r>
      <w:r>
        <w:rPr/>
        <w:t>otros</w:t>
      </w:r>
      <w:r>
        <w:rPr>
          <w:spacing w:val="-15"/>
        </w:rPr>
        <w:t> </w:t>
      </w:r>
      <w:r>
        <w:rPr/>
        <w:t>dispositivos</w:t>
      </w:r>
      <w:r>
        <w:rPr>
          <w:spacing w:val="-12"/>
        </w:rPr>
        <w:t> </w:t>
      </w:r>
      <w:r>
        <w:rPr/>
        <w:t>electrónicos</w:t>
      </w:r>
      <w:r>
        <w:rPr>
          <w:spacing w:val="-15"/>
        </w:rPr>
        <w:t> </w:t>
      </w:r>
      <w:r>
        <w:rPr/>
        <w:t>adicionales,</w:t>
      </w:r>
      <w:r>
        <w:rPr>
          <w:spacing w:val="-12"/>
        </w:rPr>
        <w:t> </w:t>
      </w:r>
      <w:r>
        <w:rPr/>
        <w:t>de</w:t>
      </w:r>
      <w:r>
        <w:rPr>
          <w:spacing w:val="-18"/>
        </w:rPr>
        <w:t> </w:t>
      </w:r>
      <w:r>
        <w:rPr/>
        <w:t>modo</w:t>
      </w:r>
      <w:r>
        <w:rPr>
          <w:spacing w:val="-19"/>
        </w:rPr>
        <w:t> </w:t>
      </w:r>
      <w:r>
        <w:rPr/>
        <w:t>que</w:t>
      </w:r>
      <w:r>
        <w:rPr>
          <w:spacing w:val="-15"/>
        </w:rPr>
        <w:t> </w:t>
      </w:r>
      <w:r>
        <w:rPr/>
        <w:t>al</w:t>
      </w:r>
      <w:r>
        <w:rPr>
          <w:spacing w:val="-16"/>
        </w:rPr>
        <w:t> </w:t>
      </w:r>
      <w:r>
        <w:rPr/>
        <w:t>ser</w:t>
      </w:r>
      <w:r>
        <w:rPr>
          <w:spacing w:val="-17"/>
        </w:rPr>
        <w:t> </w:t>
      </w:r>
      <w:r>
        <w:rPr/>
        <w:t>utilizados,</w:t>
      </w:r>
      <w:r>
        <w:rPr>
          <w:spacing w:val="-12"/>
        </w:rPr>
        <w:t> </w:t>
      </w:r>
      <w:r>
        <w:rPr/>
        <w:t>el</w:t>
      </w:r>
      <w:r>
        <w:rPr>
          <w:spacing w:val="-14"/>
        </w:rPr>
        <w:t> </w:t>
      </w:r>
      <w:r>
        <w:rPr/>
        <w:t>conductor no distraiga su atención al circular o no le impida utilizar debidamente las partes de su cuerpo para</w:t>
      </w:r>
      <w:r>
        <w:rPr>
          <w:spacing w:val="-1"/>
        </w:rPr>
        <w:t> </w:t>
      </w:r>
      <w:r>
        <w:rPr/>
        <w:t>conducir.</w:t>
      </w:r>
    </w:p>
    <w:p>
      <w:pPr>
        <w:spacing w:line="240" w:lineRule="auto" w:before="0"/>
        <w:ind w:left="118" w:right="118" w:firstLine="0"/>
        <w:jc w:val="both"/>
        <w:rPr>
          <w:b/>
          <w:sz w:val="18"/>
        </w:rPr>
      </w:pPr>
      <w:r>
        <w:rPr>
          <w:b/>
          <w:sz w:val="18"/>
          <w:shd w:fill="D2D2D2" w:color="auto" w:val="clear"/>
        </w:rPr>
        <w:t>(Fracción d) adicionada mediante decreto número 1332, aprobado por la LXIII Legislatura el 20 de diciembre</w:t>
      </w:r>
      <w:r>
        <w:rPr>
          <w:b/>
          <w:sz w:val="18"/>
        </w:rPr>
        <w:t> </w:t>
      </w:r>
      <w:r>
        <w:rPr>
          <w:b/>
          <w:sz w:val="18"/>
          <w:shd w:fill="D2D2D2" w:color="auto" w:val="clear"/>
        </w:rPr>
        <w:t>del 2017 y publicado en el Periódico Oficial Extra del 12 de marzo del 2018)</w:t>
      </w:r>
    </w:p>
    <w:p>
      <w:pPr>
        <w:pStyle w:val="BodyText"/>
        <w:spacing w:before="1"/>
        <w:rPr>
          <w:b/>
        </w:rPr>
      </w:pPr>
    </w:p>
    <w:p>
      <w:pPr>
        <w:pStyle w:val="BodyText"/>
        <w:spacing w:before="1"/>
        <w:ind w:left="118" w:right="116"/>
        <w:jc w:val="both"/>
      </w:pPr>
      <w:r>
        <w:rPr/>
        <w:t>No se impondrá pena alguna a quien por culpa en el manejo de vehículos en que viaje en compañía de alguno o algunos de sus descendientes, ascendientes, hermanos, cónyuge o concubina, ocasione lesiones u homicidio a uno o más de éstos.</w:t>
      </w:r>
    </w:p>
    <w:p>
      <w:pPr>
        <w:pStyle w:val="BodyText"/>
      </w:pPr>
    </w:p>
    <w:p>
      <w:pPr>
        <w:pStyle w:val="BodyText"/>
        <w:ind w:left="118" w:right="119"/>
        <w:jc w:val="both"/>
      </w:pPr>
      <w:r>
        <w:rPr/>
        <w:t>Si el delito culposo lesionare varios bienes jurídicos, se estará a lo dispuesto en el artículo 69; si fueren distintos los delitos culposos se aplicará el artículo 68.</w:t>
      </w:r>
    </w:p>
    <w:p>
      <w:pPr>
        <w:pStyle w:val="BodyText"/>
        <w:spacing w:before="9"/>
        <w:rPr>
          <w:sz w:val="21"/>
        </w:rPr>
      </w:pPr>
    </w:p>
    <w:p>
      <w:pPr>
        <w:pStyle w:val="BodyText"/>
        <w:ind w:left="118" w:right="115"/>
        <w:jc w:val="both"/>
      </w:pPr>
      <w:r>
        <w:rPr>
          <w:b/>
        </w:rPr>
        <w:t>ARTÍCULO 59.- </w:t>
      </w:r>
      <w:r>
        <w:rPr/>
        <w:t>El delito culposo se perseguirá a petición del ofendido o de su legítimo representante,</w:t>
      </w:r>
      <w:r>
        <w:rPr>
          <w:spacing w:val="-10"/>
        </w:rPr>
        <w:t> </w:t>
      </w:r>
      <w:r>
        <w:rPr/>
        <w:t>con</w:t>
      </w:r>
      <w:r>
        <w:rPr>
          <w:spacing w:val="-8"/>
        </w:rPr>
        <w:t> </w:t>
      </w:r>
      <w:r>
        <w:rPr/>
        <w:t>excepción</w:t>
      </w:r>
      <w:r>
        <w:rPr>
          <w:spacing w:val="-9"/>
        </w:rPr>
        <w:t> </w:t>
      </w:r>
      <w:r>
        <w:rPr/>
        <w:t>del</w:t>
      </w:r>
      <w:r>
        <w:rPr>
          <w:spacing w:val="-9"/>
        </w:rPr>
        <w:t> </w:t>
      </w:r>
      <w:r>
        <w:rPr/>
        <w:t>homicidio</w:t>
      </w:r>
      <w:r>
        <w:rPr>
          <w:spacing w:val="-9"/>
        </w:rPr>
        <w:t> </w:t>
      </w:r>
      <w:r>
        <w:rPr/>
        <w:t>y</w:t>
      </w:r>
      <w:r>
        <w:rPr>
          <w:spacing w:val="-10"/>
        </w:rPr>
        <w:t> </w:t>
      </w:r>
      <w:r>
        <w:rPr/>
        <w:t>de</w:t>
      </w:r>
      <w:r>
        <w:rPr>
          <w:spacing w:val="-8"/>
        </w:rPr>
        <w:t> </w:t>
      </w:r>
      <w:r>
        <w:rPr/>
        <w:t>las</w:t>
      </w:r>
      <w:r>
        <w:rPr>
          <w:spacing w:val="-9"/>
        </w:rPr>
        <w:t> </w:t>
      </w:r>
      <w:r>
        <w:rPr/>
        <w:t>lesiones</w:t>
      </w:r>
      <w:r>
        <w:rPr>
          <w:spacing w:val="-8"/>
        </w:rPr>
        <w:t> </w:t>
      </w:r>
      <w:r>
        <w:rPr/>
        <w:t>previstas</w:t>
      </w:r>
      <w:r>
        <w:rPr>
          <w:spacing w:val="-11"/>
        </w:rPr>
        <w:t> </w:t>
      </w:r>
      <w:r>
        <w:rPr/>
        <w:t>en</w:t>
      </w:r>
      <w:r>
        <w:rPr>
          <w:spacing w:val="-8"/>
        </w:rPr>
        <w:t> </w:t>
      </w:r>
      <w:r>
        <w:rPr/>
        <w:t>los</w:t>
      </w:r>
      <w:r>
        <w:rPr>
          <w:spacing w:val="-9"/>
        </w:rPr>
        <w:t> </w:t>
      </w:r>
      <w:r>
        <w:rPr/>
        <w:t>Artículos</w:t>
      </w:r>
      <w:r>
        <w:rPr>
          <w:spacing w:val="-8"/>
        </w:rPr>
        <w:t> </w:t>
      </w:r>
      <w:r>
        <w:rPr/>
        <w:t>275</w:t>
      </w:r>
      <w:r>
        <w:rPr>
          <w:spacing w:val="-8"/>
        </w:rPr>
        <w:t> </w:t>
      </w:r>
      <w:r>
        <w:rPr/>
        <w:t>y</w:t>
      </w:r>
      <w:r>
        <w:rPr>
          <w:spacing w:val="-11"/>
        </w:rPr>
        <w:t> </w:t>
      </w:r>
      <w:r>
        <w:rPr/>
        <w:t>276.</w:t>
      </w:r>
    </w:p>
    <w:p>
      <w:pPr>
        <w:pStyle w:val="BodyText"/>
        <w:rPr>
          <w:sz w:val="24"/>
        </w:rPr>
      </w:pPr>
    </w:p>
    <w:p>
      <w:pPr>
        <w:pStyle w:val="BodyText"/>
        <w:spacing w:before="10"/>
        <w:rPr>
          <w:sz w:val="19"/>
        </w:rPr>
      </w:pPr>
    </w:p>
    <w:p>
      <w:pPr>
        <w:pStyle w:val="Heading1"/>
      </w:pPr>
      <w:r>
        <w:rPr/>
        <w:t>CAPITULO III.</w:t>
      </w:r>
    </w:p>
    <w:p>
      <w:pPr>
        <w:spacing w:before="2"/>
        <w:ind w:left="3133" w:right="0" w:firstLine="0"/>
        <w:jc w:val="left"/>
        <w:rPr>
          <w:b/>
          <w:sz w:val="22"/>
        </w:rPr>
      </w:pPr>
      <w:r>
        <w:rPr>
          <w:b/>
          <w:sz w:val="22"/>
        </w:rPr>
        <w:t>Auxilio y Autoría indeterminada.</w:t>
      </w:r>
    </w:p>
    <w:p>
      <w:pPr>
        <w:pStyle w:val="BodyText"/>
        <w:rPr>
          <w:b/>
          <w:sz w:val="24"/>
        </w:rPr>
      </w:pPr>
    </w:p>
    <w:p>
      <w:pPr>
        <w:pStyle w:val="BodyText"/>
        <w:spacing w:before="11"/>
        <w:rPr>
          <w:b/>
          <w:sz w:val="19"/>
        </w:rPr>
      </w:pPr>
    </w:p>
    <w:p>
      <w:pPr>
        <w:pStyle w:val="BodyText"/>
        <w:ind w:left="118" w:right="116"/>
        <w:jc w:val="both"/>
      </w:pPr>
      <w:r>
        <w:rPr>
          <w:b/>
        </w:rPr>
        <w:t>ARTÍCULO</w:t>
      </w:r>
      <w:r>
        <w:rPr>
          <w:b/>
          <w:spacing w:val="-10"/>
        </w:rPr>
        <w:t> </w:t>
      </w:r>
      <w:r>
        <w:rPr>
          <w:b/>
        </w:rPr>
        <w:t>60.-</w:t>
      </w:r>
      <w:r>
        <w:rPr>
          <w:b/>
          <w:spacing w:val="-12"/>
        </w:rPr>
        <w:t> </w:t>
      </w:r>
      <w:r>
        <w:rPr/>
        <w:t>En</w:t>
      </w:r>
      <w:r>
        <w:rPr>
          <w:spacing w:val="-10"/>
        </w:rPr>
        <w:t> </w:t>
      </w:r>
      <w:r>
        <w:rPr/>
        <w:t>los</w:t>
      </w:r>
      <w:r>
        <w:rPr>
          <w:spacing w:val="-14"/>
        </w:rPr>
        <w:t> </w:t>
      </w:r>
      <w:r>
        <w:rPr/>
        <w:t>casos</w:t>
      </w:r>
      <w:r>
        <w:rPr>
          <w:spacing w:val="-11"/>
        </w:rPr>
        <w:t> </w:t>
      </w:r>
      <w:r>
        <w:rPr/>
        <w:t>previstos</w:t>
      </w:r>
      <w:r>
        <w:rPr>
          <w:spacing w:val="-10"/>
        </w:rPr>
        <w:t> </w:t>
      </w:r>
      <w:r>
        <w:rPr/>
        <w:t>por</w:t>
      </w:r>
      <w:r>
        <w:rPr>
          <w:spacing w:val="-12"/>
        </w:rPr>
        <w:t> </w:t>
      </w:r>
      <w:r>
        <w:rPr/>
        <w:t>los</w:t>
      </w:r>
      <w:r>
        <w:rPr>
          <w:spacing w:val="-11"/>
        </w:rPr>
        <w:t> </w:t>
      </w:r>
      <w:r>
        <w:rPr/>
        <w:t>artículos</w:t>
      </w:r>
      <w:r>
        <w:rPr>
          <w:spacing w:val="-10"/>
        </w:rPr>
        <w:t> </w:t>
      </w:r>
      <w:r>
        <w:rPr/>
        <w:t>11,</w:t>
      </w:r>
      <w:r>
        <w:rPr>
          <w:spacing w:val="-12"/>
        </w:rPr>
        <w:t> </w:t>
      </w:r>
      <w:r>
        <w:rPr/>
        <w:t>fracciones</w:t>
      </w:r>
      <w:r>
        <w:rPr>
          <w:spacing w:val="-11"/>
        </w:rPr>
        <w:t> </w:t>
      </w:r>
      <w:r>
        <w:rPr/>
        <w:t>VI</w:t>
      </w:r>
      <w:r>
        <w:rPr>
          <w:spacing w:val="-9"/>
        </w:rPr>
        <w:t> </w:t>
      </w:r>
      <w:r>
        <w:rPr/>
        <w:t>y</w:t>
      </w:r>
      <w:r>
        <w:rPr>
          <w:spacing w:val="-13"/>
        </w:rPr>
        <w:t> </w:t>
      </w:r>
      <w:r>
        <w:rPr/>
        <w:t>VII,</w:t>
      </w:r>
      <w:r>
        <w:rPr>
          <w:spacing w:val="-11"/>
        </w:rPr>
        <w:t> </w:t>
      </w:r>
      <w:r>
        <w:rPr/>
        <w:t>y</w:t>
      </w:r>
      <w:r>
        <w:rPr>
          <w:spacing w:val="-13"/>
        </w:rPr>
        <w:t> </w:t>
      </w:r>
      <w:r>
        <w:rPr/>
        <w:t>13</w:t>
      </w:r>
      <w:r>
        <w:rPr>
          <w:spacing w:val="-12"/>
        </w:rPr>
        <w:t> </w:t>
      </w:r>
      <w:r>
        <w:rPr/>
        <w:t>se</w:t>
      </w:r>
      <w:r>
        <w:rPr>
          <w:spacing w:val="-13"/>
        </w:rPr>
        <w:t> </w:t>
      </w:r>
      <w:r>
        <w:rPr/>
        <w:t>impondrán de dos terceras partes del mínimo a dos terceras partes del máximo de la punibilidad correspondiente al delito de que se trate y, en su caso de acuerdo con la modalidad</w:t>
      </w:r>
      <w:r>
        <w:rPr>
          <w:spacing w:val="-24"/>
        </w:rPr>
        <w:t> </w:t>
      </w:r>
      <w:r>
        <w:rPr/>
        <w:t>respectiva.</w:t>
      </w:r>
    </w:p>
    <w:p>
      <w:pPr>
        <w:pStyle w:val="BodyText"/>
        <w:rPr>
          <w:sz w:val="24"/>
        </w:rPr>
      </w:pPr>
    </w:p>
    <w:p>
      <w:pPr>
        <w:pStyle w:val="BodyText"/>
        <w:spacing w:before="11"/>
        <w:rPr>
          <w:sz w:val="19"/>
        </w:rPr>
      </w:pPr>
    </w:p>
    <w:p>
      <w:pPr>
        <w:pStyle w:val="Heading1"/>
        <w:spacing w:line="252" w:lineRule="exact"/>
      </w:pPr>
      <w:r>
        <w:rPr/>
        <w:t>CAPITULO IV.</w:t>
      </w:r>
    </w:p>
    <w:p>
      <w:pPr>
        <w:spacing w:line="252" w:lineRule="exact" w:before="0"/>
        <w:ind w:left="876" w:right="874" w:firstLine="0"/>
        <w:jc w:val="center"/>
        <w:rPr>
          <w:b/>
          <w:sz w:val="22"/>
        </w:rPr>
      </w:pPr>
      <w:r>
        <w:rPr>
          <w:b/>
          <w:sz w:val="22"/>
        </w:rPr>
        <w:t>Pandilla.</w:t>
      </w:r>
    </w:p>
    <w:p>
      <w:pPr>
        <w:pStyle w:val="BodyText"/>
        <w:rPr>
          <w:b/>
          <w:sz w:val="24"/>
        </w:rPr>
      </w:pPr>
    </w:p>
    <w:p>
      <w:pPr>
        <w:pStyle w:val="BodyText"/>
        <w:spacing w:before="2"/>
        <w:rPr>
          <w:b/>
          <w:sz w:val="20"/>
        </w:rPr>
      </w:pPr>
    </w:p>
    <w:p>
      <w:pPr>
        <w:pStyle w:val="BodyText"/>
        <w:spacing w:line="242" w:lineRule="auto"/>
        <w:ind w:left="118" w:right="117"/>
        <w:jc w:val="both"/>
      </w:pPr>
      <w:r>
        <w:rPr>
          <w:b/>
        </w:rPr>
        <w:t>ARTÍCULO 61.- </w:t>
      </w:r>
      <w:r>
        <w:rPr/>
        <w:t>Cuando se ejecuten uno o más delitos por pandilla, se aplicará a los que intervengan en su comisión, además de las penas que les correspondan por el o los delitos cometidos, la sanción de uno a tres años de prisión.</w:t>
      </w:r>
    </w:p>
    <w:p>
      <w:pPr>
        <w:pStyle w:val="BodyText"/>
        <w:spacing w:before="5"/>
        <w:rPr>
          <w:sz w:val="21"/>
        </w:rPr>
      </w:pPr>
    </w:p>
    <w:p>
      <w:pPr>
        <w:pStyle w:val="BodyText"/>
        <w:ind w:left="118" w:right="116"/>
        <w:jc w:val="both"/>
      </w:pPr>
      <w:r>
        <w:rPr/>
        <w:t>Se entiende por pandilla, la reunión habitual, ocasional o transitoria, de tres o más personas que sin estar organizadas con fines delictuosos, cometan en común algún delito.</w:t>
      </w:r>
    </w:p>
    <w:p>
      <w:pPr>
        <w:pStyle w:val="Heading1"/>
        <w:spacing w:line="251" w:lineRule="exact"/>
      </w:pPr>
      <w:r>
        <w:rPr/>
        <w:t>CAPITULO V.</w:t>
      </w:r>
    </w:p>
    <w:p>
      <w:pPr>
        <w:spacing w:before="2"/>
        <w:ind w:left="874" w:right="874" w:firstLine="0"/>
        <w:jc w:val="center"/>
        <w:rPr>
          <w:b/>
          <w:sz w:val="22"/>
        </w:rPr>
      </w:pPr>
      <w:r>
        <w:rPr>
          <w:b/>
          <w:sz w:val="22"/>
        </w:rPr>
        <w:t>Imputabilidad disminuida.</w:t>
      </w:r>
    </w:p>
    <w:p>
      <w:pPr>
        <w:pStyle w:val="BodyText"/>
        <w:rPr>
          <w:b/>
          <w:sz w:val="24"/>
        </w:rPr>
      </w:pPr>
    </w:p>
    <w:p>
      <w:pPr>
        <w:pStyle w:val="BodyText"/>
        <w:spacing w:before="11"/>
        <w:rPr>
          <w:b/>
          <w:sz w:val="19"/>
        </w:rPr>
      </w:pPr>
    </w:p>
    <w:p>
      <w:pPr>
        <w:pStyle w:val="BodyText"/>
        <w:ind w:left="118" w:right="117"/>
        <w:jc w:val="both"/>
      </w:pPr>
      <w:r>
        <w:rPr>
          <w:b/>
        </w:rPr>
        <w:t>ARTÍCULO 62.- </w:t>
      </w:r>
      <w:r>
        <w:rPr/>
        <w:t>Si la capacidad del autor de comprender el carácter ilícito del hecho, o de determinarse de acuerdo con esa comprensión, solo se encuentra disminuida por las causas</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3"/>
        <w:jc w:val="both"/>
      </w:pPr>
      <w:r>
        <w:rPr/>
        <w:t>señaladas</w:t>
      </w:r>
      <w:r>
        <w:rPr>
          <w:spacing w:val="-8"/>
        </w:rPr>
        <w:t> </w:t>
      </w:r>
      <w:r>
        <w:rPr/>
        <w:t>en</w:t>
      </w:r>
      <w:r>
        <w:rPr>
          <w:spacing w:val="-8"/>
        </w:rPr>
        <w:t> </w:t>
      </w:r>
      <w:r>
        <w:rPr/>
        <w:t>el</w:t>
      </w:r>
      <w:r>
        <w:rPr>
          <w:spacing w:val="-8"/>
        </w:rPr>
        <w:t> </w:t>
      </w:r>
      <w:r>
        <w:rPr/>
        <w:t>artículo</w:t>
      </w:r>
      <w:r>
        <w:rPr>
          <w:spacing w:val="-5"/>
        </w:rPr>
        <w:t> </w:t>
      </w:r>
      <w:r>
        <w:rPr/>
        <w:t>14</w:t>
      </w:r>
      <w:r>
        <w:rPr>
          <w:spacing w:val="-8"/>
        </w:rPr>
        <w:t> </w:t>
      </w:r>
      <w:r>
        <w:rPr/>
        <w:t>de</w:t>
      </w:r>
      <w:r>
        <w:rPr>
          <w:spacing w:val="-7"/>
        </w:rPr>
        <w:t> </w:t>
      </w:r>
      <w:r>
        <w:rPr/>
        <w:t>este</w:t>
      </w:r>
      <w:r>
        <w:rPr>
          <w:spacing w:val="-7"/>
        </w:rPr>
        <w:t> </w:t>
      </w:r>
      <w:r>
        <w:rPr/>
        <w:t>Código,</w:t>
      </w:r>
      <w:r>
        <w:rPr>
          <w:spacing w:val="-7"/>
        </w:rPr>
        <w:t> </w:t>
      </w:r>
      <w:r>
        <w:rPr/>
        <w:t>a</w:t>
      </w:r>
      <w:r>
        <w:rPr>
          <w:spacing w:val="-9"/>
        </w:rPr>
        <w:t> </w:t>
      </w:r>
      <w:r>
        <w:rPr/>
        <w:t>juicio</w:t>
      </w:r>
      <w:r>
        <w:rPr>
          <w:spacing w:val="-8"/>
        </w:rPr>
        <w:t> </w:t>
      </w:r>
      <w:r>
        <w:rPr/>
        <w:t>del</w:t>
      </w:r>
      <w:r>
        <w:rPr>
          <w:spacing w:val="-9"/>
        </w:rPr>
        <w:t> </w:t>
      </w:r>
      <w:r>
        <w:rPr/>
        <w:t>juzgador,</w:t>
      </w:r>
      <w:r>
        <w:rPr>
          <w:spacing w:val="-6"/>
        </w:rPr>
        <w:t> </w:t>
      </w:r>
      <w:r>
        <w:rPr/>
        <w:t>según</w:t>
      </w:r>
      <w:r>
        <w:rPr>
          <w:spacing w:val="-8"/>
        </w:rPr>
        <w:t> </w:t>
      </w:r>
      <w:r>
        <w:rPr/>
        <w:t>proceda,</w:t>
      </w:r>
      <w:r>
        <w:rPr>
          <w:spacing w:val="-7"/>
        </w:rPr>
        <w:t> </w:t>
      </w:r>
      <w:r>
        <w:rPr/>
        <w:t>se</w:t>
      </w:r>
      <w:r>
        <w:rPr>
          <w:spacing w:val="-7"/>
        </w:rPr>
        <w:t> </w:t>
      </w:r>
      <w:r>
        <w:rPr/>
        <w:t>le</w:t>
      </w:r>
      <w:r>
        <w:rPr>
          <w:spacing w:val="-8"/>
        </w:rPr>
        <w:t> </w:t>
      </w:r>
      <w:r>
        <w:rPr/>
        <w:t>impondrán desde las dos terceras partes del mínimo a las dos terceras partes del máximo de la punibilidad, correspondiente al delito cometido, o de la medida de seguridad a que se refiere el artículo 56 o bien ambas, en caso de ser necesario, tomando en cuenta el grado de afectación de la imputabilidad del</w:t>
      </w:r>
      <w:r>
        <w:rPr>
          <w:spacing w:val="-1"/>
        </w:rPr>
        <w:t> </w:t>
      </w:r>
      <w:r>
        <w:rPr/>
        <w:t>autor.</w:t>
      </w:r>
    </w:p>
    <w:p>
      <w:pPr>
        <w:spacing w:line="242" w:lineRule="auto" w:before="0"/>
        <w:ind w:left="118" w:right="123" w:firstLine="0"/>
        <w:jc w:val="both"/>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spacing w:before="5"/>
        <w:rPr>
          <w:b/>
          <w:sz w:val="21"/>
        </w:rPr>
      </w:pPr>
    </w:p>
    <w:p>
      <w:pPr>
        <w:spacing w:before="0"/>
        <w:ind w:left="118" w:right="0" w:firstLine="0"/>
        <w:jc w:val="both"/>
        <w:rPr>
          <w:sz w:val="22"/>
        </w:rPr>
      </w:pPr>
      <w:r>
        <w:rPr>
          <w:b/>
          <w:sz w:val="22"/>
        </w:rPr>
        <w:t>ARTÍCULO 63.- </w:t>
      </w:r>
      <w:r>
        <w:rPr>
          <w:sz w:val="22"/>
        </w:rPr>
        <w:t>Derogado.</w:t>
      </w:r>
    </w:p>
    <w:p>
      <w:pPr>
        <w:pStyle w:val="BodyText"/>
        <w:spacing w:before="1"/>
      </w:pPr>
    </w:p>
    <w:p>
      <w:pPr>
        <w:pStyle w:val="Heading1"/>
        <w:spacing w:line="252" w:lineRule="exact"/>
        <w:ind w:left="875"/>
      </w:pPr>
      <w:r>
        <w:rPr/>
        <w:t>CAPITULO VI.</w:t>
      </w:r>
    </w:p>
    <w:p>
      <w:pPr>
        <w:spacing w:line="252" w:lineRule="exact" w:before="0"/>
        <w:ind w:left="878" w:right="874" w:firstLine="0"/>
        <w:jc w:val="center"/>
        <w:rPr>
          <w:b/>
          <w:sz w:val="22"/>
        </w:rPr>
      </w:pPr>
      <w:r>
        <w:rPr>
          <w:b/>
          <w:sz w:val="22"/>
        </w:rPr>
        <w:t>Errores vencibles</w:t>
      </w:r>
    </w:p>
    <w:p>
      <w:pPr>
        <w:spacing w:before="1"/>
        <w:ind w:left="118" w:right="114" w:firstLine="0"/>
        <w:jc w:val="both"/>
        <w:rPr>
          <w:b/>
          <w:sz w:val="18"/>
        </w:rPr>
      </w:pPr>
      <w:r>
        <w:rPr>
          <w:b/>
          <w:sz w:val="18"/>
          <w:shd w:fill="D2D2D2" w:color="auto" w:val="clear"/>
        </w:rPr>
        <w:t>(Denominación del Capítulo VI reformada mediante Decreto Número 1236, aprobado el 26 de marzo del 2015 y</w:t>
      </w:r>
      <w:r>
        <w:rPr>
          <w:b/>
          <w:sz w:val="18"/>
        </w:rPr>
        <w:t> </w:t>
      </w:r>
      <w:r>
        <w:rPr>
          <w:b/>
          <w:sz w:val="18"/>
          <w:shd w:fill="D2D2D2" w:color="auto" w:val="clear"/>
        </w:rPr>
        <w:t>publicado en el Periódico Oficial Extra del 7 de mayo del 2015)</w:t>
      </w:r>
    </w:p>
    <w:p>
      <w:pPr>
        <w:pStyle w:val="BodyText"/>
        <w:rPr>
          <w:b/>
          <w:sz w:val="20"/>
        </w:rPr>
      </w:pPr>
    </w:p>
    <w:p>
      <w:pPr>
        <w:pStyle w:val="BodyText"/>
        <w:rPr>
          <w:b/>
          <w:sz w:val="24"/>
        </w:rPr>
      </w:pPr>
    </w:p>
    <w:p>
      <w:pPr>
        <w:pStyle w:val="BodyText"/>
        <w:ind w:left="118" w:right="116"/>
        <w:jc w:val="both"/>
      </w:pPr>
      <w:r>
        <w:rPr>
          <w:b/>
        </w:rPr>
        <w:t>ARTÍCULO 64.- </w:t>
      </w:r>
      <w:r>
        <w:rPr/>
        <w:t>El error de tipo vencible, se sancionará desde la cuarta parte del mínimo a la cuarta</w:t>
      </w:r>
      <w:r>
        <w:rPr>
          <w:spacing w:val="-13"/>
        </w:rPr>
        <w:t> </w:t>
      </w:r>
      <w:r>
        <w:rPr/>
        <w:t>parte</w:t>
      </w:r>
      <w:r>
        <w:rPr>
          <w:spacing w:val="-12"/>
        </w:rPr>
        <w:t> </w:t>
      </w:r>
      <w:r>
        <w:rPr/>
        <w:t>del</w:t>
      </w:r>
      <w:r>
        <w:rPr>
          <w:spacing w:val="-12"/>
        </w:rPr>
        <w:t> </w:t>
      </w:r>
      <w:r>
        <w:rPr/>
        <w:t>máximo</w:t>
      </w:r>
      <w:r>
        <w:rPr>
          <w:spacing w:val="-15"/>
        </w:rPr>
        <w:t> </w:t>
      </w:r>
      <w:r>
        <w:rPr/>
        <w:t>que</w:t>
      </w:r>
      <w:r>
        <w:rPr>
          <w:spacing w:val="-12"/>
        </w:rPr>
        <w:t> </w:t>
      </w:r>
      <w:r>
        <w:rPr/>
        <w:t>corresponda</w:t>
      </w:r>
      <w:r>
        <w:rPr>
          <w:spacing w:val="-12"/>
        </w:rPr>
        <w:t> </w:t>
      </w:r>
      <w:r>
        <w:rPr/>
        <w:t>al</w:t>
      </w:r>
      <w:r>
        <w:rPr>
          <w:spacing w:val="-14"/>
        </w:rPr>
        <w:t> </w:t>
      </w:r>
      <w:r>
        <w:rPr/>
        <w:t>delito</w:t>
      </w:r>
      <w:r>
        <w:rPr>
          <w:spacing w:val="-12"/>
        </w:rPr>
        <w:t> </w:t>
      </w:r>
      <w:r>
        <w:rPr/>
        <w:t>doloso</w:t>
      </w:r>
      <w:r>
        <w:rPr>
          <w:spacing w:val="-12"/>
        </w:rPr>
        <w:t> </w:t>
      </w:r>
      <w:r>
        <w:rPr/>
        <w:t>de</w:t>
      </w:r>
      <w:r>
        <w:rPr>
          <w:spacing w:val="-15"/>
        </w:rPr>
        <w:t> </w:t>
      </w:r>
      <w:r>
        <w:rPr/>
        <w:t>que</w:t>
      </w:r>
      <w:r>
        <w:rPr>
          <w:spacing w:val="-12"/>
        </w:rPr>
        <w:t> </w:t>
      </w:r>
      <w:r>
        <w:rPr/>
        <w:t>se</w:t>
      </w:r>
      <w:r>
        <w:rPr>
          <w:spacing w:val="-12"/>
        </w:rPr>
        <w:t> </w:t>
      </w:r>
      <w:r>
        <w:rPr/>
        <w:t>trate,</w:t>
      </w:r>
      <w:r>
        <w:rPr>
          <w:spacing w:val="-11"/>
        </w:rPr>
        <w:t> </w:t>
      </w:r>
      <w:r>
        <w:rPr/>
        <w:t>siempre</w:t>
      </w:r>
      <w:r>
        <w:rPr>
          <w:spacing w:val="-12"/>
        </w:rPr>
        <w:t> </w:t>
      </w:r>
      <w:r>
        <w:rPr/>
        <w:t>y</w:t>
      </w:r>
      <w:r>
        <w:rPr>
          <w:spacing w:val="-11"/>
        </w:rPr>
        <w:t> </w:t>
      </w:r>
      <w:r>
        <w:rPr/>
        <w:t>cuando</w:t>
      </w:r>
      <w:r>
        <w:rPr>
          <w:spacing w:val="-13"/>
        </w:rPr>
        <w:t> </w:t>
      </w:r>
      <w:r>
        <w:rPr/>
        <w:t>dicho ilícito</w:t>
      </w:r>
      <w:r>
        <w:rPr>
          <w:spacing w:val="-4"/>
        </w:rPr>
        <w:t> </w:t>
      </w:r>
      <w:r>
        <w:rPr/>
        <w:t>admita</w:t>
      </w:r>
      <w:r>
        <w:rPr>
          <w:spacing w:val="-3"/>
        </w:rPr>
        <w:t> </w:t>
      </w:r>
      <w:r>
        <w:rPr/>
        <w:t>la</w:t>
      </w:r>
      <w:r>
        <w:rPr>
          <w:spacing w:val="-3"/>
        </w:rPr>
        <w:t> </w:t>
      </w:r>
      <w:r>
        <w:rPr/>
        <w:t>comisión</w:t>
      </w:r>
      <w:r>
        <w:rPr>
          <w:spacing w:val="-6"/>
        </w:rPr>
        <w:t> </w:t>
      </w:r>
      <w:r>
        <w:rPr/>
        <w:t>culposa.</w:t>
      </w:r>
      <w:r>
        <w:rPr>
          <w:spacing w:val="-3"/>
        </w:rPr>
        <w:t> </w:t>
      </w:r>
      <w:r>
        <w:rPr/>
        <w:t>En</w:t>
      </w:r>
      <w:r>
        <w:rPr>
          <w:spacing w:val="-3"/>
        </w:rPr>
        <w:t> </w:t>
      </w:r>
      <w:r>
        <w:rPr/>
        <w:t>el</w:t>
      </w:r>
      <w:r>
        <w:rPr>
          <w:spacing w:val="-4"/>
        </w:rPr>
        <w:t> </w:t>
      </w:r>
      <w:r>
        <w:rPr/>
        <w:t>caso</w:t>
      </w:r>
      <w:r>
        <w:rPr>
          <w:spacing w:val="-3"/>
        </w:rPr>
        <w:t> </w:t>
      </w:r>
      <w:r>
        <w:rPr/>
        <w:t>del</w:t>
      </w:r>
      <w:r>
        <w:rPr>
          <w:spacing w:val="-4"/>
        </w:rPr>
        <w:t> </w:t>
      </w:r>
      <w:r>
        <w:rPr/>
        <w:t>error</w:t>
      </w:r>
      <w:r>
        <w:rPr>
          <w:spacing w:val="-6"/>
        </w:rPr>
        <w:t> </w:t>
      </w:r>
      <w:r>
        <w:rPr/>
        <w:t>de</w:t>
      </w:r>
      <w:r>
        <w:rPr>
          <w:spacing w:val="-3"/>
        </w:rPr>
        <w:t> </w:t>
      </w:r>
      <w:r>
        <w:rPr/>
        <w:t>prohibición</w:t>
      </w:r>
      <w:r>
        <w:rPr>
          <w:spacing w:val="-3"/>
        </w:rPr>
        <w:t> </w:t>
      </w:r>
      <w:r>
        <w:rPr/>
        <w:t>vencible,</w:t>
      </w:r>
      <w:r>
        <w:rPr>
          <w:spacing w:val="-2"/>
        </w:rPr>
        <w:t> </w:t>
      </w:r>
      <w:r>
        <w:rPr/>
        <w:t>la</w:t>
      </w:r>
      <w:r>
        <w:rPr>
          <w:spacing w:val="-3"/>
        </w:rPr>
        <w:t> </w:t>
      </w:r>
      <w:r>
        <w:rPr/>
        <w:t>punibilidad</w:t>
      </w:r>
      <w:r>
        <w:rPr>
          <w:spacing w:val="-4"/>
        </w:rPr>
        <w:t> </w:t>
      </w:r>
      <w:r>
        <w:rPr/>
        <w:t>será de una tercera parte del mínimo a la tercera parte del máximo del respectivo</w:t>
      </w:r>
      <w:r>
        <w:rPr>
          <w:spacing w:val="-19"/>
        </w:rPr>
        <w:t> </w:t>
      </w:r>
      <w:r>
        <w:rPr/>
        <w:t>delito.</w:t>
      </w:r>
    </w:p>
    <w:p>
      <w:pPr>
        <w:spacing w:before="0"/>
        <w:ind w:left="118" w:right="123" w:firstLine="0"/>
        <w:jc w:val="both"/>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spacing w:before="1"/>
        <w:rPr>
          <w:b/>
        </w:rPr>
      </w:pPr>
    </w:p>
    <w:p>
      <w:pPr>
        <w:pStyle w:val="Heading1"/>
        <w:spacing w:line="252" w:lineRule="exact"/>
      </w:pPr>
      <w:r>
        <w:rPr/>
        <w:t>CAPITULO VII.</w:t>
      </w:r>
    </w:p>
    <w:p>
      <w:pPr>
        <w:spacing w:line="252" w:lineRule="exact" w:before="0"/>
        <w:ind w:left="874" w:right="874" w:firstLine="0"/>
        <w:jc w:val="center"/>
        <w:rPr>
          <w:b/>
          <w:sz w:val="22"/>
        </w:rPr>
      </w:pPr>
      <w:r>
        <w:rPr>
          <w:b/>
          <w:sz w:val="22"/>
        </w:rPr>
        <w:t>Delito continuado.</w:t>
      </w:r>
    </w:p>
    <w:p>
      <w:pPr>
        <w:pStyle w:val="BodyText"/>
        <w:spacing w:before="1"/>
        <w:rPr>
          <w:b/>
        </w:rPr>
      </w:pPr>
    </w:p>
    <w:p>
      <w:pPr>
        <w:pStyle w:val="BodyText"/>
        <w:ind w:left="118" w:right="116"/>
        <w:jc w:val="both"/>
      </w:pPr>
      <w:r>
        <w:rPr>
          <w:b/>
        </w:rPr>
        <w:t>ARTÍCULO 65.- </w:t>
      </w:r>
      <w:r>
        <w:rPr/>
        <w:t>En caso del delito continuado, la pena correspondiente al delito cometido se aumentará hasta en una mitad de la correspondiente al máximo del delito cometido.</w:t>
      </w:r>
    </w:p>
    <w:p>
      <w:pPr>
        <w:spacing w:before="0"/>
        <w:ind w:left="118" w:right="112" w:firstLine="0"/>
        <w:jc w:val="both"/>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rPr>
          <w:b/>
          <w:sz w:val="20"/>
        </w:rPr>
      </w:pPr>
    </w:p>
    <w:p>
      <w:pPr>
        <w:pStyle w:val="BodyText"/>
        <w:spacing w:before="11"/>
        <w:rPr>
          <w:b/>
          <w:sz w:val="23"/>
        </w:rPr>
      </w:pPr>
    </w:p>
    <w:p>
      <w:pPr>
        <w:pStyle w:val="Heading1"/>
        <w:spacing w:line="252" w:lineRule="exact"/>
        <w:ind w:left="876"/>
      </w:pPr>
      <w:r>
        <w:rPr/>
        <w:t>CAPITULO VIII.</w:t>
      </w:r>
    </w:p>
    <w:p>
      <w:pPr>
        <w:spacing w:line="252" w:lineRule="exact" w:before="0"/>
        <w:ind w:left="876" w:right="874" w:firstLine="0"/>
        <w:jc w:val="center"/>
        <w:rPr>
          <w:b/>
          <w:sz w:val="22"/>
        </w:rPr>
      </w:pPr>
      <w:r>
        <w:rPr>
          <w:b/>
          <w:sz w:val="22"/>
        </w:rPr>
        <w:t>Concurso de delitos.</w:t>
      </w:r>
    </w:p>
    <w:p>
      <w:pPr>
        <w:pStyle w:val="BodyText"/>
        <w:rPr>
          <w:b/>
        </w:rPr>
      </w:pPr>
    </w:p>
    <w:p>
      <w:pPr>
        <w:pStyle w:val="BodyText"/>
        <w:spacing w:line="244" w:lineRule="auto" w:before="1"/>
        <w:ind w:left="118" w:right="113"/>
        <w:jc w:val="both"/>
      </w:pPr>
      <w:r>
        <w:rPr>
          <w:b/>
        </w:rPr>
        <w:t>ARTÍCULO</w:t>
      </w:r>
      <w:r>
        <w:rPr>
          <w:b/>
          <w:spacing w:val="-7"/>
        </w:rPr>
        <w:t> </w:t>
      </w:r>
      <w:r>
        <w:rPr>
          <w:b/>
        </w:rPr>
        <w:t>66.-</w:t>
      </w:r>
      <w:r>
        <w:rPr>
          <w:b/>
          <w:spacing w:val="-8"/>
        </w:rPr>
        <w:t> </w:t>
      </w:r>
      <w:r>
        <w:rPr/>
        <w:t>Existe</w:t>
      </w:r>
      <w:r>
        <w:rPr>
          <w:spacing w:val="-8"/>
        </w:rPr>
        <w:t> </w:t>
      </w:r>
      <w:r>
        <w:rPr/>
        <w:t>concurso</w:t>
      </w:r>
      <w:r>
        <w:rPr>
          <w:spacing w:val="-9"/>
        </w:rPr>
        <w:t> </w:t>
      </w:r>
      <w:r>
        <w:rPr/>
        <w:t>real</w:t>
      </w:r>
      <w:r>
        <w:rPr>
          <w:spacing w:val="-9"/>
        </w:rPr>
        <w:t> </w:t>
      </w:r>
      <w:r>
        <w:rPr/>
        <w:t>cuando</w:t>
      </w:r>
      <w:r>
        <w:rPr>
          <w:spacing w:val="-9"/>
        </w:rPr>
        <w:t> </w:t>
      </w:r>
      <w:r>
        <w:rPr/>
        <w:t>con</w:t>
      </w:r>
      <w:r>
        <w:rPr>
          <w:spacing w:val="-12"/>
        </w:rPr>
        <w:t> </w:t>
      </w:r>
      <w:r>
        <w:rPr/>
        <w:t>pluralidad</w:t>
      </w:r>
      <w:r>
        <w:rPr>
          <w:spacing w:val="-8"/>
        </w:rPr>
        <w:t> </w:t>
      </w:r>
      <w:r>
        <w:rPr/>
        <w:t>de</w:t>
      </w:r>
      <w:r>
        <w:rPr>
          <w:spacing w:val="-7"/>
        </w:rPr>
        <w:t> </w:t>
      </w:r>
      <w:r>
        <w:rPr/>
        <w:t>acciones</w:t>
      </w:r>
      <w:r>
        <w:rPr>
          <w:spacing w:val="-8"/>
        </w:rPr>
        <w:t> </w:t>
      </w:r>
      <w:r>
        <w:rPr/>
        <w:t>u</w:t>
      </w:r>
      <w:r>
        <w:rPr>
          <w:spacing w:val="-12"/>
        </w:rPr>
        <w:t> </w:t>
      </w:r>
      <w:r>
        <w:rPr/>
        <w:t>omisiones</w:t>
      </w:r>
      <w:r>
        <w:rPr>
          <w:spacing w:val="-8"/>
        </w:rPr>
        <w:t> </w:t>
      </w:r>
      <w:r>
        <w:rPr/>
        <w:t>se</w:t>
      </w:r>
      <w:r>
        <w:rPr>
          <w:spacing w:val="-9"/>
        </w:rPr>
        <w:t> </w:t>
      </w:r>
      <w:r>
        <w:rPr/>
        <w:t>cometen varios delitos.</w:t>
      </w:r>
    </w:p>
    <w:p>
      <w:pPr>
        <w:pStyle w:val="BodyText"/>
        <w:spacing w:before="3"/>
        <w:rPr>
          <w:sz w:val="21"/>
        </w:rPr>
      </w:pPr>
    </w:p>
    <w:p>
      <w:pPr>
        <w:pStyle w:val="BodyText"/>
        <w:ind w:left="118"/>
        <w:jc w:val="both"/>
      </w:pPr>
      <w:r>
        <w:rPr/>
        <w:t>Existe concurso ideal cuando con una sola acción u omisión se cometen varios delitos.</w:t>
      </w:r>
    </w:p>
    <w:p>
      <w:pPr>
        <w:pStyle w:val="BodyText"/>
        <w:spacing w:before="10"/>
        <w:rPr>
          <w:sz w:val="21"/>
        </w:rPr>
      </w:pPr>
    </w:p>
    <w:p>
      <w:pPr>
        <w:spacing w:before="0"/>
        <w:ind w:left="118" w:right="0" w:firstLine="0"/>
        <w:jc w:val="both"/>
        <w:rPr>
          <w:sz w:val="22"/>
        </w:rPr>
      </w:pPr>
      <w:r>
        <w:rPr>
          <w:b/>
          <w:sz w:val="22"/>
        </w:rPr>
        <w:t>ARTÍCULO 67.- </w:t>
      </w:r>
      <w:r>
        <w:rPr>
          <w:sz w:val="22"/>
        </w:rPr>
        <w:t>No hay concurso de delitos:</w:t>
      </w:r>
    </w:p>
    <w:p>
      <w:pPr>
        <w:pStyle w:val="BodyText"/>
        <w:spacing w:before="3"/>
      </w:pPr>
    </w:p>
    <w:p>
      <w:pPr>
        <w:pStyle w:val="BodyText"/>
        <w:ind w:left="118"/>
        <w:jc w:val="both"/>
      </w:pPr>
      <w:r>
        <w:rPr/>
        <w:t>a).- En el caso de concurso de normas penales; y</w:t>
      </w:r>
    </w:p>
    <w:p>
      <w:pPr>
        <w:pStyle w:val="BodyText"/>
      </w:pPr>
    </w:p>
    <w:p>
      <w:pPr>
        <w:pStyle w:val="BodyText"/>
        <w:ind w:left="118"/>
        <w:jc w:val="both"/>
      </w:pPr>
      <w:r>
        <w:rPr/>
        <w:t>b).- Cuando las acciones u omisiones constituyen un delito continuado.</w:t>
      </w:r>
    </w:p>
    <w:p>
      <w:pPr>
        <w:spacing w:after="0"/>
        <w:jc w:val="both"/>
        <w:sectPr>
          <w:pgSz w:w="12250" w:h="15850"/>
          <w:pgMar w:header="552" w:footer="979" w:top="2260" w:bottom="1160" w:left="1300" w:right="1300"/>
        </w:sectPr>
      </w:pPr>
    </w:p>
    <w:p>
      <w:pPr>
        <w:pStyle w:val="BodyText"/>
        <w:spacing w:before="10"/>
        <w:rPr>
          <w:sz w:val="13"/>
        </w:rPr>
      </w:pPr>
    </w:p>
    <w:p>
      <w:pPr>
        <w:pStyle w:val="BodyText"/>
        <w:spacing w:line="242" w:lineRule="auto" w:before="94"/>
        <w:ind w:left="118" w:right="112"/>
        <w:jc w:val="both"/>
      </w:pPr>
      <w:r>
        <w:rPr>
          <w:b/>
        </w:rPr>
        <w:t>ARTÍCULO 68.- </w:t>
      </w:r>
      <w:r>
        <w:rPr/>
        <w:t>En caso de concurso real de delitos, se sumarán las penas que correspondan a cada uno de los delitos cometidos sin que la suma exceda del doble de los máximos señalados en el Título Tercero de este Libro Primero.</w:t>
      </w:r>
    </w:p>
    <w:p>
      <w:pPr>
        <w:pStyle w:val="BodyText"/>
        <w:spacing w:before="5"/>
        <w:rPr>
          <w:sz w:val="21"/>
        </w:rPr>
      </w:pPr>
    </w:p>
    <w:p>
      <w:pPr>
        <w:pStyle w:val="BodyText"/>
        <w:ind w:left="118" w:right="111"/>
        <w:jc w:val="both"/>
      </w:pPr>
      <w:r>
        <w:rPr>
          <w:b/>
        </w:rPr>
        <w:t>ARTÍCULO 69.- </w:t>
      </w:r>
      <w:r>
        <w:rPr/>
        <w:t>En caso de concurso ideal, se aplicará la pena correspondiente al delito que merezca la mayor, la cual podrá aumentarse con los mínimos de las penas correspondientes a cada uno de los demás delitos sin que la suma exceda de los máximos señalados en el Título Tercero de este Libro Primero.</w:t>
      </w:r>
    </w:p>
    <w:p>
      <w:pPr>
        <w:pStyle w:val="BodyText"/>
        <w:spacing w:before="3"/>
      </w:pPr>
    </w:p>
    <w:p>
      <w:pPr>
        <w:pStyle w:val="BodyText"/>
        <w:ind w:left="118" w:right="114"/>
        <w:jc w:val="both"/>
      </w:pPr>
      <w:r>
        <w:rPr/>
        <w:t>En el caso del párrafo anterior y del artículo 68, el Juez señalará en la sentencia, la sanción correspondiente a cada uno de los delitos por los que se condena al agente.</w:t>
      </w:r>
    </w:p>
    <w:p>
      <w:pPr>
        <w:pStyle w:val="BodyText"/>
        <w:spacing w:before="11"/>
        <w:rPr>
          <w:sz w:val="21"/>
        </w:rPr>
      </w:pPr>
    </w:p>
    <w:p>
      <w:pPr>
        <w:pStyle w:val="BodyText"/>
        <w:ind w:left="118" w:right="113"/>
        <w:jc w:val="both"/>
      </w:pPr>
      <w:r>
        <w:rPr/>
        <w:t>No podrá aumentarse pena alguna en los términos del primer párrafo de este artículo, cuando el responsable</w:t>
      </w:r>
      <w:r>
        <w:rPr>
          <w:spacing w:val="-8"/>
        </w:rPr>
        <w:t> </w:t>
      </w:r>
      <w:r>
        <w:rPr/>
        <w:t>que</w:t>
      </w:r>
      <w:r>
        <w:rPr>
          <w:spacing w:val="-4"/>
        </w:rPr>
        <w:t> </w:t>
      </w:r>
      <w:r>
        <w:rPr/>
        <w:t>ha</w:t>
      </w:r>
      <w:r>
        <w:rPr>
          <w:spacing w:val="-11"/>
        </w:rPr>
        <w:t> </w:t>
      </w:r>
      <w:r>
        <w:rPr/>
        <w:t>causado</w:t>
      </w:r>
      <w:r>
        <w:rPr>
          <w:spacing w:val="-3"/>
        </w:rPr>
        <w:t> </w:t>
      </w:r>
      <w:r>
        <w:rPr/>
        <w:t>la</w:t>
      </w:r>
      <w:r>
        <w:rPr>
          <w:spacing w:val="-7"/>
        </w:rPr>
        <w:t> </w:t>
      </w:r>
      <w:r>
        <w:rPr/>
        <w:t>lesión</w:t>
      </w:r>
      <w:r>
        <w:rPr>
          <w:spacing w:val="-6"/>
        </w:rPr>
        <w:t> </w:t>
      </w:r>
      <w:r>
        <w:rPr/>
        <w:t>de</w:t>
      </w:r>
      <w:r>
        <w:rPr>
          <w:spacing w:val="-10"/>
        </w:rPr>
        <w:t> </w:t>
      </w:r>
      <w:r>
        <w:rPr/>
        <w:t>más</w:t>
      </w:r>
      <w:r>
        <w:rPr>
          <w:spacing w:val="-7"/>
        </w:rPr>
        <w:t> </w:t>
      </w:r>
      <w:r>
        <w:rPr/>
        <w:t>de</w:t>
      </w:r>
      <w:r>
        <w:rPr>
          <w:spacing w:val="-11"/>
        </w:rPr>
        <w:t> </w:t>
      </w:r>
      <w:r>
        <w:rPr/>
        <w:t>un</w:t>
      </w:r>
      <w:r>
        <w:rPr>
          <w:spacing w:val="-5"/>
        </w:rPr>
        <w:t> </w:t>
      </w:r>
      <w:r>
        <w:rPr/>
        <w:t>bien</w:t>
      </w:r>
      <w:r>
        <w:rPr>
          <w:spacing w:val="-7"/>
        </w:rPr>
        <w:t> </w:t>
      </w:r>
      <w:r>
        <w:rPr/>
        <w:t>jurídico</w:t>
      </w:r>
      <w:r>
        <w:rPr>
          <w:spacing w:val="-5"/>
        </w:rPr>
        <w:t> </w:t>
      </w:r>
      <w:r>
        <w:rPr/>
        <w:t>no</w:t>
      </w:r>
      <w:r>
        <w:rPr>
          <w:spacing w:val="-7"/>
        </w:rPr>
        <w:t> </w:t>
      </w:r>
      <w:r>
        <w:rPr/>
        <w:t>fue</w:t>
      </w:r>
      <w:r>
        <w:rPr>
          <w:spacing w:val="-7"/>
        </w:rPr>
        <w:t> </w:t>
      </w:r>
      <w:r>
        <w:rPr/>
        <w:t>encontrado</w:t>
      </w:r>
      <w:r>
        <w:rPr>
          <w:spacing w:val="-8"/>
        </w:rPr>
        <w:t> </w:t>
      </w:r>
      <w:r>
        <w:rPr/>
        <w:t>en</w:t>
      </w:r>
      <w:r>
        <w:rPr>
          <w:spacing w:val="-7"/>
        </w:rPr>
        <w:t> </w:t>
      </w:r>
      <w:r>
        <w:rPr/>
        <w:t>estado</w:t>
      </w:r>
      <w:r>
        <w:rPr>
          <w:spacing w:val="-7"/>
        </w:rPr>
        <w:t> </w:t>
      </w:r>
      <w:r>
        <w:rPr/>
        <w:t>de ebriedad, o bajo el influjo de alguna droga o el vehículo que conducía no estaba destinado al servicio público de pasajeros ni de transporte</w:t>
      </w:r>
      <w:r>
        <w:rPr>
          <w:spacing w:val="-5"/>
        </w:rPr>
        <w:t> </w:t>
      </w:r>
      <w:r>
        <w:rPr/>
        <w:t>escolar.</w:t>
      </w:r>
    </w:p>
    <w:p>
      <w:pPr>
        <w:pStyle w:val="BodyText"/>
        <w:spacing w:before="9"/>
        <w:rPr>
          <w:sz w:val="21"/>
        </w:rPr>
      </w:pPr>
    </w:p>
    <w:p>
      <w:pPr>
        <w:pStyle w:val="Heading1"/>
      </w:pPr>
      <w:r>
        <w:rPr/>
        <w:t>CAPITULO IX.</w:t>
      </w:r>
    </w:p>
    <w:p>
      <w:pPr>
        <w:spacing w:before="1"/>
        <w:ind w:left="878" w:right="874" w:firstLine="0"/>
        <w:jc w:val="center"/>
        <w:rPr>
          <w:b/>
          <w:sz w:val="22"/>
        </w:rPr>
      </w:pPr>
      <w:r>
        <w:rPr>
          <w:b/>
          <w:sz w:val="22"/>
        </w:rPr>
        <w:t>Reincidencia y habitualidad.</w:t>
      </w:r>
    </w:p>
    <w:p>
      <w:pPr>
        <w:pStyle w:val="BodyText"/>
        <w:spacing w:before="10"/>
        <w:rPr>
          <w:b/>
          <w:sz w:val="21"/>
        </w:rPr>
      </w:pPr>
    </w:p>
    <w:p>
      <w:pPr>
        <w:pStyle w:val="BodyText"/>
        <w:spacing w:line="242" w:lineRule="auto"/>
        <w:ind w:left="118" w:right="112"/>
        <w:jc w:val="both"/>
      </w:pPr>
      <w:r>
        <w:rPr>
          <w:b/>
        </w:rPr>
        <w:t>ARTÍCULO</w:t>
      </w:r>
      <w:r>
        <w:rPr>
          <w:b/>
          <w:spacing w:val="-4"/>
        </w:rPr>
        <w:t> </w:t>
      </w:r>
      <w:r>
        <w:rPr>
          <w:b/>
        </w:rPr>
        <w:t>70.-</w:t>
      </w:r>
      <w:r>
        <w:rPr>
          <w:b/>
          <w:spacing w:val="-7"/>
        </w:rPr>
        <w:t> </w:t>
      </w:r>
      <w:r>
        <w:rPr/>
        <w:t>Hay</w:t>
      </w:r>
      <w:r>
        <w:rPr>
          <w:spacing w:val="-8"/>
        </w:rPr>
        <w:t> </w:t>
      </w:r>
      <w:r>
        <w:rPr/>
        <w:t>reincidencia</w:t>
      </w:r>
      <w:r>
        <w:rPr>
          <w:spacing w:val="-5"/>
        </w:rPr>
        <w:t> </w:t>
      </w:r>
      <w:r>
        <w:rPr/>
        <w:t>siempre</w:t>
      </w:r>
      <w:r>
        <w:rPr>
          <w:spacing w:val="-9"/>
        </w:rPr>
        <w:t> </w:t>
      </w:r>
      <w:r>
        <w:rPr/>
        <w:t>que</w:t>
      </w:r>
      <w:r>
        <w:rPr>
          <w:spacing w:val="-6"/>
        </w:rPr>
        <w:t> </w:t>
      </w:r>
      <w:r>
        <w:rPr/>
        <w:t>el</w:t>
      </w:r>
      <w:r>
        <w:rPr>
          <w:spacing w:val="-11"/>
        </w:rPr>
        <w:t> </w:t>
      </w:r>
      <w:r>
        <w:rPr/>
        <w:t>condenado</w:t>
      </w:r>
      <w:r>
        <w:rPr>
          <w:spacing w:val="-6"/>
        </w:rPr>
        <w:t> </w:t>
      </w:r>
      <w:r>
        <w:rPr/>
        <w:t>por</w:t>
      </w:r>
      <w:r>
        <w:rPr>
          <w:spacing w:val="-7"/>
        </w:rPr>
        <w:t> </w:t>
      </w:r>
      <w:r>
        <w:rPr/>
        <w:t>sentencia</w:t>
      </w:r>
      <w:r>
        <w:rPr>
          <w:spacing w:val="-4"/>
        </w:rPr>
        <w:t> </w:t>
      </w:r>
      <w:r>
        <w:rPr/>
        <w:t>ejecutoria</w:t>
      </w:r>
      <w:r>
        <w:rPr>
          <w:spacing w:val="-8"/>
        </w:rPr>
        <w:t> </w:t>
      </w:r>
      <w:r>
        <w:rPr/>
        <w:t>dictada</w:t>
      </w:r>
      <w:r>
        <w:rPr>
          <w:spacing w:val="-8"/>
        </w:rPr>
        <w:t> </w:t>
      </w:r>
      <w:r>
        <w:rPr/>
        <w:t>por cualquier Tribunal competente cometa un nuevo delito, si no ha transcurrido, desde el cumplimiento</w:t>
      </w:r>
      <w:r>
        <w:rPr>
          <w:spacing w:val="-5"/>
        </w:rPr>
        <w:t> </w:t>
      </w:r>
      <w:r>
        <w:rPr/>
        <w:t>de</w:t>
      </w:r>
      <w:r>
        <w:rPr>
          <w:spacing w:val="-8"/>
        </w:rPr>
        <w:t> </w:t>
      </w:r>
      <w:r>
        <w:rPr/>
        <w:t>la</w:t>
      </w:r>
      <w:r>
        <w:rPr>
          <w:spacing w:val="-5"/>
        </w:rPr>
        <w:t> </w:t>
      </w:r>
      <w:r>
        <w:rPr/>
        <w:t>condena</w:t>
      </w:r>
      <w:r>
        <w:rPr>
          <w:spacing w:val="-4"/>
        </w:rPr>
        <w:t> </w:t>
      </w:r>
      <w:r>
        <w:rPr/>
        <w:t>o</w:t>
      </w:r>
      <w:r>
        <w:rPr>
          <w:spacing w:val="-5"/>
        </w:rPr>
        <w:t> </w:t>
      </w:r>
      <w:r>
        <w:rPr/>
        <w:t>desde</w:t>
      </w:r>
      <w:r>
        <w:rPr>
          <w:spacing w:val="-6"/>
        </w:rPr>
        <w:t> </w:t>
      </w:r>
      <w:r>
        <w:rPr/>
        <w:t>el</w:t>
      </w:r>
      <w:r>
        <w:rPr>
          <w:spacing w:val="-6"/>
        </w:rPr>
        <w:t> </w:t>
      </w:r>
      <w:r>
        <w:rPr/>
        <w:t>indulto</w:t>
      </w:r>
      <w:r>
        <w:rPr>
          <w:spacing w:val="-5"/>
        </w:rPr>
        <w:t> </w:t>
      </w:r>
      <w:r>
        <w:rPr/>
        <w:t>de</w:t>
      </w:r>
      <w:r>
        <w:rPr>
          <w:spacing w:val="-7"/>
        </w:rPr>
        <w:t> </w:t>
      </w:r>
      <w:r>
        <w:rPr/>
        <w:t>la</w:t>
      </w:r>
      <w:r>
        <w:rPr>
          <w:spacing w:val="-5"/>
        </w:rPr>
        <w:t> </w:t>
      </w:r>
      <w:r>
        <w:rPr/>
        <w:t>misma,</w:t>
      </w:r>
      <w:r>
        <w:rPr>
          <w:spacing w:val="-4"/>
        </w:rPr>
        <w:t> </w:t>
      </w:r>
      <w:r>
        <w:rPr/>
        <w:t>un</w:t>
      </w:r>
      <w:r>
        <w:rPr>
          <w:spacing w:val="-8"/>
        </w:rPr>
        <w:t> </w:t>
      </w:r>
      <w:r>
        <w:rPr/>
        <w:t>término</w:t>
      </w:r>
      <w:r>
        <w:rPr>
          <w:spacing w:val="-2"/>
        </w:rPr>
        <w:t> </w:t>
      </w:r>
      <w:r>
        <w:rPr/>
        <w:t>igual</w:t>
      </w:r>
      <w:r>
        <w:rPr>
          <w:spacing w:val="-6"/>
        </w:rPr>
        <w:t> </w:t>
      </w:r>
      <w:r>
        <w:rPr/>
        <w:t>al</w:t>
      </w:r>
      <w:r>
        <w:rPr>
          <w:spacing w:val="-6"/>
        </w:rPr>
        <w:t> </w:t>
      </w:r>
      <w:r>
        <w:rPr/>
        <w:t>de</w:t>
      </w:r>
      <w:r>
        <w:rPr>
          <w:spacing w:val="-6"/>
        </w:rPr>
        <w:t> </w:t>
      </w:r>
      <w:r>
        <w:rPr/>
        <w:t>la</w:t>
      </w:r>
      <w:r>
        <w:rPr>
          <w:spacing w:val="-4"/>
        </w:rPr>
        <w:t> </w:t>
      </w:r>
      <w:r>
        <w:rPr/>
        <w:t>prescripción de la pena impuesta, salvo las excepciones fijadas en la</w:t>
      </w:r>
      <w:r>
        <w:rPr>
          <w:spacing w:val="-2"/>
        </w:rPr>
        <w:t> </w:t>
      </w:r>
      <w:r>
        <w:rPr/>
        <w:t>Ley.</w:t>
      </w:r>
    </w:p>
    <w:p>
      <w:pPr>
        <w:pStyle w:val="BodyText"/>
        <w:spacing w:before="1"/>
        <w:rPr>
          <w:sz w:val="21"/>
        </w:rPr>
      </w:pPr>
    </w:p>
    <w:p>
      <w:pPr>
        <w:pStyle w:val="BodyText"/>
        <w:spacing w:line="242" w:lineRule="auto" w:before="1"/>
        <w:ind w:left="118" w:right="113"/>
        <w:jc w:val="both"/>
      </w:pPr>
      <w:r>
        <w:rPr>
          <w:b/>
        </w:rPr>
        <w:t>ARTÍCULO 71.- </w:t>
      </w:r>
      <w:r>
        <w:rPr/>
        <w:t>Si el reincidente en el mismo género de infracciones comete un nuevo delito procedente</w:t>
      </w:r>
      <w:r>
        <w:rPr>
          <w:spacing w:val="-15"/>
        </w:rPr>
        <w:t> </w:t>
      </w:r>
      <w:r>
        <w:rPr/>
        <w:t>de</w:t>
      </w:r>
      <w:r>
        <w:rPr>
          <w:spacing w:val="-14"/>
        </w:rPr>
        <w:t> </w:t>
      </w:r>
      <w:r>
        <w:rPr/>
        <w:t>la</w:t>
      </w:r>
      <w:r>
        <w:rPr>
          <w:spacing w:val="-16"/>
        </w:rPr>
        <w:t> </w:t>
      </w:r>
      <w:r>
        <w:rPr/>
        <w:t>misma</w:t>
      </w:r>
      <w:r>
        <w:rPr>
          <w:spacing w:val="-15"/>
        </w:rPr>
        <w:t> </w:t>
      </w:r>
      <w:r>
        <w:rPr/>
        <w:t>pasión</w:t>
      </w:r>
      <w:r>
        <w:rPr>
          <w:spacing w:val="-14"/>
        </w:rPr>
        <w:t> </w:t>
      </w:r>
      <w:r>
        <w:rPr/>
        <w:t>o</w:t>
      </w:r>
      <w:r>
        <w:rPr>
          <w:spacing w:val="-13"/>
        </w:rPr>
        <w:t> </w:t>
      </w:r>
      <w:r>
        <w:rPr/>
        <w:t>inclinación</w:t>
      </w:r>
      <w:r>
        <w:rPr>
          <w:spacing w:val="-13"/>
        </w:rPr>
        <w:t> </w:t>
      </w:r>
      <w:r>
        <w:rPr/>
        <w:t>viciosa,</w:t>
      </w:r>
      <w:r>
        <w:rPr>
          <w:spacing w:val="-13"/>
        </w:rPr>
        <w:t> </w:t>
      </w:r>
      <w:r>
        <w:rPr/>
        <w:t>será</w:t>
      </w:r>
      <w:r>
        <w:rPr>
          <w:spacing w:val="-16"/>
        </w:rPr>
        <w:t> </w:t>
      </w:r>
      <w:r>
        <w:rPr/>
        <w:t>considerado</w:t>
      </w:r>
      <w:r>
        <w:rPr>
          <w:spacing w:val="-15"/>
        </w:rPr>
        <w:t> </w:t>
      </w:r>
      <w:r>
        <w:rPr/>
        <w:t>como</w:t>
      </w:r>
      <w:r>
        <w:rPr>
          <w:spacing w:val="-10"/>
        </w:rPr>
        <w:t> </w:t>
      </w:r>
      <w:r>
        <w:rPr/>
        <w:t>delincuente</w:t>
      </w:r>
      <w:r>
        <w:rPr>
          <w:spacing w:val="-16"/>
        </w:rPr>
        <w:t> </w:t>
      </w:r>
      <w:r>
        <w:rPr/>
        <w:t>habitual, siempre que las tres infracciones se hayan cometido en un período que no exceda de diez</w:t>
      </w:r>
      <w:r>
        <w:rPr>
          <w:spacing w:val="-36"/>
        </w:rPr>
        <w:t> </w:t>
      </w:r>
      <w:r>
        <w:rPr/>
        <w:t>años.</w:t>
      </w:r>
    </w:p>
    <w:p>
      <w:pPr>
        <w:pStyle w:val="BodyText"/>
        <w:spacing w:before="4"/>
        <w:rPr>
          <w:sz w:val="21"/>
        </w:rPr>
      </w:pPr>
    </w:p>
    <w:p>
      <w:pPr>
        <w:pStyle w:val="BodyText"/>
        <w:ind w:left="118" w:right="114"/>
        <w:jc w:val="both"/>
      </w:pPr>
      <w:r>
        <w:rPr>
          <w:b/>
        </w:rPr>
        <w:t>ARTÍCULO 72.- </w:t>
      </w:r>
      <w:r>
        <w:rPr/>
        <w:t>En las prevenciones de los dos artículos anteriores, se comprenden los casos en que uno solo de los delitos, o todos, queden en cualquier momento de la tentativa, sea cual fuere el carácter con que intervenga el responsable.</w:t>
      </w:r>
    </w:p>
    <w:p>
      <w:pPr>
        <w:pStyle w:val="BodyText"/>
        <w:spacing w:before="1"/>
      </w:pPr>
    </w:p>
    <w:p>
      <w:pPr>
        <w:pStyle w:val="Heading1"/>
        <w:spacing w:line="252" w:lineRule="exact"/>
      </w:pPr>
      <w:r>
        <w:rPr/>
        <w:t>TITULO QUINTO.</w:t>
      </w:r>
    </w:p>
    <w:p>
      <w:pPr>
        <w:spacing w:line="252" w:lineRule="exact" w:before="0"/>
        <w:ind w:left="877" w:right="874" w:firstLine="0"/>
        <w:jc w:val="center"/>
        <w:rPr>
          <w:b/>
          <w:sz w:val="22"/>
        </w:rPr>
      </w:pPr>
      <w:r>
        <w:rPr>
          <w:b/>
          <w:sz w:val="22"/>
        </w:rPr>
        <w:t>Aplicación de sanciones.</w:t>
      </w:r>
    </w:p>
    <w:p>
      <w:pPr>
        <w:pStyle w:val="BodyText"/>
        <w:spacing w:before="1"/>
        <w:rPr>
          <w:b/>
        </w:rPr>
      </w:pPr>
    </w:p>
    <w:p>
      <w:pPr>
        <w:spacing w:line="252" w:lineRule="exact" w:before="0"/>
        <w:ind w:left="876" w:right="874" w:firstLine="0"/>
        <w:jc w:val="center"/>
        <w:rPr>
          <w:b/>
          <w:sz w:val="22"/>
        </w:rPr>
      </w:pPr>
      <w:r>
        <w:rPr>
          <w:b/>
          <w:sz w:val="22"/>
        </w:rPr>
        <w:t>CAPITULO I.</w:t>
      </w:r>
    </w:p>
    <w:p>
      <w:pPr>
        <w:spacing w:line="252" w:lineRule="exact" w:before="0"/>
        <w:ind w:left="874" w:right="874" w:firstLine="0"/>
        <w:jc w:val="center"/>
        <w:rPr>
          <w:b/>
          <w:sz w:val="22"/>
        </w:rPr>
      </w:pPr>
      <w:r>
        <w:rPr>
          <w:b/>
          <w:sz w:val="22"/>
        </w:rPr>
        <w:t>Graduación de la culpabilidad e individualización de la pena.</w:t>
      </w:r>
    </w:p>
    <w:p>
      <w:pPr>
        <w:pStyle w:val="BodyText"/>
        <w:rPr>
          <w:b/>
        </w:rPr>
      </w:pPr>
    </w:p>
    <w:p>
      <w:pPr>
        <w:pStyle w:val="BodyText"/>
        <w:spacing w:before="1"/>
        <w:ind w:left="118" w:right="115"/>
        <w:jc w:val="both"/>
      </w:pPr>
      <w:r>
        <w:rPr>
          <w:b/>
        </w:rPr>
        <w:t>ARTÍCULO</w:t>
      </w:r>
      <w:r>
        <w:rPr>
          <w:b/>
          <w:spacing w:val="-10"/>
        </w:rPr>
        <w:t> </w:t>
      </w:r>
      <w:r>
        <w:rPr>
          <w:b/>
        </w:rPr>
        <w:t>73.-</w:t>
      </w:r>
      <w:r>
        <w:rPr>
          <w:b/>
          <w:spacing w:val="-12"/>
        </w:rPr>
        <w:t> </w:t>
      </w:r>
      <w:r>
        <w:rPr/>
        <w:t>Dentro</w:t>
      </w:r>
      <w:r>
        <w:rPr>
          <w:spacing w:val="-14"/>
        </w:rPr>
        <w:t> </w:t>
      </w:r>
      <w:r>
        <w:rPr/>
        <w:t>de</w:t>
      </w:r>
      <w:r>
        <w:rPr>
          <w:spacing w:val="-11"/>
        </w:rPr>
        <w:t> </w:t>
      </w:r>
      <w:r>
        <w:rPr/>
        <w:t>los</w:t>
      </w:r>
      <w:r>
        <w:rPr>
          <w:spacing w:val="-13"/>
        </w:rPr>
        <w:t> </w:t>
      </w:r>
      <w:r>
        <w:rPr/>
        <w:t>límites</w:t>
      </w:r>
      <w:r>
        <w:rPr>
          <w:spacing w:val="-11"/>
        </w:rPr>
        <w:t> </w:t>
      </w:r>
      <w:r>
        <w:rPr/>
        <w:t>señalados</w:t>
      </w:r>
      <w:r>
        <w:rPr>
          <w:spacing w:val="-14"/>
        </w:rPr>
        <w:t> </w:t>
      </w:r>
      <w:r>
        <w:rPr/>
        <w:t>por</w:t>
      </w:r>
      <w:r>
        <w:rPr>
          <w:spacing w:val="-10"/>
        </w:rPr>
        <w:t> </w:t>
      </w:r>
      <w:r>
        <w:rPr/>
        <w:t>la</w:t>
      </w:r>
      <w:r>
        <w:rPr>
          <w:spacing w:val="-14"/>
        </w:rPr>
        <w:t> </w:t>
      </w:r>
      <w:r>
        <w:rPr/>
        <w:t>ley</w:t>
      </w:r>
      <w:r>
        <w:rPr>
          <w:spacing w:val="-13"/>
        </w:rPr>
        <w:t> </w:t>
      </w:r>
      <w:r>
        <w:rPr/>
        <w:t>para</w:t>
      </w:r>
      <w:r>
        <w:rPr>
          <w:spacing w:val="-14"/>
        </w:rPr>
        <w:t> </w:t>
      </w:r>
      <w:r>
        <w:rPr/>
        <w:t>cada</w:t>
      </w:r>
      <w:r>
        <w:rPr>
          <w:spacing w:val="-14"/>
        </w:rPr>
        <w:t> </w:t>
      </w:r>
      <w:r>
        <w:rPr/>
        <w:t>delito,</w:t>
      </w:r>
      <w:r>
        <w:rPr>
          <w:spacing w:val="-13"/>
        </w:rPr>
        <w:t> </w:t>
      </w:r>
      <w:r>
        <w:rPr/>
        <w:t>el</w:t>
      </w:r>
      <w:r>
        <w:rPr>
          <w:spacing w:val="-14"/>
        </w:rPr>
        <w:t> </w:t>
      </w:r>
      <w:r>
        <w:rPr/>
        <w:t>Juez</w:t>
      </w:r>
      <w:r>
        <w:rPr>
          <w:spacing w:val="-13"/>
        </w:rPr>
        <w:t> </w:t>
      </w:r>
      <w:r>
        <w:rPr/>
        <w:t>individualizará la</w:t>
      </w:r>
      <w:r>
        <w:rPr>
          <w:spacing w:val="-5"/>
        </w:rPr>
        <w:t> </w:t>
      </w:r>
      <w:r>
        <w:rPr/>
        <w:t>pena</w:t>
      </w:r>
      <w:r>
        <w:rPr>
          <w:spacing w:val="-6"/>
        </w:rPr>
        <w:t> </w:t>
      </w:r>
      <w:r>
        <w:rPr/>
        <w:t>y</w:t>
      </w:r>
      <w:r>
        <w:rPr>
          <w:spacing w:val="-10"/>
        </w:rPr>
        <w:t> </w:t>
      </w:r>
      <w:r>
        <w:rPr/>
        <w:t>medidas</w:t>
      </w:r>
      <w:r>
        <w:rPr>
          <w:spacing w:val="-5"/>
        </w:rPr>
        <w:t> </w:t>
      </w:r>
      <w:r>
        <w:rPr/>
        <w:t>de</w:t>
      </w:r>
      <w:r>
        <w:rPr>
          <w:spacing w:val="-8"/>
        </w:rPr>
        <w:t> </w:t>
      </w:r>
      <w:r>
        <w:rPr/>
        <w:t>seguridad</w:t>
      </w:r>
      <w:r>
        <w:rPr>
          <w:spacing w:val="-5"/>
        </w:rPr>
        <w:t> </w:t>
      </w:r>
      <w:r>
        <w:rPr/>
        <w:t>con</w:t>
      </w:r>
      <w:r>
        <w:rPr>
          <w:spacing w:val="-8"/>
        </w:rPr>
        <w:t> </w:t>
      </w:r>
      <w:r>
        <w:rPr/>
        <w:t>base</w:t>
      </w:r>
      <w:r>
        <w:rPr>
          <w:spacing w:val="-8"/>
        </w:rPr>
        <w:t> </w:t>
      </w:r>
      <w:r>
        <w:rPr/>
        <w:t>en:</w:t>
      </w:r>
      <w:r>
        <w:rPr>
          <w:spacing w:val="-6"/>
        </w:rPr>
        <w:t> </w:t>
      </w:r>
      <w:r>
        <w:rPr/>
        <w:t>a)</w:t>
      </w:r>
      <w:r>
        <w:rPr>
          <w:spacing w:val="-7"/>
        </w:rPr>
        <w:t> </w:t>
      </w:r>
      <w:r>
        <w:rPr/>
        <w:t>La</w:t>
      </w:r>
      <w:r>
        <w:rPr>
          <w:spacing w:val="-6"/>
        </w:rPr>
        <w:t> </w:t>
      </w:r>
      <w:r>
        <w:rPr/>
        <w:t>naturaleza</w:t>
      </w:r>
      <w:r>
        <w:rPr>
          <w:spacing w:val="-5"/>
        </w:rPr>
        <w:t> </w:t>
      </w:r>
      <w:r>
        <w:rPr/>
        <w:t>de</w:t>
      </w:r>
      <w:r>
        <w:rPr>
          <w:spacing w:val="-6"/>
        </w:rPr>
        <w:t> </w:t>
      </w:r>
      <w:r>
        <w:rPr/>
        <w:t>la</w:t>
      </w:r>
      <w:r>
        <w:rPr>
          <w:spacing w:val="-8"/>
        </w:rPr>
        <w:t> </w:t>
      </w:r>
      <w:r>
        <w:rPr/>
        <w:t>acción</w:t>
      </w:r>
      <w:r>
        <w:rPr>
          <w:spacing w:val="-5"/>
        </w:rPr>
        <w:t> </w:t>
      </w:r>
      <w:r>
        <w:rPr/>
        <w:t>u</w:t>
      </w:r>
      <w:r>
        <w:rPr>
          <w:spacing w:val="-8"/>
        </w:rPr>
        <w:t> </w:t>
      </w:r>
      <w:r>
        <w:rPr/>
        <w:t>omisión,</w:t>
      </w:r>
      <w:r>
        <w:rPr>
          <w:spacing w:val="-6"/>
        </w:rPr>
        <w:t> </w:t>
      </w:r>
      <w:r>
        <w:rPr/>
        <w:t>los</w:t>
      </w:r>
      <w:r>
        <w:rPr>
          <w:spacing w:val="-8"/>
        </w:rPr>
        <w:t> </w:t>
      </w:r>
      <w:r>
        <w:rPr/>
        <w:t>medios empleados y la extensión del daño causado o no evitado; y b) El mayor o menor ámbito real de autodeterminación del agente en el contexto de comisión del</w:t>
      </w:r>
      <w:r>
        <w:rPr>
          <w:spacing w:val="-7"/>
        </w:rPr>
        <w:t> </w:t>
      </w:r>
      <w:r>
        <w:rPr/>
        <w:t>delito.</w:t>
      </w:r>
    </w:p>
    <w:p>
      <w:pPr>
        <w:pStyle w:val="BodyText"/>
        <w:spacing w:before="11"/>
        <w:rPr>
          <w:sz w:val="21"/>
        </w:rPr>
      </w:pPr>
    </w:p>
    <w:p>
      <w:pPr>
        <w:pStyle w:val="BodyText"/>
        <w:spacing w:line="244" w:lineRule="auto"/>
        <w:ind w:left="118" w:right="117"/>
        <w:jc w:val="both"/>
      </w:pPr>
      <w:r>
        <w:rPr>
          <w:b/>
        </w:rPr>
        <w:t>ARTÍCULO 74.- </w:t>
      </w:r>
      <w:r>
        <w:rPr/>
        <w:t>Para explicitar y delimitar, con toda precisión, el ámbito real de autodeterminación del agente, el Juzgador deberá valorar:</w:t>
      </w:r>
    </w:p>
    <w:p>
      <w:pPr>
        <w:spacing w:after="0" w:line="244" w:lineRule="auto"/>
        <w:jc w:val="both"/>
        <w:sectPr>
          <w:pgSz w:w="12250" w:h="15850"/>
          <w:pgMar w:header="552" w:footer="979" w:top="2260" w:bottom="1160" w:left="1300" w:right="1300"/>
        </w:sectPr>
      </w:pPr>
    </w:p>
    <w:p>
      <w:pPr>
        <w:pStyle w:val="BodyText"/>
        <w:spacing w:before="1"/>
        <w:rPr>
          <w:sz w:val="14"/>
        </w:rPr>
      </w:pPr>
    </w:p>
    <w:p>
      <w:pPr>
        <w:pStyle w:val="BodyText"/>
        <w:spacing w:before="94"/>
        <w:ind w:left="118" w:right="117"/>
        <w:jc w:val="both"/>
      </w:pPr>
      <w:r>
        <w:rPr/>
        <w:t>I.- La mayor o menor generosidad, altruismo, futilidad, egoísmo, o perversidad de los móviles determinantes;</w:t>
      </w:r>
    </w:p>
    <w:p>
      <w:pPr>
        <w:pStyle w:val="BodyText"/>
        <w:spacing w:before="11"/>
        <w:rPr>
          <w:sz w:val="21"/>
        </w:rPr>
      </w:pPr>
    </w:p>
    <w:p>
      <w:pPr>
        <w:pStyle w:val="BodyText"/>
        <w:ind w:left="118" w:right="117"/>
        <w:jc w:val="both"/>
      </w:pPr>
      <w:r>
        <w:rPr/>
        <w:t>II.- Las circunstancias de tiempo, lugar, ambiente, modo, ocasión y otras relevantes en la realización del delito;</w:t>
      </w:r>
    </w:p>
    <w:p>
      <w:pPr>
        <w:pStyle w:val="BodyText"/>
        <w:spacing w:before="2"/>
      </w:pPr>
    </w:p>
    <w:p>
      <w:pPr>
        <w:pStyle w:val="BodyText"/>
        <w:ind w:left="118" w:right="115"/>
        <w:jc w:val="both"/>
      </w:pPr>
      <w:r>
        <w:rPr/>
        <w:t>III.- La calidad y número de las conductas alternativas que el activo tenía a su alcance en el tiempo de la comisión del delito;</w:t>
      </w:r>
    </w:p>
    <w:p>
      <w:pPr>
        <w:pStyle w:val="BodyText"/>
      </w:pPr>
    </w:p>
    <w:p>
      <w:pPr>
        <w:pStyle w:val="BodyText"/>
        <w:ind w:left="118" w:right="115"/>
        <w:jc w:val="both"/>
      </w:pPr>
      <w:r>
        <w:rPr/>
        <w:t>IV.- Los vínculos de parentesco o amistad nacidos de otras relaciones sociales entre el activo y el pasivo, y la calidad de las personas ofendidas;</w:t>
      </w:r>
    </w:p>
    <w:p>
      <w:pPr>
        <w:pStyle w:val="BodyText"/>
        <w:spacing w:before="11"/>
        <w:rPr>
          <w:sz w:val="21"/>
        </w:rPr>
      </w:pPr>
    </w:p>
    <w:p>
      <w:pPr>
        <w:pStyle w:val="BodyText"/>
        <w:ind w:left="118" w:right="113"/>
        <w:jc w:val="both"/>
      </w:pPr>
      <w:r>
        <w:rPr/>
        <w:t>V.- Las específicas condiciones fisiológicas y psíquicas en que se encontraba el activo en el tiempo de la comisión del delito;</w:t>
      </w:r>
    </w:p>
    <w:p>
      <w:pPr>
        <w:pStyle w:val="BodyText"/>
        <w:spacing w:before="11"/>
        <w:rPr>
          <w:sz w:val="21"/>
        </w:rPr>
      </w:pPr>
    </w:p>
    <w:p>
      <w:pPr>
        <w:pStyle w:val="BodyText"/>
        <w:ind w:left="118" w:right="119"/>
        <w:jc w:val="both"/>
      </w:pPr>
      <w:r>
        <w:rPr/>
        <w:t>VI.- El mayor o menor coeficiente intelectual del agente, su nivel educativo y cultural, y su grado de juventud, madurez, senectud o decrepitud; y</w:t>
      </w:r>
    </w:p>
    <w:p>
      <w:pPr>
        <w:pStyle w:val="BodyText"/>
        <w:spacing w:before="2"/>
      </w:pPr>
    </w:p>
    <w:p>
      <w:pPr>
        <w:pStyle w:val="BodyText"/>
        <w:ind w:left="118" w:right="117"/>
        <w:jc w:val="both"/>
      </w:pPr>
      <w:r>
        <w:rPr/>
        <w:t>VII.- La extracción urbana o rural del agente, la índole de su empleo o subempleo o desempleo, y su mayor o menor marginación o incorporación al desarrollo biológico, económico, político y cultural.</w:t>
      </w:r>
    </w:p>
    <w:p>
      <w:pPr>
        <w:pStyle w:val="BodyText"/>
        <w:spacing w:before="8"/>
        <w:rPr>
          <w:sz w:val="21"/>
        </w:rPr>
      </w:pPr>
    </w:p>
    <w:p>
      <w:pPr>
        <w:pStyle w:val="BodyText"/>
        <w:spacing w:line="242" w:lineRule="auto"/>
        <w:ind w:left="118" w:right="117"/>
        <w:jc w:val="both"/>
      </w:pPr>
      <w:r>
        <w:rPr>
          <w:b/>
        </w:rPr>
        <w:t>ARTÍCULO 75.- </w:t>
      </w:r>
      <w:r>
        <w:rPr/>
        <w:t>Para imponer la pena de la tentativa, el Juez tomará en cuenta, además de lo previsto en el artículo precedente, el mayor o menor grado de aproximación al momento consumativo del delito.</w:t>
      </w:r>
    </w:p>
    <w:p>
      <w:pPr>
        <w:pStyle w:val="BodyText"/>
        <w:spacing w:before="4"/>
        <w:rPr>
          <w:sz w:val="21"/>
        </w:rPr>
      </w:pPr>
    </w:p>
    <w:p>
      <w:pPr>
        <w:pStyle w:val="BodyText"/>
        <w:spacing w:before="1"/>
        <w:ind w:left="118" w:right="116"/>
        <w:jc w:val="both"/>
      </w:pPr>
      <w:r>
        <w:rPr>
          <w:b/>
        </w:rPr>
        <w:t>ARTÍCULO 76.- </w:t>
      </w:r>
      <w:r>
        <w:rPr/>
        <w:t>Para punir el delito culposo, el juzgador tomará en consideración las circunstancias señaladas en el artículo 74 y las siguientes:</w:t>
      </w:r>
    </w:p>
    <w:p>
      <w:pPr>
        <w:pStyle w:val="BodyText"/>
        <w:spacing w:before="1"/>
      </w:pPr>
    </w:p>
    <w:p>
      <w:pPr>
        <w:pStyle w:val="BodyText"/>
        <w:ind w:left="118"/>
      </w:pPr>
      <w:r>
        <w:rPr/>
        <w:t>I.- La mayor o menor previsibilidad del daño que resultó;</w:t>
      </w:r>
    </w:p>
    <w:p>
      <w:pPr>
        <w:pStyle w:val="BodyText"/>
        <w:spacing w:before="1"/>
      </w:pPr>
    </w:p>
    <w:p>
      <w:pPr>
        <w:pStyle w:val="BodyText"/>
        <w:spacing w:line="480" w:lineRule="auto"/>
        <w:ind w:left="118" w:right="1888"/>
      </w:pPr>
      <w:r>
        <w:rPr/>
        <w:t>II.- El estado y funcionamiento mecánico del objeto que manipulaba el agente; III.- El estado del medio ambiente en el que actuaba;</w:t>
      </w:r>
    </w:p>
    <w:p>
      <w:pPr>
        <w:pStyle w:val="BodyText"/>
        <w:spacing w:before="1"/>
        <w:ind w:left="118" w:right="114"/>
        <w:jc w:val="both"/>
      </w:pPr>
      <w:r>
        <w:rPr/>
        <w:t>IV.- La aptitud orgánica, muscular, fisiológica y psíquica del agente y el tiempo que tuvo para poner el cuidado posible y adecuado para no producir el daño que produjo; y</w:t>
      </w:r>
    </w:p>
    <w:p>
      <w:pPr>
        <w:pStyle w:val="BodyText"/>
      </w:pPr>
    </w:p>
    <w:p>
      <w:pPr>
        <w:pStyle w:val="BodyText"/>
        <w:ind w:left="118"/>
      </w:pPr>
      <w:r>
        <w:rPr/>
        <w:t>V.- Derogada.</w:t>
      </w:r>
    </w:p>
    <w:p>
      <w:pPr>
        <w:pStyle w:val="BodyText"/>
        <w:spacing w:before="9"/>
        <w:rPr>
          <w:sz w:val="21"/>
        </w:rPr>
      </w:pPr>
    </w:p>
    <w:p>
      <w:pPr>
        <w:pStyle w:val="BodyText"/>
        <w:ind w:left="118" w:right="114"/>
        <w:jc w:val="both"/>
      </w:pPr>
      <w:r>
        <w:rPr>
          <w:b/>
        </w:rPr>
        <w:t>ARTÍCULO 77.- </w:t>
      </w:r>
      <w:r>
        <w:rPr/>
        <w:t>El aumento o la disminución de la pena, fundados en las calidades, en las relaciones personales o en las circunstancias subjetivas del autor de un delito, no son aplicables a los demás sujetos que intervinieron en aquél.</w:t>
      </w:r>
    </w:p>
    <w:p>
      <w:pPr>
        <w:pStyle w:val="BodyText"/>
        <w:spacing w:before="1"/>
      </w:pPr>
    </w:p>
    <w:p>
      <w:pPr>
        <w:pStyle w:val="BodyText"/>
        <w:ind w:left="118" w:right="117"/>
        <w:jc w:val="both"/>
      </w:pPr>
      <w:r>
        <w:rPr/>
        <w:t>Son aplicables las que se funden en circunstancias objetivas, si los demás sujetos tienen conocimiento de ellas.</w:t>
      </w:r>
    </w:p>
    <w:p>
      <w:pPr>
        <w:spacing w:after="0"/>
        <w:jc w:val="both"/>
        <w:sectPr>
          <w:pgSz w:w="12250" w:h="15850"/>
          <w:pgMar w:header="552" w:footer="979" w:top="2260" w:bottom="1160" w:left="1300" w:right="1300"/>
        </w:sectPr>
      </w:pPr>
    </w:p>
    <w:p>
      <w:pPr>
        <w:pStyle w:val="BodyText"/>
        <w:spacing w:before="10"/>
        <w:rPr>
          <w:sz w:val="13"/>
        </w:rPr>
      </w:pPr>
    </w:p>
    <w:p>
      <w:pPr>
        <w:pStyle w:val="BodyText"/>
        <w:spacing w:before="94"/>
        <w:ind w:left="118" w:right="115"/>
        <w:jc w:val="both"/>
      </w:pPr>
      <w:r>
        <w:rPr>
          <w:b/>
        </w:rPr>
        <w:t>ARTÍCULO 78.- </w:t>
      </w:r>
      <w:r>
        <w:rPr/>
        <w:t>Cuando por haber sufrido el sujeto activo consecuencias graves en su persona o por su senilidad o su precario estado de salud, fuere notoriamente innecesaria e irracional la imposición de una pena privativa o restrictiva de libertad, el juez, de oficio o a petición de parte motivando su resolución, podrá prescindir de ella o substituirla por una medida de seguridad. En los casos de senilidad o precario estado de salud, el juez se apoyará siempre en dictámenes de peritos.</w:t>
      </w:r>
    </w:p>
    <w:p>
      <w:pPr>
        <w:pStyle w:val="BodyText"/>
        <w:spacing w:before="3"/>
      </w:pPr>
    </w:p>
    <w:p>
      <w:pPr>
        <w:pStyle w:val="BodyText"/>
        <w:ind w:left="118"/>
        <w:jc w:val="both"/>
      </w:pPr>
      <w:r>
        <w:rPr/>
        <w:t>Este beneficio no se concederá para los autores y partícipes tratándose del delito de secuestro.</w:t>
      </w:r>
    </w:p>
    <w:p>
      <w:pPr>
        <w:pStyle w:val="BodyText"/>
        <w:spacing w:before="10"/>
        <w:rPr>
          <w:sz w:val="21"/>
        </w:rPr>
      </w:pPr>
    </w:p>
    <w:p>
      <w:pPr>
        <w:pStyle w:val="BodyText"/>
        <w:ind w:left="118" w:right="118"/>
        <w:jc w:val="both"/>
      </w:pPr>
      <w:r>
        <w:rPr>
          <w:b/>
        </w:rPr>
        <w:t>ARTÍCULO 79.- </w:t>
      </w:r>
      <w:r>
        <w:rPr/>
        <w:t>El juez deberá tener conocimiento directo del sujeto, de la víctima y de las circunstancias del hecho en la medida requerida para cada caso.</w:t>
      </w:r>
    </w:p>
    <w:p>
      <w:pPr>
        <w:pStyle w:val="BodyText"/>
        <w:spacing w:before="2"/>
      </w:pPr>
    </w:p>
    <w:p>
      <w:pPr>
        <w:pStyle w:val="BodyText"/>
        <w:ind w:left="118" w:right="114"/>
        <w:jc w:val="both"/>
      </w:pPr>
      <w:r>
        <w:rPr/>
        <w:t>Cuando la ley permita sustituir la pena o la medida de seguridad por otra de menor gravedad, el juez</w:t>
      </w:r>
      <w:r>
        <w:rPr>
          <w:spacing w:val="-6"/>
        </w:rPr>
        <w:t> </w:t>
      </w:r>
      <w:r>
        <w:rPr/>
        <w:t>deberá</w:t>
      </w:r>
      <w:r>
        <w:rPr>
          <w:spacing w:val="-5"/>
        </w:rPr>
        <w:t> </w:t>
      </w:r>
      <w:r>
        <w:rPr/>
        <w:t>aplicar</w:t>
      </w:r>
      <w:r>
        <w:rPr>
          <w:spacing w:val="-3"/>
        </w:rPr>
        <w:t> </w:t>
      </w:r>
      <w:r>
        <w:rPr/>
        <w:t>ésta</w:t>
      </w:r>
      <w:r>
        <w:rPr>
          <w:spacing w:val="-5"/>
        </w:rPr>
        <w:t> </w:t>
      </w:r>
      <w:r>
        <w:rPr/>
        <w:t>de</w:t>
      </w:r>
      <w:r>
        <w:rPr>
          <w:spacing w:val="-4"/>
        </w:rPr>
        <w:t> </w:t>
      </w:r>
      <w:r>
        <w:rPr/>
        <w:t>manera</w:t>
      </w:r>
      <w:r>
        <w:rPr>
          <w:spacing w:val="-3"/>
        </w:rPr>
        <w:t> </w:t>
      </w:r>
      <w:r>
        <w:rPr/>
        <w:t>preferente;</w:t>
      </w:r>
      <w:r>
        <w:rPr>
          <w:spacing w:val="-5"/>
        </w:rPr>
        <w:t> </w:t>
      </w:r>
      <w:r>
        <w:rPr/>
        <w:t>de</w:t>
      </w:r>
      <w:r>
        <w:rPr>
          <w:spacing w:val="-3"/>
        </w:rPr>
        <w:t> </w:t>
      </w:r>
      <w:r>
        <w:rPr/>
        <w:t>no</w:t>
      </w:r>
      <w:r>
        <w:rPr>
          <w:spacing w:val="-4"/>
        </w:rPr>
        <w:t> </w:t>
      </w:r>
      <w:r>
        <w:rPr/>
        <w:t>aplicarla</w:t>
      </w:r>
      <w:r>
        <w:rPr>
          <w:spacing w:val="-3"/>
        </w:rPr>
        <w:t> </w:t>
      </w:r>
      <w:r>
        <w:rPr/>
        <w:t>deberá</w:t>
      </w:r>
      <w:r>
        <w:rPr>
          <w:spacing w:val="-6"/>
        </w:rPr>
        <w:t> </w:t>
      </w:r>
      <w:r>
        <w:rPr/>
        <w:t>manifestar</w:t>
      </w:r>
      <w:r>
        <w:rPr>
          <w:spacing w:val="-5"/>
        </w:rPr>
        <w:t> </w:t>
      </w:r>
      <w:r>
        <w:rPr/>
        <w:t>en</w:t>
      </w:r>
      <w:r>
        <w:rPr>
          <w:spacing w:val="-7"/>
        </w:rPr>
        <w:t> </w:t>
      </w:r>
      <w:r>
        <w:rPr/>
        <w:t>la</w:t>
      </w:r>
      <w:r>
        <w:rPr>
          <w:spacing w:val="-3"/>
        </w:rPr>
        <w:t> </w:t>
      </w:r>
      <w:r>
        <w:rPr/>
        <w:t>sentencia las razones que tuvo para no</w:t>
      </w:r>
      <w:r>
        <w:rPr>
          <w:spacing w:val="-5"/>
        </w:rPr>
        <w:t> </w:t>
      </w:r>
      <w:r>
        <w:rPr/>
        <w:t>hacerlo.</w:t>
      </w:r>
    </w:p>
    <w:p>
      <w:pPr>
        <w:pStyle w:val="BodyText"/>
        <w:spacing w:before="1"/>
      </w:pPr>
    </w:p>
    <w:p>
      <w:pPr>
        <w:pStyle w:val="BodyText"/>
        <w:ind w:left="118" w:right="111"/>
        <w:jc w:val="both"/>
      </w:pPr>
      <w:r>
        <w:rPr/>
        <w:t>Si hubiere varias sanciones, el Juez determinará el momento a partir del cual debe correr la sanción accesoria. Para ello, indicará en la sentencia si ésta correrá al mismo tiempo que la principal y se extinguirán simultáneamente; comenzará conjuntamente con ella y la excederá durante determinado tiempo; o comenzará cuando concluya la principal.</w:t>
      </w:r>
    </w:p>
    <w:p>
      <w:pPr>
        <w:pStyle w:val="BodyText"/>
        <w:spacing w:before="9"/>
        <w:rPr>
          <w:sz w:val="21"/>
        </w:rPr>
      </w:pPr>
    </w:p>
    <w:p>
      <w:pPr>
        <w:pStyle w:val="Heading1"/>
        <w:spacing w:line="253" w:lineRule="exact"/>
      </w:pPr>
      <w:r>
        <w:rPr/>
        <w:t>CAPITULO II.</w:t>
      </w:r>
    </w:p>
    <w:p>
      <w:pPr>
        <w:spacing w:line="253" w:lineRule="exact" w:before="0"/>
        <w:ind w:left="874" w:right="874" w:firstLine="0"/>
        <w:jc w:val="center"/>
        <w:rPr>
          <w:b/>
          <w:sz w:val="22"/>
        </w:rPr>
      </w:pPr>
      <w:r>
        <w:rPr>
          <w:b/>
          <w:sz w:val="22"/>
        </w:rPr>
        <w:t>Substitución de sanciones.</w:t>
      </w:r>
    </w:p>
    <w:p>
      <w:pPr>
        <w:pStyle w:val="BodyText"/>
        <w:rPr>
          <w:b/>
        </w:rPr>
      </w:pPr>
    </w:p>
    <w:p>
      <w:pPr>
        <w:pStyle w:val="BodyText"/>
        <w:ind w:left="118"/>
        <w:jc w:val="both"/>
      </w:pPr>
      <w:r>
        <w:rPr>
          <w:b/>
        </w:rPr>
        <w:t>ARTÍCULO 80.- </w:t>
      </w:r>
      <w:r>
        <w:rPr/>
        <w:t>Los Jueces o tribunales al dictar sentencia definitiva, podrán substituir la prisión:</w:t>
      </w:r>
    </w:p>
    <w:p>
      <w:pPr>
        <w:pStyle w:val="ListParagraph"/>
        <w:numPr>
          <w:ilvl w:val="0"/>
          <w:numId w:val="9"/>
        </w:numPr>
        <w:tabs>
          <w:tab w:pos="374" w:val="left" w:leader="none"/>
        </w:tabs>
        <w:spacing w:line="240" w:lineRule="auto" w:before="2" w:after="0"/>
        <w:ind w:left="118" w:right="117" w:firstLine="0"/>
        <w:jc w:val="both"/>
        <w:rPr>
          <w:sz w:val="22"/>
        </w:rPr>
      </w:pPr>
      <w:r>
        <w:rPr>
          <w:sz w:val="22"/>
        </w:rPr>
        <w:t>Cuando</w:t>
      </w:r>
      <w:r>
        <w:rPr>
          <w:spacing w:val="-8"/>
          <w:sz w:val="22"/>
        </w:rPr>
        <w:t> </w:t>
      </w:r>
      <w:r>
        <w:rPr>
          <w:sz w:val="22"/>
        </w:rPr>
        <w:t>no</w:t>
      </w:r>
      <w:r>
        <w:rPr>
          <w:spacing w:val="-7"/>
          <w:sz w:val="22"/>
        </w:rPr>
        <w:t> </w:t>
      </w:r>
      <w:r>
        <w:rPr>
          <w:sz w:val="22"/>
        </w:rPr>
        <w:t>exceda</w:t>
      </w:r>
      <w:r>
        <w:rPr>
          <w:spacing w:val="-5"/>
          <w:sz w:val="22"/>
        </w:rPr>
        <w:t> </w:t>
      </w:r>
      <w:r>
        <w:rPr>
          <w:sz w:val="22"/>
        </w:rPr>
        <w:t>de</w:t>
      </w:r>
      <w:r>
        <w:rPr>
          <w:spacing w:val="-10"/>
          <w:sz w:val="22"/>
        </w:rPr>
        <w:t> </w:t>
      </w:r>
      <w:r>
        <w:rPr>
          <w:sz w:val="22"/>
        </w:rPr>
        <w:t>dos</w:t>
      </w:r>
      <w:r>
        <w:rPr>
          <w:spacing w:val="-5"/>
          <w:sz w:val="22"/>
        </w:rPr>
        <w:t> </w:t>
      </w:r>
      <w:r>
        <w:rPr>
          <w:sz w:val="22"/>
        </w:rPr>
        <w:t>años</w:t>
      </w:r>
      <w:r>
        <w:rPr>
          <w:spacing w:val="-7"/>
          <w:sz w:val="22"/>
        </w:rPr>
        <w:t> </w:t>
      </w:r>
      <w:r>
        <w:rPr>
          <w:sz w:val="22"/>
        </w:rPr>
        <w:t>por</w:t>
      </w:r>
      <w:r>
        <w:rPr>
          <w:spacing w:val="-9"/>
          <w:sz w:val="22"/>
        </w:rPr>
        <w:t> </w:t>
      </w:r>
      <w:r>
        <w:rPr>
          <w:sz w:val="22"/>
        </w:rPr>
        <w:t>multa,</w:t>
      </w:r>
      <w:r>
        <w:rPr>
          <w:spacing w:val="-6"/>
          <w:sz w:val="22"/>
        </w:rPr>
        <w:t> </w:t>
      </w:r>
      <w:r>
        <w:rPr>
          <w:sz w:val="22"/>
        </w:rPr>
        <w:t>que</w:t>
      </w:r>
      <w:r>
        <w:rPr>
          <w:spacing w:val="-11"/>
          <w:sz w:val="22"/>
        </w:rPr>
        <w:t> </w:t>
      </w:r>
      <w:r>
        <w:rPr>
          <w:sz w:val="22"/>
        </w:rPr>
        <w:t>no</w:t>
      </w:r>
      <w:r>
        <w:rPr>
          <w:spacing w:val="-5"/>
          <w:sz w:val="22"/>
        </w:rPr>
        <w:t> </w:t>
      </w:r>
      <w:r>
        <w:rPr>
          <w:sz w:val="22"/>
        </w:rPr>
        <w:t>será</w:t>
      </w:r>
      <w:r>
        <w:rPr>
          <w:spacing w:val="-7"/>
          <w:sz w:val="22"/>
        </w:rPr>
        <w:t> </w:t>
      </w:r>
      <w:r>
        <w:rPr>
          <w:sz w:val="22"/>
        </w:rPr>
        <w:t>inferior</w:t>
      </w:r>
      <w:r>
        <w:rPr>
          <w:spacing w:val="-6"/>
          <w:sz w:val="22"/>
        </w:rPr>
        <w:t> </w:t>
      </w:r>
      <w:r>
        <w:rPr>
          <w:sz w:val="22"/>
        </w:rPr>
        <w:t>a</w:t>
      </w:r>
      <w:r>
        <w:rPr>
          <w:spacing w:val="-7"/>
          <w:sz w:val="22"/>
        </w:rPr>
        <w:t> </w:t>
      </w:r>
      <w:r>
        <w:rPr>
          <w:sz w:val="22"/>
        </w:rPr>
        <w:t>un</w:t>
      </w:r>
      <w:r>
        <w:rPr>
          <w:spacing w:val="-8"/>
          <w:sz w:val="22"/>
        </w:rPr>
        <w:t> </w:t>
      </w:r>
      <w:r>
        <w:rPr>
          <w:sz w:val="22"/>
        </w:rPr>
        <w:t>día</w:t>
      </w:r>
      <w:r>
        <w:rPr>
          <w:spacing w:val="-4"/>
          <w:sz w:val="22"/>
        </w:rPr>
        <w:t> </w:t>
      </w:r>
      <w:r>
        <w:rPr>
          <w:sz w:val="22"/>
        </w:rPr>
        <w:t>de</w:t>
      </w:r>
      <w:r>
        <w:rPr>
          <w:spacing w:val="-6"/>
          <w:sz w:val="22"/>
        </w:rPr>
        <w:t> </w:t>
      </w:r>
      <w:r>
        <w:rPr>
          <w:sz w:val="22"/>
        </w:rPr>
        <w:t>salario</w:t>
      </w:r>
      <w:r>
        <w:rPr>
          <w:spacing w:val="-7"/>
          <w:sz w:val="22"/>
        </w:rPr>
        <w:t> </w:t>
      </w:r>
      <w:r>
        <w:rPr>
          <w:sz w:val="22"/>
        </w:rPr>
        <w:t>por</w:t>
      </w:r>
      <w:r>
        <w:rPr>
          <w:spacing w:val="-7"/>
          <w:sz w:val="22"/>
        </w:rPr>
        <w:t> </w:t>
      </w:r>
      <w:r>
        <w:rPr>
          <w:sz w:val="22"/>
        </w:rPr>
        <w:t>tres</w:t>
      </w:r>
      <w:r>
        <w:rPr>
          <w:spacing w:val="-7"/>
          <w:sz w:val="22"/>
        </w:rPr>
        <w:t> </w:t>
      </w:r>
      <w:r>
        <w:rPr>
          <w:sz w:val="22"/>
        </w:rPr>
        <w:t>días de prisión; y b) Cuando no exceda de cinco años y se trate de delitos culposos cometidos con motivo de tránsito de vehículos, por</w:t>
      </w:r>
      <w:r>
        <w:rPr>
          <w:spacing w:val="-7"/>
          <w:sz w:val="22"/>
        </w:rPr>
        <w:t> </w:t>
      </w:r>
      <w:r>
        <w:rPr>
          <w:sz w:val="22"/>
        </w:rPr>
        <w:t>semilibertad.</w:t>
      </w:r>
    </w:p>
    <w:p>
      <w:pPr>
        <w:pStyle w:val="BodyText"/>
      </w:pPr>
    </w:p>
    <w:p>
      <w:pPr>
        <w:pStyle w:val="BodyText"/>
        <w:spacing w:before="1"/>
        <w:ind w:left="118"/>
        <w:jc w:val="both"/>
      </w:pPr>
      <w:r>
        <w:rPr/>
        <w:t>La substitución no se otorgará a los reincidentes en delito doloso.</w:t>
      </w:r>
    </w:p>
    <w:p>
      <w:pPr>
        <w:pStyle w:val="BodyText"/>
        <w:spacing w:before="9"/>
        <w:rPr>
          <w:sz w:val="21"/>
        </w:rPr>
      </w:pPr>
    </w:p>
    <w:p>
      <w:pPr>
        <w:pStyle w:val="BodyText"/>
        <w:ind w:left="118" w:right="113"/>
        <w:jc w:val="both"/>
      </w:pPr>
      <w:r>
        <w:rPr>
          <w:b/>
        </w:rPr>
        <w:t>ARTÍCULO 81.- </w:t>
      </w:r>
      <w:r>
        <w:rPr/>
        <w:t>Para que la substitución surta efectos, el sentenciado: a) Dentro de un plazo de cinco días deberá cubrir el importe de la reparación del daño, de la multa directa y de la multa substitutiva,</w:t>
      </w:r>
      <w:r>
        <w:rPr>
          <w:spacing w:val="-3"/>
        </w:rPr>
        <w:t> </w:t>
      </w:r>
      <w:r>
        <w:rPr/>
        <w:t>según</w:t>
      </w:r>
      <w:r>
        <w:rPr>
          <w:spacing w:val="-7"/>
        </w:rPr>
        <w:t> </w:t>
      </w:r>
      <w:r>
        <w:rPr/>
        <w:t>el</w:t>
      </w:r>
      <w:r>
        <w:rPr>
          <w:spacing w:val="-5"/>
        </w:rPr>
        <w:t> </w:t>
      </w:r>
      <w:r>
        <w:rPr/>
        <w:t>caso;</w:t>
      </w:r>
      <w:r>
        <w:rPr>
          <w:spacing w:val="-3"/>
        </w:rPr>
        <w:t> </w:t>
      </w:r>
      <w:r>
        <w:rPr/>
        <w:t>y</w:t>
      </w:r>
      <w:r>
        <w:rPr>
          <w:spacing w:val="-6"/>
        </w:rPr>
        <w:t> </w:t>
      </w:r>
      <w:r>
        <w:rPr/>
        <w:t>b)</w:t>
      </w:r>
      <w:r>
        <w:rPr>
          <w:spacing w:val="-5"/>
        </w:rPr>
        <w:t> </w:t>
      </w:r>
      <w:r>
        <w:rPr/>
        <w:t>Protestar</w:t>
      </w:r>
      <w:r>
        <w:rPr>
          <w:spacing w:val="-5"/>
        </w:rPr>
        <w:t> </w:t>
      </w:r>
      <w:r>
        <w:rPr/>
        <w:t>cumplir</w:t>
      </w:r>
      <w:r>
        <w:rPr>
          <w:spacing w:val="-5"/>
        </w:rPr>
        <w:t> </w:t>
      </w:r>
      <w:r>
        <w:rPr/>
        <w:t>las</w:t>
      </w:r>
      <w:r>
        <w:rPr>
          <w:spacing w:val="-4"/>
        </w:rPr>
        <w:t> </w:t>
      </w:r>
      <w:r>
        <w:rPr/>
        <w:t>obligaciones</w:t>
      </w:r>
      <w:r>
        <w:rPr>
          <w:spacing w:val="-6"/>
        </w:rPr>
        <w:t> </w:t>
      </w:r>
      <w:r>
        <w:rPr/>
        <w:t>señaladas</w:t>
      </w:r>
      <w:r>
        <w:rPr>
          <w:spacing w:val="-4"/>
        </w:rPr>
        <w:t> </w:t>
      </w:r>
      <w:r>
        <w:rPr/>
        <w:t>en</w:t>
      </w:r>
      <w:r>
        <w:rPr>
          <w:spacing w:val="-7"/>
        </w:rPr>
        <w:t> </w:t>
      </w:r>
      <w:r>
        <w:rPr/>
        <w:t>la</w:t>
      </w:r>
      <w:r>
        <w:rPr>
          <w:spacing w:val="-6"/>
        </w:rPr>
        <w:t> </w:t>
      </w:r>
      <w:r>
        <w:rPr/>
        <w:t>fracción</w:t>
      </w:r>
      <w:r>
        <w:rPr>
          <w:spacing w:val="-6"/>
        </w:rPr>
        <w:t> </w:t>
      </w:r>
      <w:r>
        <w:rPr/>
        <w:t>III</w:t>
      </w:r>
      <w:r>
        <w:rPr>
          <w:spacing w:val="-5"/>
        </w:rPr>
        <w:t> </w:t>
      </w:r>
      <w:r>
        <w:rPr/>
        <w:t>del artículo 85.</w:t>
      </w:r>
    </w:p>
    <w:p>
      <w:pPr>
        <w:pStyle w:val="BodyText"/>
        <w:spacing w:before="3"/>
      </w:pPr>
    </w:p>
    <w:p>
      <w:pPr>
        <w:pStyle w:val="BodyText"/>
        <w:ind w:left="118" w:right="118"/>
        <w:jc w:val="both"/>
      </w:pPr>
      <w:r>
        <w:rPr/>
        <w:t>El beneficiado que entre a compurgar la prisión conserva el derecho a exhibir los importes mencionados en el párrafo anterior en cualquier momento. Satisfecho el requisito, se hará del conocimiento de la Dirección de Reinserción Social para que lo ponga en libertad.</w:t>
      </w:r>
    </w:p>
    <w:p>
      <w:pPr>
        <w:pStyle w:val="BodyText"/>
        <w:spacing w:before="10"/>
        <w:rPr>
          <w:sz w:val="21"/>
        </w:rPr>
      </w:pPr>
    </w:p>
    <w:p>
      <w:pPr>
        <w:pStyle w:val="BodyText"/>
        <w:ind w:left="118" w:right="114"/>
        <w:jc w:val="both"/>
      </w:pPr>
      <w:r>
        <w:rPr>
          <w:b/>
        </w:rPr>
        <w:t>ARTÍCULO 82.- </w:t>
      </w:r>
      <w:r>
        <w:rPr/>
        <w:t>El juez dejará sin efecto la sustitución y ordenará que se ejecute la prisión impuesta: a) Cuando al sentenciado se le condene por otro delito doloso; b) Cuando el sentenciado no cumpla con las condiciones que le fueron señaladas para tal efecto o incurra en delito culposo, salvo que el juzgador estime conveniente apercibirlo por una sola vez de que si incurre en nueva falta, se hará efectiva la sanción sustituida.</w:t>
      </w:r>
    </w:p>
    <w:p>
      <w:pPr>
        <w:pStyle w:val="BodyText"/>
        <w:spacing w:before="1"/>
      </w:pPr>
    </w:p>
    <w:p>
      <w:pPr>
        <w:pStyle w:val="BodyText"/>
        <w:ind w:left="118"/>
        <w:jc w:val="both"/>
      </w:pPr>
      <w:r>
        <w:rPr/>
        <w:t>En caso de substitución, el Juez descontará el tiempo que el reo hubiera estado recluido.</w:t>
      </w:r>
    </w:p>
    <w:p>
      <w:pPr>
        <w:spacing w:after="0"/>
        <w:jc w:val="both"/>
        <w:sectPr>
          <w:pgSz w:w="12250" w:h="15850"/>
          <w:pgMar w:header="552" w:footer="979" w:top="2260" w:bottom="1160" w:left="1300" w:right="1300"/>
        </w:sectPr>
      </w:pPr>
    </w:p>
    <w:p>
      <w:pPr>
        <w:pStyle w:val="BodyText"/>
        <w:spacing w:before="10"/>
        <w:rPr>
          <w:sz w:val="13"/>
        </w:rPr>
      </w:pPr>
    </w:p>
    <w:p>
      <w:pPr>
        <w:pStyle w:val="Heading1"/>
        <w:spacing w:before="94"/>
      </w:pPr>
      <w:r>
        <w:rPr/>
        <w:t>CAPITULO III.</w:t>
      </w:r>
    </w:p>
    <w:p>
      <w:pPr>
        <w:spacing w:before="2"/>
        <w:ind w:left="874" w:right="874" w:firstLine="0"/>
        <w:jc w:val="center"/>
        <w:rPr>
          <w:b/>
          <w:sz w:val="22"/>
        </w:rPr>
      </w:pPr>
      <w:r>
        <w:rPr>
          <w:b/>
          <w:sz w:val="22"/>
        </w:rPr>
        <w:t>De la condena condicional.</w:t>
      </w:r>
    </w:p>
    <w:p>
      <w:pPr>
        <w:pStyle w:val="BodyText"/>
        <w:spacing w:before="9"/>
        <w:rPr>
          <w:b/>
          <w:sz w:val="21"/>
        </w:rPr>
      </w:pPr>
    </w:p>
    <w:p>
      <w:pPr>
        <w:pStyle w:val="BodyText"/>
        <w:spacing w:line="244" w:lineRule="auto"/>
        <w:ind w:left="118" w:right="49"/>
      </w:pPr>
      <w:r>
        <w:rPr>
          <w:b/>
        </w:rPr>
        <w:t>ARTÍCULO 83.- </w:t>
      </w:r>
      <w:r>
        <w:rPr/>
        <w:t>Los Tribunales, salvo disposición en contrario, suspenderán la ejecución de la prisión impuesta en sus sentencias, siempre que concurran las siguientes circunstancias:</w:t>
      </w:r>
    </w:p>
    <w:p>
      <w:pPr>
        <w:pStyle w:val="BodyText"/>
        <w:spacing w:before="6"/>
        <w:rPr>
          <w:sz w:val="21"/>
        </w:rPr>
      </w:pPr>
    </w:p>
    <w:p>
      <w:pPr>
        <w:pStyle w:val="BodyText"/>
        <w:ind w:left="118"/>
      </w:pPr>
      <w:r>
        <w:rPr/>
        <w:t>I.- Que la privativa de libertad no exceda de tres años;</w:t>
      </w:r>
    </w:p>
    <w:p>
      <w:pPr>
        <w:pStyle w:val="BodyText"/>
      </w:pPr>
    </w:p>
    <w:p>
      <w:pPr>
        <w:pStyle w:val="BodyText"/>
        <w:ind w:left="118" w:right="49"/>
      </w:pPr>
      <w:r>
        <w:rPr/>
        <w:t>II.- Que sea la primera vez que el sentenciado haya cometido o participado en la ejecución de algún delito doloso;</w:t>
      </w:r>
    </w:p>
    <w:p>
      <w:pPr>
        <w:pStyle w:val="BodyText"/>
      </w:pPr>
    </w:p>
    <w:p>
      <w:pPr>
        <w:pStyle w:val="BodyText"/>
        <w:ind w:left="118" w:right="49"/>
      </w:pPr>
      <w:r>
        <w:rPr/>
        <w:t>III.- Que hasta que cometió el delito por el cual se le ha sentenciado y durante el proceso, haya observado buena conducta; y</w:t>
      </w:r>
    </w:p>
    <w:p>
      <w:pPr>
        <w:pStyle w:val="BodyText"/>
      </w:pPr>
    </w:p>
    <w:p>
      <w:pPr>
        <w:pStyle w:val="BodyText"/>
        <w:ind w:left="118" w:right="49"/>
      </w:pPr>
      <w:r>
        <w:rPr/>
        <w:t>IV.- Que tenga modo honesto de vivir y de sufragar sus necesidades y las de las personas que dependan de él económicamente.</w:t>
      </w:r>
    </w:p>
    <w:p>
      <w:pPr>
        <w:pStyle w:val="BodyText"/>
        <w:spacing w:before="8"/>
        <w:rPr>
          <w:sz w:val="21"/>
        </w:rPr>
      </w:pPr>
    </w:p>
    <w:p>
      <w:pPr>
        <w:pStyle w:val="BodyText"/>
        <w:spacing w:line="242" w:lineRule="auto"/>
        <w:ind w:left="118" w:right="114"/>
        <w:jc w:val="both"/>
      </w:pPr>
      <w:r>
        <w:rPr>
          <w:b/>
        </w:rPr>
        <w:t>ARTÍCULO 84.- </w:t>
      </w:r>
      <w:r>
        <w:rPr/>
        <w:t>La suspensión, a que se refiere el artículo que antecede, no comprende a las demás</w:t>
      </w:r>
      <w:r>
        <w:rPr>
          <w:spacing w:val="-8"/>
        </w:rPr>
        <w:t> </w:t>
      </w:r>
      <w:r>
        <w:rPr/>
        <w:t>penas</w:t>
      </w:r>
      <w:r>
        <w:rPr>
          <w:spacing w:val="-7"/>
        </w:rPr>
        <w:t> </w:t>
      </w:r>
      <w:r>
        <w:rPr/>
        <w:t>impuestas</w:t>
      </w:r>
      <w:r>
        <w:rPr>
          <w:spacing w:val="-9"/>
        </w:rPr>
        <w:t> </w:t>
      </w:r>
      <w:r>
        <w:rPr/>
        <w:t>en</w:t>
      </w:r>
      <w:r>
        <w:rPr>
          <w:spacing w:val="-8"/>
        </w:rPr>
        <w:t> </w:t>
      </w:r>
      <w:r>
        <w:rPr/>
        <w:t>la</w:t>
      </w:r>
      <w:r>
        <w:rPr>
          <w:spacing w:val="-8"/>
        </w:rPr>
        <w:t> </w:t>
      </w:r>
      <w:r>
        <w:rPr/>
        <w:t>sentencia,</w:t>
      </w:r>
      <w:r>
        <w:rPr>
          <w:spacing w:val="-6"/>
        </w:rPr>
        <w:t> </w:t>
      </w:r>
      <w:r>
        <w:rPr/>
        <w:t>ni</w:t>
      </w:r>
      <w:r>
        <w:rPr>
          <w:spacing w:val="-9"/>
        </w:rPr>
        <w:t> </w:t>
      </w:r>
      <w:r>
        <w:rPr/>
        <w:t>implica</w:t>
      </w:r>
      <w:r>
        <w:rPr>
          <w:spacing w:val="-7"/>
        </w:rPr>
        <w:t> </w:t>
      </w:r>
      <w:r>
        <w:rPr/>
        <w:t>la</w:t>
      </w:r>
      <w:r>
        <w:rPr>
          <w:spacing w:val="-8"/>
        </w:rPr>
        <w:t> </w:t>
      </w:r>
      <w:r>
        <w:rPr/>
        <w:t>no</w:t>
      </w:r>
      <w:r>
        <w:rPr>
          <w:spacing w:val="-8"/>
        </w:rPr>
        <w:t> </w:t>
      </w:r>
      <w:r>
        <w:rPr/>
        <w:t>exigibilidad</w:t>
      </w:r>
      <w:r>
        <w:rPr>
          <w:spacing w:val="-7"/>
        </w:rPr>
        <w:t> </w:t>
      </w:r>
      <w:r>
        <w:rPr/>
        <w:t>de</w:t>
      </w:r>
      <w:r>
        <w:rPr>
          <w:spacing w:val="-8"/>
        </w:rPr>
        <w:t> </w:t>
      </w:r>
      <w:r>
        <w:rPr/>
        <w:t>la</w:t>
      </w:r>
      <w:r>
        <w:rPr>
          <w:spacing w:val="-7"/>
        </w:rPr>
        <w:t> </w:t>
      </w:r>
      <w:r>
        <w:rPr/>
        <w:t>reparación</w:t>
      </w:r>
      <w:r>
        <w:rPr>
          <w:spacing w:val="-8"/>
        </w:rPr>
        <w:t> </w:t>
      </w:r>
      <w:r>
        <w:rPr/>
        <w:t>del</w:t>
      </w:r>
      <w:r>
        <w:rPr>
          <w:spacing w:val="-9"/>
        </w:rPr>
        <w:t> </w:t>
      </w:r>
      <w:r>
        <w:rPr/>
        <w:t>daño</w:t>
      </w:r>
      <w:r>
        <w:rPr>
          <w:spacing w:val="-7"/>
        </w:rPr>
        <w:t> </w:t>
      </w:r>
      <w:r>
        <w:rPr/>
        <w:t>en los términos que lo haya declarado la sentencia respectiva, o la acción para</w:t>
      </w:r>
      <w:r>
        <w:rPr>
          <w:spacing w:val="-16"/>
        </w:rPr>
        <w:t> </w:t>
      </w:r>
      <w:r>
        <w:rPr/>
        <w:t>demandarla.</w:t>
      </w:r>
    </w:p>
    <w:p>
      <w:pPr>
        <w:pStyle w:val="BodyText"/>
        <w:spacing w:before="5"/>
        <w:rPr>
          <w:sz w:val="21"/>
        </w:rPr>
      </w:pPr>
    </w:p>
    <w:p>
      <w:pPr>
        <w:pStyle w:val="BodyText"/>
        <w:ind w:left="118" w:right="49"/>
      </w:pPr>
      <w:r>
        <w:rPr>
          <w:b/>
        </w:rPr>
        <w:t>ARTÍCULO 85.- </w:t>
      </w:r>
      <w:r>
        <w:rPr/>
        <w:t>Para que la suspensión de la ejecución de la sentencia surta sus efectos, el infractor deberá:</w:t>
      </w:r>
    </w:p>
    <w:p>
      <w:pPr>
        <w:pStyle w:val="BodyText"/>
        <w:spacing w:before="2"/>
      </w:pPr>
    </w:p>
    <w:p>
      <w:pPr>
        <w:pStyle w:val="BodyText"/>
        <w:spacing w:line="480" w:lineRule="auto"/>
        <w:ind w:left="118" w:right="2476"/>
      </w:pPr>
      <w:r>
        <w:rPr/>
        <w:t>I.- Cubrir el importe de la reparación del daño y de la multa si la hubiere; II.- Quedar sujeto a la vigilancia de la Autoridad; y</w:t>
      </w:r>
    </w:p>
    <w:p>
      <w:pPr>
        <w:pStyle w:val="BodyText"/>
        <w:spacing w:before="1"/>
        <w:ind w:left="118"/>
      </w:pPr>
      <w:r>
        <w:rPr/>
        <w:t>III.- Otorgar garantía bastante de que:</w:t>
      </w:r>
    </w:p>
    <w:p>
      <w:pPr>
        <w:pStyle w:val="BodyText"/>
        <w:spacing w:before="10"/>
        <w:rPr>
          <w:sz w:val="21"/>
        </w:rPr>
      </w:pPr>
    </w:p>
    <w:p>
      <w:pPr>
        <w:pStyle w:val="BodyText"/>
        <w:spacing w:line="480" w:lineRule="auto"/>
        <w:ind w:left="118" w:right="2024"/>
      </w:pPr>
      <w:r>
        <w:rPr/>
        <w:t>a).- Que cumplirá en su caso, con las demás penas que le fueren impuestas; b).- Se presentará ante la autoridad cuantas veces sea requerido;</w:t>
      </w:r>
    </w:p>
    <w:p>
      <w:pPr>
        <w:pStyle w:val="BodyText"/>
        <w:spacing w:before="1"/>
        <w:ind w:left="118"/>
      </w:pPr>
      <w:r>
        <w:rPr/>
        <w:t>c).- Desempeñará una ocupación lícita;</w:t>
      </w:r>
    </w:p>
    <w:p>
      <w:pPr>
        <w:pStyle w:val="BodyText"/>
        <w:spacing w:before="1"/>
      </w:pPr>
    </w:p>
    <w:p>
      <w:pPr>
        <w:pStyle w:val="BodyText"/>
        <w:ind w:left="118" w:right="49"/>
      </w:pPr>
      <w:r>
        <w:rPr/>
        <w:t>d).- Residirá en determinado lugar, del cual no podrá ausentarse sin permiso de la autoridad que ejerza sobre él cuidado y vigilancia; y</w:t>
      </w:r>
    </w:p>
    <w:p>
      <w:pPr>
        <w:pStyle w:val="BodyText"/>
        <w:spacing w:before="11"/>
        <w:rPr>
          <w:sz w:val="21"/>
        </w:rPr>
      </w:pPr>
    </w:p>
    <w:p>
      <w:pPr>
        <w:pStyle w:val="BodyText"/>
        <w:ind w:left="118"/>
      </w:pPr>
      <w:r>
        <w:rPr/>
        <w:t>e).- Observará buena conducta.</w:t>
      </w:r>
    </w:p>
    <w:p>
      <w:pPr>
        <w:pStyle w:val="BodyText"/>
        <w:spacing w:before="9"/>
        <w:rPr>
          <w:sz w:val="21"/>
        </w:rPr>
      </w:pPr>
    </w:p>
    <w:p>
      <w:pPr>
        <w:pStyle w:val="BodyText"/>
        <w:ind w:left="118" w:right="118"/>
        <w:jc w:val="both"/>
      </w:pPr>
      <w:r>
        <w:rPr>
          <w:b/>
        </w:rPr>
        <w:t>ARTÍCULO 86.- </w:t>
      </w:r>
      <w:r>
        <w:rPr/>
        <w:t>El juzgador otorgará un plazo de cinco días para que el sentenciado cubra el importe de la reparación del daño, de la multa y de la garantía. Si concluido el plazo no se satisface el requisito mencionado, se procederá a la ejecución de la sentencia.</w:t>
      </w:r>
    </w:p>
    <w:p>
      <w:pPr>
        <w:pStyle w:val="BodyText"/>
        <w:spacing w:before="1"/>
      </w:pPr>
    </w:p>
    <w:p>
      <w:pPr>
        <w:pStyle w:val="BodyText"/>
        <w:ind w:left="118" w:right="49"/>
      </w:pPr>
      <w:r>
        <w:rPr>
          <w:b/>
        </w:rPr>
        <w:t>ARTÍCULO</w:t>
      </w:r>
      <w:r>
        <w:rPr>
          <w:b/>
          <w:spacing w:val="-13"/>
        </w:rPr>
        <w:t> </w:t>
      </w:r>
      <w:r>
        <w:rPr>
          <w:b/>
        </w:rPr>
        <w:t>87.-</w:t>
      </w:r>
      <w:r>
        <w:rPr>
          <w:b/>
          <w:spacing w:val="-15"/>
        </w:rPr>
        <w:t> </w:t>
      </w:r>
      <w:r>
        <w:rPr/>
        <w:t>El</w:t>
      </w:r>
      <w:r>
        <w:rPr>
          <w:spacing w:val="-13"/>
        </w:rPr>
        <w:t> </w:t>
      </w:r>
      <w:r>
        <w:rPr/>
        <w:t>beneficiado</w:t>
      </w:r>
      <w:r>
        <w:rPr>
          <w:spacing w:val="-13"/>
        </w:rPr>
        <w:t> </w:t>
      </w:r>
      <w:r>
        <w:rPr/>
        <w:t>conserva</w:t>
      </w:r>
      <w:r>
        <w:rPr>
          <w:spacing w:val="-13"/>
        </w:rPr>
        <w:t> </w:t>
      </w:r>
      <w:r>
        <w:rPr/>
        <w:t>el</w:t>
      </w:r>
      <w:r>
        <w:rPr>
          <w:spacing w:val="-15"/>
        </w:rPr>
        <w:t> </w:t>
      </w:r>
      <w:r>
        <w:rPr/>
        <w:t>derecho</w:t>
      </w:r>
      <w:r>
        <w:rPr>
          <w:spacing w:val="-13"/>
        </w:rPr>
        <w:t> </w:t>
      </w:r>
      <w:r>
        <w:rPr/>
        <w:t>a</w:t>
      </w:r>
      <w:r>
        <w:rPr>
          <w:spacing w:val="-13"/>
        </w:rPr>
        <w:t> </w:t>
      </w:r>
      <w:r>
        <w:rPr/>
        <w:t>exhibir</w:t>
      </w:r>
      <w:r>
        <w:rPr>
          <w:spacing w:val="-13"/>
        </w:rPr>
        <w:t> </w:t>
      </w:r>
      <w:r>
        <w:rPr/>
        <w:t>el</w:t>
      </w:r>
      <w:r>
        <w:rPr>
          <w:spacing w:val="-14"/>
        </w:rPr>
        <w:t> </w:t>
      </w:r>
      <w:r>
        <w:rPr/>
        <w:t>importe</w:t>
      </w:r>
      <w:r>
        <w:rPr>
          <w:spacing w:val="-16"/>
        </w:rPr>
        <w:t> </w:t>
      </w:r>
      <w:r>
        <w:rPr/>
        <w:t>de</w:t>
      </w:r>
      <w:r>
        <w:rPr>
          <w:spacing w:val="-15"/>
        </w:rPr>
        <w:t> </w:t>
      </w:r>
      <w:r>
        <w:rPr/>
        <w:t>la</w:t>
      </w:r>
      <w:r>
        <w:rPr>
          <w:spacing w:val="-13"/>
        </w:rPr>
        <w:t> </w:t>
      </w:r>
      <w:r>
        <w:rPr/>
        <w:t>reparación</w:t>
      </w:r>
      <w:r>
        <w:rPr>
          <w:spacing w:val="-14"/>
        </w:rPr>
        <w:t> </w:t>
      </w:r>
      <w:r>
        <w:rPr/>
        <w:t>del</w:t>
      </w:r>
      <w:r>
        <w:rPr>
          <w:spacing w:val="-13"/>
        </w:rPr>
        <w:t> </w:t>
      </w:r>
      <w:r>
        <w:rPr/>
        <w:t>daño, de</w:t>
      </w:r>
      <w:r>
        <w:rPr>
          <w:spacing w:val="12"/>
        </w:rPr>
        <w:t> </w:t>
      </w:r>
      <w:r>
        <w:rPr/>
        <w:t>la</w:t>
      </w:r>
      <w:r>
        <w:rPr>
          <w:spacing w:val="11"/>
        </w:rPr>
        <w:t> </w:t>
      </w:r>
      <w:r>
        <w:rPr/>
        <w:t>multa</w:t>
      </w:r>
      <w:r>
        <w:rPr>
          <w:spacing w:val="10"/>
        </w:rPr>
        <w:t> </w:t>
      </w:r>
      <w:r>
        <w:rPr/>
        <w:t>y</w:t>
      </w:r>
      <w:r>
        <w:rPr>
          <w:spacing w:val="12"/>
        </w:rPr>
        <w:t> </w:t>
      </w:r>
      <w:r>
        <w:rPr/>
        <w:t>de</w:t>
      </w:r>
      <w:r>
        <w:rPr>
          <w:spacing w:val="11"/>
        </w:rPr>
        <w:t> </w:t>
      </w:r>
      <w:r>
        <w:rPr/>
        <w:t>otorgar</w:t>
      </w:r>
      <w:r>
        <w:rPr>
          <w:spacing w:val="9"/>
        </w:rPr>
        <w:t> </w:t>
      </w:r>
      <w:r>
        <w:rPr/>
        <w:t>garantía</w:t>
      </w:r>
      <w:r>
        <w:rPr>
          <w:spacing w:val="14"/>
        </w:rPr>
        <w:t> </w:t>
      </w:r>
      <w:r>
        <w:rPr/>
        <w:t>en</w:t>
      </w:r>
      <w:r>
        <w:rPr>
          <w:spacing w:val="10"/>
        </w:rPr>
        <w:t> </w:t>
      </w:r>
      <w:r>
        <w:rPr/>
        <w:t>cualquier</w:t>
      </w:r>
      <w:r>
        <w:rPr>
          <w:spacing w:val="12"/>
        </w:rPr>
        <w:t> </w:t>
      </w:r>
      <w:r>
        <w:rPr/>
        <w:t>momento;</w:t>
      </w:r>
      <w:r>
        <w:rPr>
          <w:spacing w:val="13"/>
        </w:rPr>
        <w:t> </w:t>
      </w:r>
      <w:r>
        <w:rPr/>
        <w:t>satisfecho</w:t>
      </w:r>
      <w:r>
        <w:rPr>
          <w:spacing w:val="10"/>
        </w:rPr>
        <w:t> </w:t>
      </w:r>
      <w:r>
        <w:rPr/>
        <w:t>el</w:t>
      </w:r>
      <w:r>
        <w:rPr>
          <w:spacing w:val="10"/>
        </w:rPr>
        <w:t> </w:t>
      </w:r>
      <w:r>
        <w:rPr/>
        <w:t>requisito,</w:t>
      </w:r>
      <w:r>
        <w:rPr>
          <w:spacing w:val="13"/>
        </w:rPr>
        <w:t> </w:t>
      </w:r>
      <w:r>
        <w:rPr/>
        <w:t>se</w:t>
      </w:r>
      <w:r>
        <w:rPr>
          <w:spacing w:val="10"/>
        </w:rPr>
        <w:t> </w:t>
      </w:r>
      <w:r>
        <w:rPr/>
        <w:t>suspenderá</w:t>
      </w:r>
    </w:p>
    <w:p>
      <w:pPr>
        <w:spacing w:after="0"/>
        <w:sectPr>
          <w:pgSz w:w="12250" w:h="15850"/>
          <w:pgMar w:header="552" w:footer="979" w:top="2260" w:bottom="1160" w:left="1300" w:right="1300"/>
        </w:sectPr>
      </w:pPr>
    </w:p>
    <w:p>
      <w:pPr>
        <w:pStyle w:val="BodyText"/>
        <w:spacing w:before="1"/>
        <w:rPr>
          <w:sz w:val="14"/>
        </w:rPr>
      </w:pPr>
    </w:p>
    <w:p>
      <w:pPr>
        <w:pStyle w:val="BodyText"/>
        <w:spacing w:before="94"/>
        <w:ind w:left="118" w:right="118"/>
        <w:jc w:val="both"/>
      </w:pPr>
      <w:r>
        <w:rPr/>
        <w:t>de inmediato la prisión que estuviere compurgando, lo que se hará del conocimiento de la Dirección de Reinserción Social para que lo ponga en libertad.</w:t>
      </w:r>
    </w:p>
    <w:p>
      <w:pPr>
        <w:pStyle w:val="BodyText"/>
        <w:spacing w:before="8"/>
        <w:rPr>
          <w:sz w:val="21"/>
        </w:rPr>
      </w:pPr>
    </w:p>
    <w:p>
      <w:pPr>
        <w:pStyle w:val="BodyText"/>
        <w:spacing w:line="242" w:lineRule="auto" w:before="1"/>
        <w:ind w:left="118" w:right="115"/>
        <w:jc w:val="both"/>
      </w:pPr>
      <w:r>
        <w:rPr>
          <w:b/>
        </w:rPr>
        <w:t>ARTÍCULO</w:t>
      </w:r>
      <w:r>
        <w:rPr>
          <w:b/>
          <w:spacing w:val="-9"/>
        </w:rPr>
        <w:t> </w:t>
      </w:r>
      <w:r>
        <w:rPr>
          <w:b/>
        </w:rPr>
        <w:t>88.-</w:t>
      </w:r>
      <w:r>
        <w:rPr>
          <w:b/>
          <w:spacing w:val="-9"/>
        </w:rPr>
        <w:t> </w:t>
      </w:r>
      <w:r>
        <w:rPr/>
        <w:t>A</w:t>
      </w:r>
      <w:r>
        <w:rPr>
          <w:spacing w:val="-10"/>
        </w:rPr>
        <w:t> </w:t>
      </w:r>
      <w:r>
        <w:rPr/>
        <w:t>los</w:t>
      </w:r>
      <w:r>
        <w:rPr>
          <w:spacing w:val="-10"/>
        </w:rPr>
        <w:t> </w:t>
      </w:r>
      <w:r>
        <w:rPr/>
        <w:t>sentenciados</w:t>
      </w:r>
      <w:r>
        <w:rPr>
          <w:spacing w:val="-9"/>
        </w:rPr>
        <w:t> </w:t>
      </w:r>
      <w:r>
        <w:rPr/>
        <w:t>a</w:t>
      </w:r>
      <w:r>
        <w:rPr>
          <w:spacing w:val="-12"/>
        </w:rPr>
        <w:t> </w:t>
      </w:r>
      <w:r>
        <w:rPr/>
        <w:t>quienes</w:t>
      </w:r>
      <w:r>
        <w:rPr>
          <w:spacing w:val="-9"/>
        </w:rPr>
        <w:t> </w:t>
      </w:r>
      <w:r>
        <w:rPr/>
        <w:t>se</w:t>
      </w:r>
      <w:r>
        <w:rPr>
          <w:spacing w:val="-12"/>
        </w:rPr>
        <w:t> </w:t>
      </w:r>
      <w:r>
        <w:rPr/>
        <w:t>conceda</w:t>
      </w:r>
      <w:r>
        <w:rPr>
          <w:spacing w:val="-9"/>
        </w:rPr>
        <w:t> </w:t>
      </w:r>
      <w:r>
        <w:rPr/>
        <w:t>el</w:t>
      </w:r>
      <w:r>
        <w:rPr>
          <w:spacing w:val="-11"/>
        </w:rPr>
        <w:t> </w:t>
      </w:r>
      <w:r>
        <w:rPr/>
        <w:t>beneficio</w:t>
      </w:r>
      <w:r>
        <w:rPr>
          <w:spacing w:val="-10"/>
        </w:rPr>
        <w:t> </w:t>
      </w:r>
      <w:r>
        <w:rPr/>
        <w:t>de</w:t>
      </w:r>
      <w:r>
        <w:rPr>
          <w:spacing w:val="-10"/>
        </w:rPr>
        <w:t> </w:t>
      </w:r>
      <w:r>
        <w:rPr/>
        <w:t>la</w:t>
      </w:r>
      <w:r>
        <w:rPr>
          <w:spacing w:val="-10"/>
        </w:rPr>
        <w:t> </w:t>
      </w:r>
      <w:r>
        <w:rPr/>
        <w:t>condena</w:t>
      </w:r>
      <w:r>
        <w:rPr>
          <w:spacing w:val="-10"/>
        </w:rPr>
        <w:t> </w:t>
      </w:r>
      <w:r>
        <w:rPr/>
        <w:t>condicional, se les hará saber lo dispuesto en los artículos 85 y 86 de este Código, lo que se asentará en diligencia formal, sin que la falta de esta formalidad, impida en su caso la aplicación de lo prevenido en dichos preceptos.</w:t>
      </w:r>
    </w:p>
    <w:p>
      <w:pPr>
        <w:pStyle w:val="BodyText"/>
        <w:spacing w:before="3"/>
        <w:rPr>
          <w:sz w:val="21"/>
        </w:rPr>
      </w:pPr>
    </w:p>
    <w:p>
      <w:pPr>
        <w:pStyle w:val="BodyText"/>
        <w:ind w:left="118" w:right="115"/>
        <w:jc w:val="both"/>
      </w:pPr>
      <w:r>
        <w:rPr>
          <w:b/>
        </w:rPr>
        <w:t>ARTÍCULO 89.- </w:t>
      </w:r>
      <w:r>
        <w:rPr/>
        <w:t>Si durante el plazo de cuatro años contados desde la fecha de la sentencia irrevocable, el sentenciado no diere lugar a un nuevo proceso por delito doloso que concluya en sentencia condenatoria, se considerará extinguida la prisión suspendida; en caso contrario se harán efectivas ésta y la nueva pena y también la garantía al ponerse en ejecución la sentencia que se hallaba suspendida. Tratándose de delito culposo, la autoridad competente resolverá motivadamente si debe aplicarse la prisión suspendida.</w:t>
      </w:r>
    </w:p>
    <w:p>
      <w:pPr>
        <w:pStyle w:val="BodyText"/>
        <w:spacing w:before="10"/>
        <w:rPr>
          <w:sz w:val="21"/>
        </w:rPr>
      </w:pPr>
    </w:p>
    <w:p>
      <w:pPr>
        <w:pStyle w:val="BodyText"/>
        <w:spacing w:line="242" w:lineRule="auto"/>
        <w:ind w:left="118" w:right="114"/>
        <w:jc w:val="both"/>
      </w:pPr>
      <w:r>
        <w:rPr>
          <w:b/>
        </w:rPr>
        <w:t>ARTÍCULO 90.- </w:t>
      </w:r>
      <w:r>
        <w:rPr/>
        <w:t>Si el agraciado con la condena condicional estuviere nuevamente procesado y el plazo de cuatro años a que se refiere el artículo 88 concluyere cuando el nuevo proceso no estuviere terminado, el plazo de referencia se tendrá por prorrogado hasta que se pronuncie sentencia irrevocable y prorrogada la vigencia de la garantía otorgada.</w:t>
      </w:r>
    </w:p>
    <w:p>
      <w:pPr>
        <w:pStyle w:val="BodyText"/>
        <w:spacing w:before="1"/>
        <w:rPr>
          <w:sz w:val="21"/>
        </w:rPr>
      </w:pPr>
    </w:p>
    <w:p>
      <w:pPr>
        <w:pStyle w:val="BodyText"/>
        <w:spacing w:line="242" w:lineRule="auto" w:before="1"/>
        <w:ind w:left="118" w:right="118"/>
        <w:jc w:val="both"/>
      </w:pPr>
      <w:r>
        <w:rPr>
          <w:b/>
        </w:rPr>
        <w:t>ARTÍCULO 91.- </w:t>
      </w:r>
      <w:r>
        <w:rPr/>
        <w:t>Cuando se haya otorgado fianza y el fiador tenga motivos fundados para no continuar desempeñado el cargo, los expondrá al tribunal respectivo a fin de que éste prevenga al sentenciado para que presente nuevo fiador dentro del plazo máximo de tres meses, apercibiéndolo de que se hará efectiva la prisión suspendida, si no lo presenta.</w:t>
      </w:r>
    </w:p>
    <w:p>
      <w:pPr>
        <w:pStyle w:val="BodyText"/>
        <w:spacing w:before="4"/>
        <w:rPr>
          <w:sz w:val="21"/>
        </w:rPr>
      </w:pPr>
    </w:p>
    <w:p>
      <w:pPr>
        <w:pStyle w:val="BodyText"/>
        <w:ind w:left="118" w:right="118"/>
        <w:jc w:val="both"/>
      </w:pPr>
      <w:r>
        <w:rPr/>
        <w:t>En caso de muerte o insolvencia del fiador, el sentenciado estará obligado a poner el hecho en conocimiento del tribunal para los efectos del párrafo anterior.</w:t>
      </w:r>
    </w:p>
    <w:p>
      <w:pPr>
        <w:pStyle w:val="BodyText"/>
        <w:spacing w:before="11"/>
        <w:rPr>
          <w:sz w:val="21"/>
        </w:rPr>
      </w:pPr>
    </w:p>
    <w:p>
      <w:pPr>
        <w:pStyle w:val="BodyText"/>
        <w:ind w:left="118" w:right="114"/>
        <w:jc w:val="both"/>
      </w:pPr>
      <w:r>
        <w:rPr>
          <w:b/>
        </w:rPr>
        <w:t>ARTÍCULO</w:t>
      </w:r>
      <w:r>
        <w:rPr>
          <w:b/>
          <w:spacing w:val="-14"/>
        </w:rPr>
        <w:t> </w:t>
      </w:r>
      <w:r>
        <w:rPr>
          <w:b/>
        </w:rPr>
        <w:t>92.-</w:t>
      </w:r>
      <w:r>
        <w:rPr>
          <w:b/>
          <w:spacing w:val="-15"/>
        </w:rPr>
        <w:t> </w:t>
      </w:r>
      <w:r>
        <w:rPr/>
        <w:t>Los</w:t>
      </w:r>
      <w:r>
        <w:rPr>
          <w:spacing w:val="-16"/>
        </w:rPr>
        <w:t> </w:t>
      </w:r>
      <w:r>
        <w:rPr/>
        <w:t>tribunales</w:t>
      </w:r>
      <w:r>
        <w:rPr>
          <w:spacing w:val="-14"/>
        </w:rPr>
        <w:t> </w:t>
      </w:r>
      <w:r>
        <w:rPr/>
        <w:t>de</w:t>
      </w:r>
      <w:r>
        <w:rPr>
          <w:spacing w:val="-14"/>
        </w:rPr>
        <w:t> </w:t>
      </w:r>
      <w:r>
        <w:rPr/>
        <w:t>primera</w:t>
      </w:r>
      <w:r>
        <w:rPr>
          <w:spacing w:val="-15"/>
        </w:rPr>
        <w:t> </w:t>
      </w:r>
      <w:r>
        <w:rPr/>
        <w:t>instancia,</w:t>
      </w:r>
      <w:r>
        <w:rPr>
          <w:spacing w:val="-14"/>
        </w:rPr>
        <w:t> </w:t>
      </w:r>
      <w:r>
        <w:rPr/>
        <w:t>al</w:t>
      </w:r>
      <w:r>
        <w:rPr>
          <w:spacing w:val="-15"/>
        </w:rPr>
        <w:t> </w:t>
      </w:r>
      <w:r>
        <w:rPr/>
        <w:t>pronunciar</w:t>
      </w:r>
      <w:r>
        <w:rPr>
          <w:spacing w:val="-15"/>
        </w:rPr>
        <w:t> </w:t>
      </w:r>
      <w:r>
        <w:rPr/>
        <w:t>sentencia</w:t>
      </w:r>
      <w:r>
        <w:rPr>
          <w:spacing w:val="-14"/>
        </w:rPr>
        <w:t> </w:t>
      </w:r>
      <w:r>
        <w:rPr/>
        <w:t>definitiva</w:t>
      </w:r>
      <w:r>
        <w:rPr>
          <w:spacing w:val="-13"/>
        </w:rPr>
        <w:t> </w:t>
      </w:r>
      <w:r>
        <w:rPr/>
        <w:t>declararán, en</w:t>
      </w:r>
      <w:r>
        <w:rPr>
          <w:spacing w:val="-13"/>
        </w:rPr>
        <w:t> </w:t>
      </w:r>
      <w:r>
        <w:rPr/>
        <w:t>su</w:t>
      </w:r>
      <w:r>
        <w:rPr>
          <w:spacing w:val="-11"/>
        </w:rPr>
        <w:t> </w:t>
      </w:r>
      <w:r>
        <w:rPr/>
        <w:t>caso,</w:t>
      </w:r>
      <w:r>
        <w:rPr>
          <w:spacing w:val="-10"/>
        </w:rPr>
        <w:t> </w:t>
      </w:r>
      <w:r>
        <w:rPr/>
        <w:t>si</w:t>
      </w:r>
      <w:r>
        <w:rPr>
          <w:spacing w:val="-12"/>
        </w:rPr>
        <w:t> </w:t>
      </w:r>
      <w:r>
        <w:rPr/>
        <w:t>conceden</w:t>
      </w:r>
      <w:r>
        <w:rPr>
          <w:spacing w:val="-15"/>
        </w:rPr>
        <w:t> </w:t>
      </w:r>
      <w:r>
        <w:rPr/>
        <w:t>o</w:t>
      </w:r>
      <w:r>
        <w:rPr>
          <w:spacing w:val="-11"/>
        </w:rPr>
        <w:t> </w:t>
      </w:r>
      <w:r>
        <w:rPr/>
        <w:t>no</w:t>
      </w:r>
      <w:r>
        <w:rPr>
          <w:spacing w:val="-12"/>
        </w:rPr>
        <w:t> </w:t>
      </w:r>
      <w:r>
        <w:rPr/>
        <w:t>el</w:t>
      </w:r>
      <w:r>
        <w:rPr>
          <w:spacing w:val="-13"/>
        </w:rPr>
        <w:t> </w:t>
      </w:r>
      <w:r>
        <w:rPr/>
        <w:t>beneficio</w:t>
      </w:r>
      <w:r>
        <w:rPr>
          <w:spacing w:val="-11"/>
        </w:rPr>
        <w:t> </w:t>
      </w:r>
      <w:r>
        <w:rPr/>
        <w:t>de</w:t>
      </w:r>
      <w:r>
        <w:rPr>
          <w:spacing w:val="-13"/>
        </w:rPr>
        <w:t> </w:t>
      </w:r>
      <w:r>
        <w:rPr/>
        <w:t>la</w:t>
      </w:r>
      <w:r>
        <w:rPr>
          <w:spacing w:val="-14"/>
        </w:rPr>
        <w:t> </w:t>
      </w:r>
      <w:r>
        <w:rPr/>
        <w:t>condena</w:t>
      </w:r>
      <w:r>
        <w:rPr>
          <w:spacing w:val="-11"/>
        </w:rPr>
        <w:t> </w:t>
      </w:r>
      <w:r>
        <w:rPr/>
        <w:t>condicional.</w:t>
      </w:r>
      <w:r>
        <w:rPr>
          <w:spacing w:val="-10"/>
        </w:rPr>
        <w:t> </w:t>
      </w:r>
      <w:r>
        <w:rPr/>
        <w:t>En</w:t>
      </w:r>
      <w:r>
        <w:rPr>
          <w:spacing w:val="-11"/>
        </w:rPr>
        <w:t> </w:t>
      </w:r>
      <w:r>
        <w:rPr/>
        <w:t>el</w:t>
      </w:r>
      <w:r>
        <w:rPr>
          <w:spacing w:val="-16"/>
        </w:rPr>
        <w:t> </w:t>
      </w:r>
      <w:r>
        <w:rPr/>
        <w:t>caso</w:t>
      </w:r>
      <w:r>
        <w:rPr>
          <w:spacing w:val="-12"/>
        </w:rPr>
        <w:t> </w:t>
      </w:r>
      <w:r>
        <w:rPr/>
        <w:t>de</w:t>
      </w:r>
      <w:r>
        <w:rPr>
          <w:spacing w:val="-14"/>
        </w:rPr>
        <w:t> </w:t>
      </w:r>
      <w:r>
        <w:rPr/>
        <w:t>que</w:t>
      </w:r>
      <w:r>
        <w:rPr>
          <w:spacing w:val="-12"/>
        </w:rPr>
        <w:t> </w:t>
      </w:r>
      <w:r>
        <w:rPr/>
        <w:t>en</w:t>
      </w:r>
      <w:r>
        <w:rPr>
          <w:spacing w:val="-14"/>
        </w:rPr>
        <w:t> </w:t>
      </w:r>
      <w:r>
        <w:rPr/>
        <w:t>primera instancia no se hubiere resuelto sobre dicho beneficio el acusado o su defensor al interponer el recurso respectivo podrán solicitarlo al Tribunal de Segunda</w:t>
      </w:r>
      <w:r>
        <w:rPr>
          <w:spacing w:val="-13"/>
        </w:rPr>
        <w:t> </w:t>
      </w:r>
      <w:r>
        <w:rPr/>
        <w:t>Instancia.</w:t>
      </w:r>
    </w:p>
    <w:p>
      <w:pPr>
        <w:pStyle w:val="BodyText"/>
        <w:rPr>
          <w:sz w:val="24"/>
        </w:rPr>
      </w:pPr>
    </w:p>
    <w:p>
      <w:pPr>
        <w:pStyle w:val="BodyText"/>
        <w:spacing w:before="10"/>
        <w:rPr>
          <w:sz w:val="19"/>
        </w:rPr>
      </w:pPr>
    </w:p>
    <w:p>
      <w:pPr>
        <w:pStyle w:val="Heading1"/>
      </w:pPr>
      <w:r>
        <w:rPr/>
        <w:t>TITULO SEXTO.</w:t>
      </w:r>
    </w:p>
    <w:p>
      <w:pPr>
        <w:spacing w:before="2"/>
        <w:ind w:left="874" w:right="874" w:firstLine="0"/>
        <w:jc w:val="center"/>
        <w:rPr>
          <w:b/>
          <w:sz w:val="22"/>
        </w:rPr>
      </w:pPr>
      <w:r>
        <w:rPr>
          <w:b/>
          <w:sz w:val="22"/>
        </w:rPr>
        <w:t>Ejecución de sentencias.</w:t>
      </w:r>
    </w:p>
    <w:p>
      <w:pPr>
        <w:pStyle w:val="BodyText"/>
        <w:rPr>
          <w:b/>
          <w:sz w:val="24"/>
        </w:rPr>
      </w:pPr>
    </w:p>
    <w:p>
      <w:pPr>
        <w:pStyle w:val="BodyText"/>
        <w:spacing w:before="11"/>
        <w:rPr>
          <w:b/>
          <w:sz w:val="19"/>
        </w:rPr>
      </w:pPr>
    </w:p>
    <w:p>
      <w:pPr>
        <w:spacing w:line="252" w:lineRule="exact" w:before="0"/>
        <w:ind w:left="876" w:right="874" w:firstLine="0"/>
        <w:jc w:val="center"/>
        <w:rPr>
          <w:b/>
          <w:sz w:val="22"/>
        </w:rPr>
      </w:pPr>
      <w:r>
        <w:rPr>
          <w:b/>
          <w:sz w:val="22"/>
        </w:rPr>
        <w:t>CAPITULO I.</w:t>
      </w:r>
    </w:p>
    <w:p>
      <w:pPr>
        <w:spacing w:line="252" w:lineRule="exact" w:before="0"/>
        <w:ind w:left="874" w:right="874" w:firstLine="0"/>
        <w:jc w:val="center"/>
        <w:rPr>
          <w:b/>
          <w:sz w:val="22"/>
        </w:rPr>
      </w:pPr>
      <w:r>
        <w:rPr>
          <w:b/>
          <w:sz w:val="22"/>
        </w:rPr>
        <w:t>Del órgano ejecutor.</w:t>
      </w:r>
    </w:p>
    <w:p>
      <w:pPr>
        <w:pStyle w:val="BodyText"/>
        <w:rPr>
          <w:b/>
          <w:sz w:val="24"/>
        </w:rPr>
      </w:pPr>
    </w:p>
    <w:p>
      <w:pPr>
        <w:pStyle w:val="BodyText"/>
        <w:spacing w:before="11"/>
        <w:rPr>
          <w:b/>
          <w:sz w:val="19"/>
        </w:rPr>
      </w:pPr>
    </w:p>
    <w:p>
      <w:pPr>
        <w:pStyle w:val="BodyText"/>
        <w:spacing w:line="242" w:lineRule="auto"/>
        <w:ind w:left="118" w:right="115"/>
        <w:jc w:val="both"/>
      </w:pPr>
      <w:r>
        <w:rPr>
          <w:b/>
        </w:rPr>
        <w:t>ARTÍCULO 93.- </w:t>
      </w:r>
      <w:r>
        <w:rPr/>
        <w:t>Corresponde a la autoridad judicial la ejecución, modificación y duración de las penas</w:t>
      </w:r>
      <w:r>
        <w:rPr>
          <w:spacing w:val="-12"/>
        </w:rPr>
        <w:t> </w:t>
      </w:r>
      <w:r>
        <w:rPr/>
        <w:t>y</w:t>
      </w:r>
      <w:r>
        <w:rPr>
          <w:spacing w:val="-16"/>
        </w:rPr>
        <w:t> </w:t>
      </w:r>
      <w:r>
        <w:rPr/>
        <w:t>medidas</w:t>
      </w:r>
      <w:r>
        <w:rPr>
          <w:spacing w:val="-11"/>
        </w:rPr>
        <w:t> </w:t>
      </w:r>
      <w:r>
        <w:rPr/>
        <w:t>de</w:t>
      </w:r>
      <w:r>
        <w:rPr>
          <w:spacing w:val="-14"/>
        </w:rPr>
        <w:t> </w:t>
      </w:r>
      <w:r>
        <w:rPr/>
        <w:t>seguridad</w:t>
      </w:r>
      <w:r>
        <w:rPr>
          <w:spacing w:val="-11"/>
        </w:rPr>
        <w:t> </w:t>
      </w:r>
      <w:r>
        <w:rPr/>
        <w:t>impuestas</w:t>
      </w:r>
      <w:r>
        <w:rPr>
          <w:spacing w:val="-14"/>
        </w:rPr>
        <w:t> </w:t>
      </w:r>
      <w:r>
        <w:rPr/>
        <w:t>en</w:t>
      </w:r>
      <w:r>
        <w:rPr>
          <w:spacing w:val="-14"/>
        </w:rPr>
        <w:t> </w:t>
      </w:r>
      <w:r>
        <w:rPr/>
        <w:t>las</w:t>
      </w:r>
      <w:r>
        <w:rPr>
          <w:spacing w:val="-14"/>
        </w:rPr>
        <w:t> </w:t>
      </w:r>
      <w:r>
        <w:rPr/>
        <w:t>sentencias</w:t>
      </w:r>
      <w:r>
        <w:rPr>
          <w:spacing w:val="-11"/>
        </w:rPr>
        <w:t> </w:t>
      </w:r>
      <w:r>
        <w:rPr/>
        <w:t>definitivas,</w:t>
      </w:r>
      <w:r>
        <w:rPr>
          <w:spacing w:val="-10"/>
        </w:rPr>
        <w:t> </w:t>
      </w:r>
      <w:r>
        <w:rPr/>
        <w:t>dictadas</w:t>
      </w:r>
      <w:r>
        <w:rPr>
          <w:spacing w:val="-11"/>
        </w:rPr>
        <w:t> </w:t>
      </w:r>
      <w:r>
        <w:rPr/>
        <w:t>por</w:t>
      </w:r>
      <w:r>
        <w:rPr>
          <w:spacing w:val="-11"/>
        </w:rPr>
        <w:t> </w:t>
      </w:r>
      <w:r>
        <w:rPr/>
        <w:t>los</w:t>
      </w:r>
      <w:r>
        <w:rPr>
          <w:spacing w:val="-14"/>
        </w:rPr>
        <w:t> </w:t>
      </w:r>
      <w:r>
        <w:rPr/>
        <w:t>tribunales en la forma y términos de la ley</w:t>
      </w:r>
      <w:r>
        <w:rPr>
          <w:spacing w:val="-11"/>
        </w:rPr>
        <w:t> </w:t>
      </w:r>
      <w:r>
        <w:rPr/>
        <w:t>respectiva.</w:t>
      </w:r>
    </w:p>
    <w:p>
      <w:pPr>
        <w:spacing w:after="0" w:line="242" w:lineRule="auto"/>
        <w:jc w:val="both"/>
        <w:sectPr>
          <w:pgSz w:w="12250" w:h="15850"/>
          <w:pgMar w:header="552" w:footer="979" w:top="2260" w:bottom="1160" w:left="1300" w:right="1300"/>
        </w:sectPr>
      </w:pPr>
    </w:p>
    <w:p>
      <w:pPr>
        <w:pStyle w:val="BodyText"/>
        <w:spacing w:before="10"/>
        <w:rPr>
          <w:sz w:val="13"/>
        </w:rPr>
      </w:pPr>
    </w:p>
    <w:p>
      <w:pPr>
        <w:pStyle w:val="Heading1"/>
        <w:spacing w:before="94"/>
      </w:pPr>
      <w:r>
        <w:rPr/>
        <w:t>CAPITULO II.</w:t>
      </w:r>
    </w:p>
    <w:p>
      <w:pPr>
        <w:spacing w:before="2"/>
        <w:ind w:left="876" w:right="874" w:firstLine="0"/>
        <w:jc w:val="center"/>
        <w:rPr>
          <w:b/>
          <w:sz w:val="22"/>
        </w:rPr>
      </w:pPr>
      <w:r>
        <w:rPr>
          <w:b/>
          <w:sz w:val="22"/>
        </w:rPr>
        <w:t>De la libertad preparatoria y la preliberación.</w:t>
      </w:r>
    </w:p>
    <w:p>
      <w:pPr>
        <w:pStyle w:val="BodyText"/>
        <w:spacing w:before="9"/>
        <w:rPr>
          <w:b/>
          <w:sz w:val="21"/>
        </w:rPr>
      </w:pPr>
    </w:p>
    <w:p>
      <w:pPr>
        <w:pStyle w:val="BodyText"/>
        <w:spacing w:line="244" w:lineRule="auto"/>
        <w:ind w:left="118" w:right="111"/>
      </w:pPr>
      <w:r>
        <w:rPr>
          <w:b/>
        </w:rPr>
        <w:t>ARTÍCULO</w:t>
      </w:r>
      <w:r>
        <w:rPr>
          <w:b/>
          <w:spacing w:val="-12"/>
        </w:rPr>
        <w:t> </w:t>
      </w:r>
      <w:r>
        <w:rPr>
          <w:b/>
        </w:rPr>
        <w:t>94.-</w:t>
      </w:r>
      <w:r>
        <w:rPr>
          <w:b/>
          <w:spacing w:val="-11"/>
        </w:rPr>
        <w:t> </w:t>
      </w:r>
      <w:r>
        <w:rPr/>
        <w:t>La</w:t>
      </w:r>
      <w:r>
        <w:rPr>
          <w:spacing w:val="-12"/>
        </w:rPr>
        <w:t> </w:t>
      </w:r>
      <w:r>
        <w:rPr/>
        <w:t>libertad</w:t>
      </w:r>
      <w:r>
        <w:rPr>
          <w:spacing w:val="-13"/>
        </w:rPr>
        <w:t> </w:t>
      </w:r>
      <w:r>
        <w:rPr/>
        <w:t>preparatoria</w:t>
      </w:r>
      <w:r>
        <w:rPr>
          <w:spacing w:val="-12"/>
        </w:rPr>
        <w:t> </w:t>
      </w:r>
      <w:r>
        <w:rPr/>
        <w:t>y</w:t>
      </w:r>
      <w:r>
        <w:rPr>
          <w:spacing w:val="-15"/>
        </w:rPr>
        <w:t> </w:t>
      </w:r>
      <w:r>
        <w:rPr/>
        <w:t>la</w:t>
      </w:r>
      <w:r>
        <w:rPr>
          <w:spacing w:val="-12"/>
        </w:rPr>
        <w:t> </w:t>
      </w:r>
      <w:r>
        <w:rPr/>
        <w:t>preliberación</w:t>
      </w:r>
      <w:r>
        <w:rPr>
          <w:spacing w:val="-12"/>
        </w:rPr>
        <w:t> </w:t>
      </w:r>
      <w:r>
        <w:rPr/>
        <w:t>se</w:t>
      </w:r>
      <w:r>
        <w:rPr>
          <w:spacing w:val="-12"/>
        </w:rPr>
        <w:t> </w:t>
      </w:r>
      <w:r>
        <w:rPr/>
        <w:t>concederán</w:t>
      </w:r>
      <w:r>
        <w:rPr>
          <w:spacing w:val="-12"/>
        </w:rPr>
        <w:t> </w:t>
      </w:r>
      <w:r>
        <w:rPr/>
        <w:t>al</w:t>
      </w:r>
      <w:r>
        <w:rPr>
          <w:spacing w:val="-16"/>
        </w:rPr>
        <w:t> </w:t>
      </w:r>
      <w:r>
        <w:rPr/>
        <w:t>sentenciado</w:t>
      </w:r>
      <w:r>
        <w:rPr>
          <w:spacing w:val="-11"/>
        </w:rPr>
        <w:t> </w:t>
      </w:r>
      <w:r>
        <w:rPr/>
        <w:t>en</w:t>
      </w:r>
      <w:r>
        <w:rPr>
          <w:spacing w:val="-15"/>
        </w:rPr>
        <w:t> </w:t>
      </w:r>
      <w:r>
        <w:rPr/>
        <w:t>forma y términos de ley, pero no se concederá a los reincidentes ni a los</w:t>
      </w:r>
      <w:r>
        <w:rPr>
          <w:spacing w:val="-12"/>
        </w:rPr>
        <w:t> </w:t>
      </w:r>
      <w:r>
        <w:rPr/>
        <w:t>habituales.</w:t>
      </w:r>
    </w:p>
    <w:p>
      <w:pPr>
        <w:pStyle w:val="BodyText"/>
        <w:spacing w:before="3"/>
        <w:rPr>
          <w:sz w:val="21"/>
        </w:rPr>
      </w:pPr>
    </w:p>
    <w:p>
      <w:pPr>
        <w:pStyle w:val="Heading1"/>
        <w:spacing w:line="252" w:lineRule="exact"/>
      </w:pPr>
      <w:r>
        <w:rPr/>
        <w:t>CAPITULO III.</w:t>
      </w:r>
    </w:p>
    <w:p>
      <w:pPr>
        <w:spacing w:line="252" w:lineRule="exact" w:before="0"/>
        <w:ind w:left="3085" w:right="0" w:firstLine="0"/>
        <w:jc w:val="left"/>
        <w:rPr>
          <w:b/>
          <w:sz w:val="22"/>
        </w:rPr>
      </w:pPr>
      <w:r>
        <w:rPr>
          <w:b/>
          <w:sz w:val="22"/>
        </w:rPr>
        <w:t>De la conmutación de sanciones.</w:t>
      </w:r>
    </w:p>
    <w:p>
      <w:pPr>
        <w:pStyle w:val="BodyText"/>
        <w:spacing w:before="1"/>
        <w:rPr>
          <w:b/>
        </w:rPr>
      </w:pPr>
    </w:p>
    <w:p>
      <w:pPr>
        <w:pStyle w:val="BodyText"/>
        <w:ind w:left="118" w:right="49"/>
      </w:pPr>
      <w:r>
        <w:rPr>
          <w:b/>
        </w:rPr>
        <w:t>ARTÍCULO 95.- </w:t>
      </w:r>
      <w:r>
        <w:rPr/>
        <w:t>El Ejecutivo, tratándose de delitos políticos, podrá hacer la conmutación de sanciones, después de impuestas en sentencia irrevocable, conforme a las siguientes reglas:</w:t>
      </w:r>
    </w:p>
    <w:p>
      <w:pPr>
        <w:pStyle w:val="BodyText"/>
        <w:spacing w:before="2"/>
      </w:pPr>
    </w:p>
    <w:p>
      <w:pPr>
        <w:pStyle w:val="BodyText"/>
        <w:ind w:left="118" w:right="49"/>
      </w:pPr>
      <w:r>
        <w:rPr/>
        <w:t>I.- Cuando la sanción impuesta sea la de prisión, se conmutará en confinamiento por un término igual al de los dos tercios del que debería durar la prisión; y</w:t>
      </w:r>
    </w:p>
    <w:p>
      <w:pPr>
        <w:pStyle w:val="BodyText"/>
      </w:pPr>
    </w:p>
    <w:p>
      <w:pPr>
        <w:pStyle w:val="BodyText"/>
        <w:ind w:left="118" w:right="49"/>
      </w:pPr>
      <w:r>
        <w:rPr/>
        <w:t>II.- Si fuere la de confinamiento, se conmutará por multa, desde un tercio a un día de salario por cada día de aquél.</w:t>
      </w:r>
    </w:p>
    <w:p>
      <w:pPr>
        <w:pStyle w:val="BodyText"/>
        <w:spacing w:before="11"/>
        <w:rPr>
          <w:sz w:val="21"/>
        </w:rPr>
      </w:pPr>
    </w:p>
    <w:p>
      <w:pPr>
        <w:spacing w:before="0"/>
        <w:ind w:left="118" w:right="0" w:firstLine="0"/>
        <w:jc w:val="left"/>
        <w:rPr>
          <w:sz w:val="22"/>
        </w:rPr>
      </w:pPr>
      <w:r>
        <w:rPr>
          <w:b/>
          <w:sz w:val="22"/>
        </w:rPr>
        <w:t>ARTÍCULO 96.- </w:t>
      </w:r>
      <w:r>
        <w:rPr>
          <w:sz w:val="22"/>
        </w:rPr>
        <w:t>Son delitos políticos los previstos en el artículo 151.</w:t>
      </w:r>
    </w:p>
    <w:p>
      <w:pPr>
        <w:pStyle w:val="BodyText"/>
        <w:spacing w:before="9"/>
        <w:rPr>
          <w:sz w:val="21"/>
        </w:rPr>
      </w:pPr>
    </w:p>
    <w:p>
      <w:pPr>
        <w:pStyle w:val="BodyText"/>
        <w:spacing w:line="242" w:lineRule="auto"/>
        <w:ind w:left="118" w:right="114"/>
        <w:jc w:val="both"/>
      </w:pPr>
      <w:r>
        <w:rPr>
          <w:b/>
        </w:rPr>
        <w:t>ARTÍCULO 97.- </w:t>
      </w:r>
      <w:r>
        <w:rPr/>
        <w:t>Cuando el sentenciado acredite plenamente que no puede cumplir algunas de las circunstancias de la sanción que le fue impuesta, por ser incompatible con su edad, sexo, salud o constitución física, la autoridad judicial respectiva podrá modificar aquélla, siempre que la modificación no sea esencial.</w:t>
      </w:r>
    </w:p>
    <w:p>
      <w:pPr>
        <w:pStyle w:val="BodyText"/>
        <w:spacing w:before="2"/>
        <w:rPr>
          <w:sz w:val="21"/>
        </w:rPr>
      </w:pPr>
    </w:p>
    <w:p>
      <w:pPr>
        <w:spacing w:before="0"/>
        <w:ind w:left="118" w:right="0" w:firstLine="0"/>
        <w:jc w:val="left"/>
        <w:rPr>
          <w:sz w:val="22"/>
        </w:rPr>
      </w:pPr>
      <w:r>
        <w:rPr>
          <w:b/>
          <w:sz w:val="22"/>
        </w:rPr>
        <w:t>ARTÍCULO 98.- </w:t>
      </w:r>
      <w:r>
        <w:rPr>
          <w:sz w:val="22"/>
        </w:rPr>
        <w:t>La conmutación no exime de la reparación del daño.</w:t>
      </w:r>
    </w:p>
    <w:p>
      <w:pPr>
        <w:pStyle w:val="BodyText"/>
        <w:rPr>
          <w:sz w:val="24"/>
        </w:rPr>
      </w:pPr>
    </w:p>
    <w:p>
      <w:pPr>
        <w:pStyle w:val="BodyText"/>
        <w:spacing w:before="2"/>
        <w:rPr>
          <w:sz w:val="20"/>
        </w:rPr>
      </w:pPr>
    </w:p>
    <w:p>
      <w:pPr>
        <w:pStyle w:val="Heading1"/>
        <w:spacing w:line="252" w:lineRule="exact"/>
      </w:pPr>
      <w:r>
        <w:rPr/>
        <w:t>TITULO SEPTIMO.</w:t>
      </w:r>
    </w:p>
    <w:p>
      <w:pPr>
        <w:spacing w:before="0"/>
        <w:ind w:left="118" w:right="117" w:hanging="4"/>
        <w:jc w:val="center"/>
        <w:rPr>
          <w:b/>
          <w:sz w:val="18"/>
        </w:rPr>
      </w:pPr>
      <w:r>
        <w:rPr>
          <w:b/>
          <w:sz w:val="22"/>
        </w:rPr>
        <w:t>Extinción de la pretensión punitiva y de la potestad de ejecutar las penas y medidas de seguridad.</w:t>
      </w:r>
      <w:r>
        <w:rPr>
          <w:b/>
          <w:sz w:val="22"/>
          <w:shd w:fill="D2D2D2" w:color="auto" w:val="clear"/>
        </w:rPr>
        <w:t>                                                                                                              </w:t>
      </w:r>
      <w:r>
        <w:rPr>
          <w:b/>
          <w:sz w:val="18"/>
          <w:shd w:fill="D2D2D2" w:color="auto" w:val="clear"/>
        </w:rPr>
        <w:t>(Denominación del</w:t>
      </w:r>
      <w:r>
        <w:rPr>
          <w:b/>
          <w:spacing w:val="-13"/>
          <w:sz w:val="18"/>
          <w:shd w:fill="D2D2D2" w:color="auto" w:val="clear"/>
        </w:rPr>
        <w:t> </w:t>
      </w:r>
      <w:r>
        <w:rPr>
          <w:b/>
          <w:sz w:val="18"/>
          <w:shd w:fill="D2D2D2" w:color="auto" w:val="clear"/>
        </w:rPr>
        <w:t>Título</w:t>
      </w:r>
      <w:r>
        <w:rPr>
          <w:b/>
          <w:spacing w:val="-10"/>
          <w:sz w:val="18"/>
          <w:shd w:fill="D2D2D2" w:color="auto" w:val="clear"/>
        </w:rPr>
        <w:t> </w:t>
      </w:r>
      <w:r>
        <w:rPr>
          <w:b/>
          <w:sz w:val="18"/>
          <w:shd w:fill="D2D2D2" w:color="auto" w:val="clear"/>
        </w:rPr>
        <w:t>Séptimo</w:t>
      </w:r>
      <w:r>
        <w:rPr>
          <w:b/>
          <w:spacing w:val="-10"/>
          <w:sz w:val="18"/>
          <w:shd w:fill="D2D2D2" w:color="auto" w:val="clear"/>
        </w:rPr>
        <w:t> </w:t>
      </w:r>
      <w:r>
        <w:rPr>
          <w:b/>
          <w:sz w:val="18"/>
          <w:shd w:fill="D2D2D2" w:color="auto" w:val="clear"/>
        </w:rPr>
        <w:t>reformada</w:t>
      </w:r>
      <w:r>
        <w:rPr>
          <w:b/>
          <w:spacing w:val="-9"/>
          <w:sz w:val="18"/>
          <w:shd w:fill="D2D2D2" w:color="auto" w:val="clear"/>
        </w:rPr>
        <w:t> </w:t>
      </w:r>
      <w:r>
        <w:rPr>
          <w:b/>
          <w:sz w:val="18"/>
          <w:shd w:fill="D2D2D2" w:color="auto" w:val="clear"/>
        </w:rPr>
        <w:t>mediante</w:t>
      </w:r>
      <w:r>
        <w:rPr>
          <w:b/>
          <w:spacing w:val="-10"/>
          <w:sz w:val="18"/>
          <w:shd w:fill="D2D2D2" w:color="auto" w:val="clear"/>
        </w:rPr>
        <w:t> </w:t>
      </w:r>
      <w:r>
        <w:rPr>
          <w:b/>
          <w:sz w:val="18"/>
          <w:shd w:fill="D2D2D2" w:color="auto" w:val="clear"/>
        </w:rPr>
        <w:t>Decreto</w:t>
      </w:r>
      <w:r>
        <w:rPr>
          <w:b/>
          <w:spacing w:val="-10"/>
          <w:sz w:val="18"/>
          <w:shd w:fill="D2D2D2" w:color="auto" w:val="clear"/>
        </w:rPr>
        <w:t> </w:t>
      </w:r>
      <w:r>
        <w:rPr>
          <w:b/>
          <w:sz w:val="18"/>
          <w:shd w:fill="D2D2D2" w:color="auto" w:val="clear"/>
        </w:rPr>
        <w:t>Número</w:t>
      </w:r>
      <w:r>
        <w:rPr>
          <w:b/>
          <w:spacing w:val="-11"/>
          <w:sz w:val="18"/>
          <w:shd w:fill="D2D2D2" w:color="auto" w:val="clear"/>
        </w:rPr>
        <w:t> </w:t>
      </w:r>
      <w:r>
        <w:rPr>
          <w:b/>
          <w:sz w:val="18"/>
          <w:shd w:fill="D2D2D2" w:color="auto" w:val="clear"/>
        </w:rPr>
        <w:t>1236,</w:t>
      </w:r>
      <w:r>
        <w:rPr>
          <w:b/>
          <w:spacing w:val="-13"/>
          <w:sz w:val="18"/>
          <w:shd w:fill="D2D2D2" w:color="auto" w:val="clear"/>
        </w:rPr>
        <w:t> </w:t>
      </w:r>
      <w:r>
        <w:rPr>
          <w:b/>
          <w:sz w:val="18"/>
          <w:shd w:fill="D2D2D2" w:color="auto" w:val="clear"/>
        </w:rPr>
        <w:t>aprobado</w:t>
      </w:r>
      <w:r>
        <w:rPr>
          <w:b/>
          <w:spacing w:val="-10"/>
          <w:sz w:val="18"/>
          <w:shd w:fill="D2D2D2" w:color="auto" w:val="clear"/>
        </w:rPr>
        <w:t> </w:t>
      </w:r>
      <w:r>
        <w:rPr>
          <w:b/>
          <w:sz w:val="18"/>
          <w:shd w:fill="D2D2D2" w:color="auto" w:val="clear"/>
        </w:rPr>
        <w:t>el</w:t>
      </w:r>
      <w:r>
        <w:rPr>
          <w:b/>
          <w:spacing w:val="-13"/>
          <w:sz w:val="18"/>
          <w:shd w:fill="D2D2D2" w:color="auto" w:val="clear"/>
        </w:rPr>
        <w:t> </w:t>
      </w:r>
      <w:r>
        <w:rPr>
          <w:b/>
          <w:sz w:val="18"/>
          <w:shd w:fill="D2D2D2" w:color="auto" w:val="clear"/>
        </w:rPr>
        <w:t>26</w:t>
      </w:r>
      <w:r>
        <w:rPr>
          <w:b/>
          <w:spacing w:val="-10"/>
          <w:sz w:val="18"/>
          <w:shd w:fill="D2D2D2" w:color="auto" w:val="clear"/>
        </w:rPr>
        <w:t> </w:t>
      </w:r>
      <w:r>
        <w:rPr>
          <w:b/>
          <w:sz w:val="18"/>
          <w:shd w:fill="D2D2D2" w:color="auto" w:val="clear"/>
        </w:rPr>
        <w:t>de</w:t>
      </w:r>
      <w:r>
        <w:rPr>
          <w:b/>
          <w:spacing w:val="-10"/>
          <w:sz w:val="18"/>
          <w:shd w:fill="D2D2D2" w:color="auto" w:val="clear"/>
        </w:rPr>
        <w:t> </w:t>
      </w:r>
      <w:r>
        <w:rPr>
          <w:b/>
          <w:sz w:val="18"/>
          <w:shd w:fill="D2D2D2" w:color="auto" w:val="clear"/>
        </w:rPr>
        <w:t>marzo</w:t>
      </w:r>
      <w:r>
        <w:rPr>
          <w:b/>
          <w:spacing w:val="-10"/>
          <w:sz w:val="18"/>
          <w:shd w:fill="D2D2D2" w:color="auto" w:val="clear"/>
        </w:rPr>
        <w:t> </w:t>
      </w:r>
      <w:r>
        <w:rPr>
          <w:b/>
          <w:sz w:val="18"/>
          <w:shd w:fill="D2D2D2" w:color="auto" w:val="clear"/>
        </w:rPr>
        <w:t>del</w:t>
      </w:r>
      <w:r>
        <w:rPr>
          <w:b/>
          <w:spacing w:val="-10"/>
          <w:sz w:val="18"/>
          <w:shd w:fill="D2D2D2" w:color="auto" w:val="clear"/>
        </w:rPr>
        <w:t> </w:t>
      </w:r>
      <w:r>
        <w:rPr>
          <w:b/>
          <w:sz w:val="18"/>
          <w:shd w:fill="D2D2D2" w:color="auto" w:val="clear"/>
        </w:rPr>
        <w:t>2015</w:t>
      </w:r>
    </w:p>
    <w:p>
      <w:pPr>
        <w:spacing w:line="206" w:lineRule="exact" w:before="0"/>
        <w:ind w:left="118" w:right="0" w:firstLine="0"/>
        <w:jc w:val="left"/>
        <w:rPr>
          <w:b/>
          <w:sz w:val="18"/>
        </w:rPr>
      </w:pPr>
      <w:r>
        <w:rPr>
          <w:b/>
          <w:sz w:val="18"/>
          <w:shd w:fill="D2D2D2" w:color="auto" w:val="clear"/>
        </w:rPr>
        <w:t>y publicado en el Periódico Oficial Extra del 7 de mayo del 2015)</w:t>
      </w:r>
    </w:p>
    <w:p>
      <w:pPr>
        <w:pStyle w:val="BodyText"/>
        <w:spacing w:before="1"/>
        <w:rPr>
          <w:b/>
        </w:rPr>
      </w:pPr>
    </w:p>
    <w:p>
      <w:pPr>
        <w:pStyle w:val="Heading1"/>
        <w:spacing w:line="253" w:lineRule="exact"/>
        <w:ind w:left="877"/>
      </w:pPr>
      <w:r>
        <w:rPr/>
        <w:t>CAPITULO ÚNICO</w:t>
      </w:r>
    </w:p>
    <w:p>
      <w:pPr>
        <w:spacing w:before="0"/>
        <w:ind w:left="3109" w:right="0" w:firstLine="0"/>
        <w:jc w:val="left"/>
        <w:rPr>
          <w:b/>
          <w:sz w:val="22"/>
        </w:rPr>
      </w:pPr>
      <w:r>
        <w:rPr>
          <w:b/>
          <w:sz w:val="22"/>
        </w:rPr>
        <w:t>DE LAS CAUSAS DE EXTINCIÓN</w:t>
      </w:r>
    </w:p>
    <w:p>
      <w:pPr>
        <w:pStyle w:val="BodyText"/>
        <w:spacing w:before="4"/>
        <w:ind w:left="118" w:right="49"/>
      </w:pPr>
      <w:r>
        <w:rPr/>
        <w:t>ARTÍCUILO 98 Bis.- La pretensión punitiva y la potestad para ejecutar las penas y medidas de seguridad se extinguirán por las siguientes causas:</w:t>
      </w:r>
    </w:p>
    <w:p>
      <w:pPr>
        <w:pStyle w:val="BodyText"/>
        <w:spacing w:before="10"/>
        <w:rPr>
          <w:sz w:val="21"/>
        </w:rPr>
      </w:pPr>
    </w:p>
    <w:p>
      <w:pPr>
        <w:pStyle w:val="ListParagraph"/>
        <w:numPr>
          <w:ilvl w:val="1"/>
          <w:numId w:val="9"/>
        </w:numPr>
        <w:tabs>
          <w:tab w:pos="1537" w:val="left" w:leader="none"/>
          <w:tab w:pos="1538" w:val="left" w:leader="none"/>
        </w:tabs>
        <w:spacing w:line="252" w:lineRule="exact" w:before="1" w:after="0"/>
        <w:ind w:left="1537" w:right="0" w:hanging="485"/>
        <w:jc w:val="left"/>
        <w:rPr>
          <w:sz w:val="22"/>
        </w:rPr>
      </w:pPr>
      <w:r>
        <w:rPr>
          <w:sz w:val="22"/>
        </w:rPr>
        <w:t>Muerte del sujeto</w:t>
      </w:r>
      <w:r>
        <w:rPr>
          <w:spacing w:val="-1"/>
          <w:sz w:val="22"/>
        </w:rPr>
        <w:t> </w:t>
      </w:r>
      <w:r>
        <w:rPr>
          <w:sz w:val="22"/>
        </w:rPr>
        <w:t>activo;</w:t>
      </w:r>
    </w:p>
    <w:p>
      <w:pPr>
        <w:pStyle w:val="ListParagraph"/>
        <w:numPr>
          <w:ilvl w:val="1"/>
          <w:numId w:val="9"/>
        </w:numPr>
        <w:tabs>
          <w:tab w:pos="1537" w:val="left" w:leader="none"/>
          <w:tab w:pos="1538" w:val="left" w:leader="none"/>
        </w:tabs>
        <w:spacing w:line="252" w:lineRule="exact" w:before="0" w:after="0"/>
        <w:ind w:left="1537" w:right="0" w:hanging="545"/>
        <w:jc w:val="left"/>
        <w:rPr>
          <w:sz w:val="22"/>
        </w:rPr>
      </w:pPr>
      <w:r>
        <w:rPr>
          <w:sz w:val="22"/>
        </w:rPr>
        <w:t>Amnistía;</w:t>
      </w:r>
    </w:p>
    <w:p>
      <w:pPr>
        <w:pStyle w:val="ListParagraph"/>
        <w:numPr>
          <w:ilvl w:val="1"/>
          <w:numId w:val="9"/>
        </w:numPr>
        <w:tabs>
          <w:tab w:pos="1537" w:val="left" w:leader="none"/>
          <w:tab w:pos="1538" w:val="left" w:leader="none"/>
        </w:tabs>
        <w:spacing w:line="240" w:lineRule="auto" w:before="1" w:after="0"/>
        <w:ind w:left="1537" w:right="162" w:hanging="607"/>
        <w:jc w:val="left"/>
        <w:rPr>
          <w:sz w:val="22"/>
        </w:rPr>
      </w:pPr>
      <w:r>
        <w:rPr>
          <w:sz w:val="22"/>
        </w:rPr>
        <w:t>Perdón de la persona ofendida en los delitos de querella o por cualquier otro acto equivalente;</w:t>
      </w:r>
    </w:p>
    <w:p>
      <w:pPr>
        <w:pStyle w:val="ListParagraph"/>
        <w:numPr>
          <w:ilvl w:val="1"/>
          <w:numId w:val="9"/>
        </w:numPr>
        <w:tabs>
          <w:tab w:pos="1537" w:val="left" w:leader="none"/>
          <w:tab w:pos="1538" w:val="left" w:leader="none"/>
        </w:tabs>
        <w:spacing w:line="240" w:lineRule="auto" w:before="0" w:after="0"/>
        <w:ind w:left="1537" w:right="714" w:hanging="631"/>
        <w:jc w:val="left"/>
        <w:rPr>
          <w:sz w:val="22"/>
        </w:rPr>
      </w:pPr>
      <w:r>
        <w:rPr>
          <w:sz w:val="22"/>
        </w:rPr>
        <w:t>Reconocimiento de inocencia del sentenciado o anulación de la sentencia e indulto.</w:t>
      </w:r>
    </w:p>
    <w:p>
      <w:pPr>
        <w:pStyle w:val="ListParagraph"/>
        <w:numPr>
          <w:ilvl w:val="1"/>
          <w:numId w:val="9"/>
        </w:numPr>
        <w:tabs>
          <w:tab w:pos="1537" w:val="left" w:leader="none"/>
          <w:tab w:pos="1538" w:val="left" w:leader="none"/>
        </w:tabs>
        <w:spacing w:line="240" w:lineRule="auto" w:before="0" w:after="0"/>
        <w:ind w:left="1537" w:right="0" w:hanging="571"/>
        <w:jc w:val="left"/>
        <w:rPr>
          <w:sz w:val="22"/>
        </w:rPr>
      </w:pPr>
      <w:r>
        <w:rPr>
          <w:sz w:val="22"/>
        </w:rPr>
        <w:t>Cumplimiento de la pena o medida de</w:t>
      </w:r>
      <w:r>
        <w:rPr>
          <w:spacing w:val="-10"/>
          <w:sz w:val="22"/>
        </w:rPr>
        <w:t> </w:t>
      </w:r>
      <w:r>
        <w:rPr>
          <w:sz w:val="22"/>
        </w:rPr>
        <w:t>seguridad;</w:t>
      </w:r>
    </w:p>
    <w:p>
      <w:pPr>
        <w:pStyle w:val="ListParagraph"/>
        <w:numPr>
          <w:ilvl w:val="1"/>
          <w:numId w:val="9"/>
        </w:numPr>
        <w:tabs>
          <w:tab w:pos="1537" w:val="left" w:leader="none"/>
          <w:tab w:pos="1538" w:val="left" w:leader="none"/>
        </w:tabs>
        <w:spacing w:line="240" w:lineRule="auto" w:before="0" w:after="0"/>
        <w:ind w:left="1537" w:right="0" w:hanging="631"/>
        <w:jc w:val="left"/>
        <w:rPr>
          <w:sz w:val="22"/>
        </w:rPr>
      </w:pPr>
      <w:r>
        <w:rPr>
          <w:sz w:val="22"/>
        </w:rPr>
        <w:t>Prescripción;</w:t>
      </w:r>
    </w:p>
    <w:p>
      <w:pPr>
        <w:spacing w:after="0" w:line="240" w:lineRule="auto"/>
        <w:jc w:val="left"/>
        <w:rPr>
          <w:sz w:val="22"/>
        </w:rPr>
        <w:sectPr>
          <w:pgSz w:w="12250" w:h="15850"/>
          <w:pgMar w:header="552" w:footer="979" w:top="2260" w:bottom="1160" w:left="1300" w:right="1300"/>
        </w:sectPr>
      </w:pPr>
    </w:p>
    <w:p>
      <w:pPr>
        <w:pStyle w:val="BodyText"/>
        <w:spacing w:before="1"/>
        <w:rPr>
          <w:sz w:val="14"/>
        </w:rPr>
      </w:pPr>
    </w:p>
    <w:p>
      <w:pPr>
        <w:pStyle w:val="ListParagraph"/>
        <w:numPr>
          <w:ilvl w:val="1"/>
          <w:numId w:val="9"/>
        </w:numPr>
        <w:tabs>
          <w:tab w:pos="1537" w:val="left" w:leader="none"/>
          <w:tab w:pos="1538" w:val="left" w:leader="none"/>
        </w:tabs>
        <w:spacing w:line="240" w:lineRule="auto" w:before="94" w:after="0"/>
        <w:ind w:left="1537" w:right="0" w:hanging="694"/>
        <w:jc w:val="left"/>
        <w:rPr>
          <w:sz w:val="22"/>
        </w:rPr>
      </w:pPr>
      <w:r>
        <w:rPr>
          <w:sz w:val="22"/>
        </w:rPr>
        <w:t>Supresión del tipo</w:t>
      </w:r>
      <w:r>
        <w:rPr>
          <w:spacing w:val="-3"/>
          <w:sz w:val="22"/>
        </w:rPr>
        <w:t> </w:t>
      </w:r>
      <w:r>
        <w:rPr>
          <w:sz w:val="22"/>
        </w:rPr>
        <w:t>penal;</w:t>
      </w:r>
    </w:p>
    <w:p>
      <w:pPr>
        <w:pStyle w:val="ListParagraph"/>
        <w:numPr>
          <w:ilvl w:val="1"/>
          <w:numId w:val="9"/>
        </w:numPr>
        <w:tabs>
          <w:tab w:pos="1537" w:val="left" w:leader="none"/>
          <w:tab w:pos="1538" w:val="left" w:leader="none"/>
        </w:tabs>
        <w:spacing w:line="240" w:lineRule="auto" w:before="2" w:after="0"/>
        <w:ind w:left="1537" w:right="276" w:hanging="754"/>
        <w:jc w:val="left"/>
        <w:rPr>
          <w:sz w:val="22"/>
        </w:rPr>
      </w:pPr>
      <w:r>
        <w:rPr>
          <w:sz w:val="22"/>
        </w:rPr>
        <w:t>Existencia de una sentencia firme anterior dictada en proceso instaurado por los mismos hechos,</w:t>
      </w:r>
      <w:r>
        <w:rPr>
          <w:spacing w:val="-1"/>
          <w:sz w:val="22"/>
        </w:rPr>
        <w:t> </w:t>
      </w:r>
      <w:r>
        <w:rPr>
          <w:sz w:val="22"/>
        </w:rPr>
        <w:t>y</w:t>
      </w:r>
    </w:p>
    <w:p>
      <w:pPr>
        <w:pStyle w:val="ListParagraph"/>
        <w:numPr>
          <w:ilvl w:val="1"/>
          <w:numId w:val="9"/>
        </w:numPr>
        <w:tabs>
          <w:tab w:pos="1537" w:val="left" w:leader="none"/>
          <w:tab w:pos="1538" w:val="left" w:leader="none"/>
        </w:tabs>
        <w:spacing w:line="240" w:lineRule="auto" w:before="0" w:after="0"/>
        <w:ind w:left="1537" w:right="227" w:hanging="631"/>
        <w:jc w:val="left"/>
        <w:rPr>
          <w:sz w:val="22"/>
        </w:rPr>
      </w:pPr>
      <w:r>
        <w:rPr>
          <w:sz w:val="22"/>
        </w:rPr>
        <w:t>El cumplimiento del criterio de oportunidad o la solución alterna correspondiente, en términos del Código Nacional de Procedimientos</w:t>
      </w:r>
      <w:r>
        <w:rPr>
          <w:spacing w:val="-9"/>
          <w:sz w:val="22"/>
        </w:rPr>
        <w:t> </w:t>
      </w:r>
      <w:r>
        <w:rPr>
          <w:sz w:val="22"/>
        </w:rPr>
        <w:t>Penales.</w:t>
      </w:r>
    </w:p>
    <w:p>
      <w:pPr>
        <w:pStyle w:val="BodyText"/>
        <w:rPr>
          <w:sz w:val="24"/>
        </w:rPr>
      </w:pPr>
    </w:p>
    <w:p>
      <w:pPr>
        <w:pStyle w:val="BodyText"/>
        <w:rPr>
          <w:sz w:val="24"/>
        </w:rPr>
      </w:pPr>
    </w:p>
    <w:p>
      <w:pPr>
        <w:pStyle w:val="Heading1"/>
        <w:spacing w:before="204"/>
        <w:ind w:left="118" w:right="0"/>
        <w:jc w:val="both"/>
      </w:pPr>
      <w:r>
        <w:rPr/>
        <w:t>SECCIÓN PRIMERA</w:t>
      </w:r>
    </w:p>
    <w:p>
      <w:pPr>
        <w:pStyle w:val="BodyText"/>
        <w:spacing w:before="10"/>
        <w:rPr>
          <w:b/>
          <w:sz w:val="21"/>
        </w:rPr>
      </w:pPr>
    </w:p>
    <w:p>
      <w:pPr>
        <w:spacing w:before="1"/>
        <w:ind w:left="118" w:right="0" w:firstLine="0"/>
        <w:jc w:val="both"/>
        <w:rPr>
          <w:b/>
          <w:sz w:val="22"/>
        </w:rPr>
      </w:pPr>
      <w:r>
        <w:rPr>
          <w:b/>
          <w:sz w:val="22"/>
        </w:rPr>
        <w:t>MUERTE DEL SUJETO ACTIVO</w:t>
      </w:r>
    </w:p>
    <w:p>
      <w:pPr>
        <w:pStyle w:val="BodyText"/>
        <w:rPr>
          <w:b/>
        </w:rPr>
      </w:pPr>
    </w:p>
    <w:p>
      <w:pPr>
        <w:pStyle w:val="BodyText"/>
        <w:spacing w:line="242" w:lineRule="auto"/>
        <w:ind w:left="118" w:right="113"/>
        <w:jc w:val="both"/>
      </w:pPr>
      <w:r>
        <w:rPr>
          <w:b/>
        </w:rPr>
        <w:t>ARTÍCULO 99.- </w:t>
      </w:r>
      <w:r>
        <w:rPr/>
        <w:t>La muerte del sujeto activo extingue la acción persecutoria y la potestad de ejecutar pena y medidas de seguridad a excepción de la reparación del daño y del decomiso de los instrumentos del delito.</w:t>
      </w:r>
    </w:p>
    <w:p>
      <w:pPr>
        <w:pStyle w:val="BodyText"/>
        <w:spacing w:before="5"/>
        <w:rPr>
          <w:sz w:val="21"/>
        </w:rPr>
      </w:pPr>
    </w:p>
    <w:p>
      <w:pPr>
        <w:pStyle w:val="Heading1"/>
        <w:spacing w:line="480" w:lineRule="auto"/>
        <w:ind w:left="3738" w:right="3734"/>
      </w:pPr>
      <w:r>
        <w:rPr/>
        <w:t>SECCIÓN SEGUNDA AMINISTÍA</w:t>
      </w:r>
    </w:p>
    <w:p>
      <w:pPr>
        <w:pStyle w:val="BodyText"/>
        <w:ind w:left="118" w:right="112"/>
        <w:jc w:val="both"/>
      </w:pPr>
      <w:r>
        <w:rPr>
          <w:b/>
        </w:rPr>
        <w:t>ARTÍCULO 100.- </w:t>
      </w:r>
      <w:r>
        <w:rPr/>
        <w:t>La amnistía extingue la acción persecutoria y la potestad de ejecutar pena y medidas de seguridad, excepto la reparación del daño y el decomiso de los instrumentos del delito, en los términos de la ley que la otorgue; si no se expresaren, se entenderá que la acción persecutoria</w:t>
      </w:r>
      <w:r>
        <w:rPr>
          <w:spacing w:val="-9"/>
        </w:rPr>
        <w:t> </w:t>
      </w:r>
      <w:r>
        <w:rPr/>
        <w:t>y</w:t>
      </w:r>
      <w:r>
        <w:rPr>
          <w:spacing w:val="-10"/>
        </w:rPr>
        <w:t> </w:t>
      </w:r>
      <w:r>
        <w:rPr/>
        <w:t>la</w:t>
      </w:r>
      <w:r>
        <w:rPr>
          <w:spacing w:val="-8"/>
        </w:rPr>
        <w:t> </w:t>
      </w:r>
      <w:r>
        <w:rPr/>
        <w:t>potestad</w:t>
      </w:r>
      <w:r>
        <w:rPr>
          <w:spacing w:val="-9"/>
        </w:rPr>
        <w:t> </w:t>
      </w:r>
      <w:r>
        <w:rPr/>
        <w:t>para</w:t>
      </w:r>
      <w:r>
        <w:rPr>
          <w:spacing w:val="-10"/>
        </w:rPr>
        <w:t> </w:t>
      </w:r>
      <w:r>
        <w:rPr/>
        <w:t>aplicar</w:t>
      </w:r>
      <w:r>
        <w:rPr>
          <w:spacing w:val="-7"/>
        </w:rPr>
        <w:t> </w:t>
      </w:r>
      <w:r>
        <w:rPr/>
        <w:t>penas</w:t>
      </w:r>
      <w:r>
        <w:rPr>
          <w:spacing w:val="-11"/>
        </w:rPr>
        <w:t> </w:t>
      </w:r>
      <w:r>
        <w:rPr/>
        <w:t>y</w:t>
      </w:r>
      <w:r>
        <w:rPr>
          <w:spacing w:val="-10"/>
        </w:rPr>
        <w:t> </w:t>
      </w:r>
      <w:r>
        <w:rPr/>
        <w:t>medidas</w:t>
      </w:r>
      <w:r>
        <w:rPr>
          <w:spacing w:val="-7"/>
        </w:rPr>
        <w:t> </w:t>
      </w:r>
      <w:r>
        <w:rPr/>
        <w:t>de</w:t>
      </w:r>
      <w:r>
        <w:rPr>
          <w:spacing w:val="-6"/>
        </w:rPr>
        <w:t> </w:t>
      </w:r>
      <w:r>
        <w:rPr/>
        <w:t>seguridad</w:t>
      </w:r>
      <w:r>
        <w:rPr>
          <w:spacing w:val="-9"/>
        </w:rPr>
        <w:t> </w:t>
      </w:r>
      <w:r>
        <w:rPr/>
        <w:t>se</w:t>
      </w:r>
      <w:r>
        <w:rPr>
          <w:spacing w:val="-10"/>
        </w:rPr>
        <w:t> </w:t>
      </w:r>
      <w:r>
        <w:rPr/>
        <w:t>extinguen</w:t>
      </w:r>
      <w:r>
        <w:rPr>
          <w:spacing w:val="-8"/>
        </w:rPr>
        <w:t> </w:t>
      </w:r>
      <w:r>
        <w:rPr/>
        <w:t>con</w:t>
      </w:r>
      <w:r>
        <w:rPr>
          <w:spacing w:val="-12"/>
        </w:rPr>
        <w:t> </w:t>
      </w:r>
      <w:r>
        <w:rPr/>
        <w:t>todos</w:t>
      </w:r>
      <w:r>
        <w:rPr>
          <w:spacing w:val="-10"/>
        </w:rPr>
        <w:t> </w:t>
      </w:r>
      <w:r>
        <w:rPr/>
        <w:t>sus efectos, con relación a todos los sujetos</w:t>
      </w:r>
      <w:r>
        <w:rPr>
          <w:spacing w:val="-4"/>
        </w:rPr>
        <w:t> </w:t>
      </w:r>
      <w:r>
        <w:rPr/>
        <w:t>activos.</w:t>
      </w:r>
    </w:p>
    <w:p>
      <w:pPr>
        <w:pStyle w:val="BodyText"/>
        <w:rPr>
          <w:sz w:val="24"/>
        </w:rPr>
      </w:pPr>
    </w:p>
    <w:p>
      <w:pPr>
        <w:pStyle w:val="BodyText"/>
        <w:spacing w:before="10"/>
        <w:rPr>
          <w:sz w:val="19"/>
        </w:rPr>
      </w:pPr>
    </w:p>
    <w:p>
      <w:pPr>
        <w:pStyle w:val="Heading1"/>
        <w:spacing w:before="1"/>
        <w:ind w:left="875"/>
      </w:pPr>
      <w:r>
        <w:rPr/>
        <w:t>SECCIÓN TERCERA</w:t>
      </w:r>
    </w:p>
    <w:p>
      <w:pPr>
        <w:pStyle w:val="BodyText"/>
        <w:rPr>
          <w:b/>
        </w:rPr>
      </w:pPr>
    </w:p>
    <w:p>
      <w:pPr>
        <w:spacing w:before="0"/>
        <w:ind w:left="140" w:right="143" w:firstLine="0"/>
        <w:jc w:val="center"/>
        <w:rPr>
          <w:b/>
          <w:sz w:val="22"/>
        </w:rPr>
      </w:pPr>
      <w:r>
        <w:rPr>
          <w:b/>
          <w:sz w:val="22"/>
        </w:rPr>
        <w:t>PERDÓN DE LA PERSONA OFENDIDA EN LOS DELITOS DE QUERELLA O POR CUALQUIER OTRO ACTO EQUIVALENTE</w:t>
      </w:r>
    </w:p>
    <w:p>
      <w:pPr>
        <w:pStyle w:val="BodyText"/>
        <w:rPr>
          <w:b/>
          <w:sz w:val="24"/>
        </w:rPr>
      </w:pPr>
    </w:p>
    <w:p>
      <w:pPr>
        <w:pStyle w:val="BodyText"/>
        <w:spacing w:before="1"/>
        <w:rPr>
          <w:b/>
          <w:sz w:val="20"/>
        </w:rPr>
      </w:pPr>
    </w:p>
    <w:p>
      <w:pPr>
        <w:pStyle w:val="BodyText"/>
        <w:ind w:left="118" w:right="112"/>
        <w:jc w:val="both"/>
      </w:pPr>
      <w:r>
        <w:rPr>
          <w:b/>
        </w:rPr>
        <w:t>ARTÍCULO</w:t>
      </w:r>
      <w:r>
        <w:rPr>
          <w:b/>
          <w:spacing w:val="-5"/>
        </w:rPr>
        <w:t> </w:t>
      </w:r>
      <w:r>
        <w:rPr>
          <w:b/>
        </w:rPr>
        <w:t>101.-</w:t>
      </w:r>
      <w:r>
        <w:rPr>
          <w:b/>
          <w:spacing w:val="-7"/>
        </w:rPr>
        <w:t> </w:t>
      </w:r>
      <w:r>
        <w:rPr/>
        <w:t>El</w:t>
      </w:r>
      <w:r>
        <w:rPr>
          <w:spacing w:val="-7"/>
        </w:rPr>
        <w:t> </w:t>
      </w:r>
      <w:r>
        <w:rPr/>
        <w:t>perdón</w:t>
      </w:r>
      <w:r>
        <w:rPr>
          <w:spacing w:val="-6"/>
        </w:rPr>
        <w:t> </w:t>
      </w:r>
      <w:r>
        <w:rPr/>
        <w:t>del</w:t>
      </w:r>
      <w:r>
        <w:rPr>
          <w:spacing w:val="-7"/>
        </w:rPr>
        <w:t> </w:t>
      </w:r>
      <w:r>
        <w:rPr/>
        <w:t>ofendido</w:t>
      </w:r>
      <w:r>
        <w:rPr>
          <w:spacing w:val="-6"/>
        </w:rPr>
        <w:t> </w:t>
      </w:r>
      <w:r>
        <w:rPr/>
        <w:t>o</w:t>
      </w:r>
      <w:r>
        <w:rPr>
          <w:spacing w:val="-9"/>
        </w:rPr>
        <w:t> </w:t>
      </w:r>
      <w:r>
        <w:rPr/>
        <w:t>del</w:t>
      </w:r>
      <w:r>
        <w:rPr>
          <w:spacing w:val="-6"/>
        </w:rPr>
        <w:t> </w:t>
      </w:r>
      <w:r>
        <w:rPr/>
        <w:t>legitimado</w:t>
      </w:r>
      <w:r>
        <w:rPr>
          <w:spacing w:val="-9"/>
        </w:rPr>
        <w:t> </w:t>
      </w:r>
      <w:r>
        <w:rPr/>
        <w:t>para</w:t>
      </w:r>
      <w:r>
        <w:rPr>
          <w:spacing w:val="-8"/>
        </w:rPr>
        <w:t> </w:t>
      </w:r>
      <w:r>
        <w:rPr/>
        <w:t>otorgarlo,</w:t>
      </w:r>
      <w:r>
        <w:rPr>
          <w:spacing w:val="-6"/>
        </w:rPr>
        <w:t> </w:t>
      </w:r>
      <w:r>
        <w:rPr/>
        <w:t>extingue</w:t>
      </w:r>
      <w:r>
        <w:rPr>
          <w:spacing w:val="-9"/>
        </w:rPr>
        <w:t> </w:t>
      </w:r>
      <w:r>
        <w:rPr/>
        <w:t>la</w:t>
      </w:r>
      <w:r>
        <w:rPr>
          <w:spacing w:val="-5"/>
        </w:rPr>
        <w:t> </w:t>
      </w:r>
      <w:r>
        <w:rPr/>
        <w:t>acción</w:t>
      </w:r>
      <w:r>
        <w:rPr>
          <w:spacing w:val="-7"/>
        </w:rPr>
        <w:t> </w:t>
      </w:r>
      <w:r>
        <w:rPr/>
        <w:t>penal respecto de los delitos que se persiguen por querella, siempre que se conceda ante el Ministerio Público, si éste no ha ejercitado la misma o ante el órgano jurisdiccional antes de dictarse sentencia de segunda instancia. Una vez otorgado el perdón, éste no podrá</w:t>
      </w:r>
      <w:r>
        <w:rPr>
          <w:spacing w:val="-13"/>
        </w:rPr>
        <w:t> </w:t>
      </w:r>
      <w:r>
        <w:rPr/>
        <w:t>revocarse.</w:t>
      </w:r>
    </w:p>
    <w:p>
      <w:pPr>
        <w:pStyle w:val="BodyText"/>
        <w:spacing w:before="3"/>
      </w:pPr>
    </w:p>
    <w:p>
      <w:pPr>
        <w:pStyle w:val="BodyText"/>
        <w:ind w:left="118" w:right="118"/>
        <w:jc w:val="both"/>
      </w:pPr>
      <w:r>
        <w:rPr/>
        <w:t>Lo dispuesto en el párrafo anterior es igualmente aplicable a los delitos que sólo pueden ser perseguidos por declaratoria de perjuicio o por algún otro acto equivalente a la querella, siendo suficiente</w:t>
      </w:r>
      <w:r>
        <w:rPr>
          <w:spacing w:val="-6"/>
        </w:rPr>
        <w:t> </w:t>
      </w:r>
      <w:r>
        <w:rPr/>
        <w:t>para</w:t>
      </w:r>
      <w:r>
        <w:rPr>
          <w:spacing w:val="-6"/>
        </w:rPr>
        <w:t> </w:t>
      </w:r>
      <w:r>
        <w:rPr/>
        <w:t>la</w:t>
      </w:r>
      <w:r>
        <w:rPr>
          <w:spacing w:val="-3"/>
        </w:rPr>
        <w:t> </w:t>
      </w:r>
      <w:r>
        <w:rPr/>
        <w:t>extinción</w:t>
      </w:r>
      <w:r>
        <w:rPr>
          <w:spacing w:val="-4"/>
        </w:rPr>
        <w:t> </w:t>
      </w:r>
      <w:r>
        <w:rPr/>
        <w:t>de</w:t>
      </w:r>
      <w:r>
        <w:rPr>
          <w:spacing w:val="-6"/>
        </w:rPr>
        <w:t> </w:t>
      </w:r>
      <w:r>
        <w:rPr/>
        <w:t>la</w:t>
      </w:r>
      <w:r>
        <w:rPr>
          <w:spacing w:val="-4"/>
        </w:rPr>
        <w:t> </w:t>
      </w:r>
      <w:r>
        <w:rPr/>
        <w:t>acción</w:t>
      </w:r>
      <w:r>
        <w:rPr>
          <w:spacing w:val="-4"/>
        </w:rPr>
        <w:t> </w:t>
      </w:r>
      <w:r>
        <w:rPr/>
        <w:t>penal</w:t>
      </w:r>
      <w:r>
        <w:rPr>
          <w:spacing w:val="-6"/>
        </w:rPr>
        <w:t> </w:t>
      </w:r>
      <w:r>
        <w:rPr/>
        <w:t>la</w:t>
      </w:r>
      <w:r>
        <w:rPr>
          <w:spacing w:val="-6"/>
        </w:rPr>
        <w:t> </w:t>
      </w:r>
      <w:r>
        <w:rPr/>
        <w:t>manifestación</w:t>
      </w:r>
      <w:r>
        <w:rPr>
          <w:spacing w:val="-3"/>
        </w:rPr>
        <w:t> </w:t>
      </w:r>
      <w:r>
        <w:rPr/>
        <w:t>de</w:t>
      </w:r>
      <w:r>
        <w:rPr>
          <w:spacing w:val="-9"/>
        </w:rPr>
        <w:t> </w:t>
      </w:r>
      <w:r>
        <w:rPr/>
        <w:t>quien</w:t>
      </w:r>
      <w:r>
        <w:rPr>
          <w:spacing w:val="-7"/>
        </w:rPr>
        <w:t> </w:t>
      </w:r>
      <w:r>
        <w:rPr/>
        <w:t>está</w:t>
      </w:r>
      <w:r>
        <w:rPr>
          <w:spacing w:val="-5"/>
        </w:rPr>
        <w:t> </w:t>
      </w:r>
      <w:r>
        <w:rPr/>
        <w:t>autorizado</w:t>
      </w:r>
      <w:r>
        <w:rPr>
          <w:spacing w:val="-4"/>
        </w:rPr>
        <w:t> </w:t>
      </w:r>
      <w:r>
        <w:rPr/>
        <w:t>para</w:t>
      </w:r>
      <w:r>
        <w:rPr>
          <w:spacing w:val="-5"/>
        </w:rPr>
        <w:t> </w:t>
      </w:r>
      <w:r>
        <w:rPr/>
        <w:t>ello de que el interés afectado ha sido</w:t>
      </w:r>
      <w:r>
        <w:rPr>
          <w:spacing w:val="-8"/>
        </w:rPr>
        <w:t> </w:t>
      </w:r>
      <w:r>
        <w:rPr/>
        <w:t>satisfecho.</w:t>
      </w:r>
    </w:p>
    <w:p>
      <w:pPr>
        <w:pStyle w:val="BodyText"/>
        <w:spacing w:before="11"/>
        <w:rPr>
          <w:sz w:val="21"/>
        </w:rPr>
      </w:pPr>
    </w:p>
    <w:p>
      <w:pPr>
        <w:pStyle w:val="BodyText"/>
        <w:ind w:left="118" w:right="118"/>
        <w:jc w:val="both"/>
      </w:pPr>
      <w:r>
        <w:rPr/>
        <w:t>Cuando sean varios los ofendidos y cada uno pueda ejercer separadamente la facultad de perdonar al sujeto activo del delito y al encubridor, el perdón sólo surtirá efectos por lo que hace a quien lo otorgue.</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4"/>
        <w:jc w:val="both"/>
      </w:pPr>
      <w:r>
        <w:rPr/>
        <w:t>El perdón sólo beneficia al inculpado en cuyo favor se otorga a menos que el ofendido o el legitimado para otorgarlo, hubiese obtenido la satisfacción de sus intereses ó derechos, caso en el cual beneficiará a todos los inculpados y al encubridor.</w:t>
      </w:r>
    </w:p>
    <w:p>
      <w:pPr>
        <w:pStyle w:val="BodyText"/>
        <w:spacing w:before="1"/>
      </w:pPr>
    </w:p>
    <w:p>
      <w:pPr>
        <w:pStyle w:val="BodyText"/>
        <w:ind w:left="118" w:right="114"/>
        <w:jc w:val="both"/>
      </w:pPr>
      <w:r>
        <w:rPr/>
        <w:t>El perdón del ofendido y del legitimado para otorgarlo también extingue la ejecución de la pena, siempre y cuando se otorgue en forma indubitable ante la autoridad ejecutora y se trate de los delitos mencionados en los párrafos primero y segundo.</w:t>
      </w:r>
    </w:p>
    <w:p>
      <w:pPr>
        <w:pStyle w:val="BodyText"/>
        <w:rPr>
          <w:sz w:val="24"/>
        </w:rPr>
      </w:pPr>
    </w:p>
    <w:p>
      <w:pPr>
        <w:pStyle w:val="BodyText"/>
        <w:spacing w:before="9"/>
        <w:rPr>
          <w:sz w:val="19"/>
        </w:rPr>
      </w:pPr>
    </w:p>
    <w:p>
      <w:pPr>
        <w:pStyle w:val="Heading1"/>
        <w:spacing w:before="1"/>
        <w:ind w:left="875"/>
      </w:pPr>
      <w:r>
        <w:rPr/>
        <w:t>SECCIÓN CUARTA</w:t>
      </w:r>
    </w:p>
    <w:p>
      <w:pPr>
        <w:pStyle w:val="BodyText"/>
        <w:rPr>
          <w:b/>
        </w:rPr>
      </w:pPr>
    </w:p>
    <w:p>
      <w:pPr>
        <w:spacing w:before="0"/>
        <w:ind w:left="142" w:right="139" w:firstLine="0"/>
        <w:jc w:val="center"/>
        <w:rPr>
          <w:b/>
          <w:sz w:val="22"/>
        </w:rPr>
      </w:pPr>
      <w:r>
        <w:rPr>
          <w:b/>
          <w:sz w:val="22"/>
        </w:rPr>
        <w:t>RECONOCIMIENTO DE INOCENCIA DEL SENTENCIADO O ANULACIÓN DE LA SENTENCIA E INDULTO</w:t>
      </w:r>
    </w:p>
    <w:p>
      <w:pPr>
        <w:pStyle w:val="BodyText"/>
        <w:rPr>
          <w:b/>
          <w:sz w:val="24"/>
        </w:rPr>
      </w:pPr>
    </w:p>
    <w:p>
      <w:pPr>
        <w:pStyle w:val="BodyText"/>
        <w:spacing w:before="10"/>
        <w:rPr>
          <w:b/>
          <w:sz w:val="19"/>
        </w:rPr>
      </w:pPr>
    </w:p>
    <w:p>
      <w:pPr>
        <w:pStyle w:val="BodyText"/>
        <w:spacing w:line="242" w:lineRule="auto"/>
        <w:ind w:left="118" w:right="110"/>
        <w:jc w:val="both"/>
      </w:pPr>
      <w:r>
        <w:rPr>
          <w:b/>
        </w:rPr>
        <w:t>ARTÍCULO 102.- </w:t>
      </w:r>
      <w:r>
        <w:rPr/>
        <w:t>Cuando aparezca que el sentenciado es inocente, se procederá al reconocimiento</w:t>
      </w:r>
      <w:r>
        <w:rPr>
          <w:spacing w:val="-14"/>
        </w:rPr>
        <w:t> </w:t>
      </w:r>
      <w:r>
        <w:rPr/>
        <w:t>de</w:t>
      </w:r>
      <w:r>
        <w:rPr>
          <w:spacing w:val="-13"/>
        </w:rPr>
        <w:t> </w:t>
      </w:r>
      <w:r>
        <w:rPr/>
        <w:t>su</w:t>
      </w:r>
      <w:r>
        <w:rPr>
          <w:spacing w:val="-14"/>
        </w:rPr>
        <w:t> </w:t>
      </w:r>
      <w:r>
        <w:rPr/>
        <w:t>inocencia,</w:t>
      </w:r>
      <w:r>
        <w:rPr>
          <w:spacing w:val="-9"/>
        </w:rPr>
        <w:t> </w:t>
      </w:r>
      <w:r>
        <w:rPr/>
        <w:t>en</w:t>
      </w:r>
      <w:r>
        <w:rPr>
          <w:spacing w:val="-14"/>
        </w:rPr>
        <w:t> </w:t>
      </w:r>
      <w:r>
        <w:rPr/>
        <w:t>los</w:t>
      </w:r>
      <w:r>
        <w:rPr>
          <w:spacing w:val="-13"/>
        </w:rPr>
        <w:t> </w:t>
      </w:r>
      <w:r>
        <w:rPr/>
        <w:t>términos</w:t>
      </w:r>
      <w:r>
        <w:rPr>
          <w:spacing w:val="-13"/>
        </w:rPr>
        <w:t> </w:t>
      </w:r>
      <w:r>
        <w:rPr/>
        <w:t>del</w:t>
      </w:r>
      <w:r>
        <w:rPr>
          <w:spacing w:val="-11"/>
        </w:rPr>
        <w:t> </w:t>
      </w:r>
      <w:r>
        <w:rPr/>
        <w:t>Código</w:t>
      </w:r>
      <w:r>
        <w:rPr>
          <w:spacing w:val="-14"/>
        </w:rPr>
        <w:t> </w:t>
      </w:r>
      <w:r>
        <w:rPr/>
        <w:t>Nacional</w:t>
      </w:r>
      <w:r>
        <w:rPr>
          <w:spacing w:val="-11"/>
        </w:rPr>
        <w:t> </w:t>
      </w:r>
      <w:r>
        <w:rPr/>
        <w:t>de</w:t>
      </w:r>
      <w:r>
        <w:rPr>
          <w:spacing w:val="-12"/>
        </w:rPr>
        <w:t> </w:t>
      </w:r>
      <w:r>
        <w:rPr/>
        <w:t>Procedimientos</w:t>
      </w:r>
      <w:r>
        <w:rPr>
          <w:spacing w:val="-13"/>
        </w:rPr>
        <w:t> </w:t>
      </w:r>
      <w:r>
        <w:rPr/>
        <w:t>Penales, según sea el caso y se estará a lo dispuesto en el artículo 50 de este</w:t>
      </w:r>
      <w:r>
        <w:rPr>
          <w:spacing w:val="-19"/>
        </w:rPr>
        <w:t> </w:t>
      </w:r>
      <w:r>
        <w:rPr/>
        <w:t>Código.</w:t>
      </w:r>
    </w:p>
    <w:p>
      <w:pPr>
        <w:spacing w:line="240" w:lineRule="auto" w:before="0"/>
        <w:ind w:left="118" w:right="49" w:firstLine="0"/>
        <w:jc w:val="left"/>
        <w:rPr>
          <w:b/>
          <w:sz w:val="18"/>
        </w:rPr>
      </w:pPr>
      <w:r>
        <w:rPr>
          <w:b/>
          <w:sz w:val="18"/>
          <w:shd w:fill="D2D2D2" w:color="auto" w:val="clear"/>
        </w:rPr>
        <w:t>(Artículo reformado mediante Decreto Número 1236, aprobado el 26 de marzo del 2015 y publicado en el</w:t>
      </w:r>
      <w:r>
        <w:rPr>
          <w:b/>
          <w:sz w:val="18"/>
        </w:rPr>
        <w:t> </w:t>
      </w:r>
      <w:r>
        <w:rPr>
          <w:b/>
          <w:sz w:val="18"/>
          <w:shd w:fill="D2D2D2" w:color="auto" w:val="clear"/>
        </w:rPr>
        <w:t>Periódico Oficial Extra del 7 de mayo del 2015)</w:t>
      </w:r>
    </w:p>
    <w:p>
      <w:pPr>
        <w:pStyle w:val="BodyText"/>
        <w:spacing w:before="3"/>
        <w:rPr>
          <w:b/>
          <w:sz w:val="21"/>
        </w:rPr>
      </w:pPr>
    </w:p>
    <w:p>
      <w:pPr>
        <w:pStyle w:val="BodyText"/>
        <w:spacing w:line="480" w:lineRule="auto" w:before="1"/>
        <w:ind w:left="118" w:right="49"/>
      </w:pPr>
      <w:r>
        <w:rPr>
          <w:b/>
        </w:rPr>
        <w:t>ARTÍCULO 103.- </w:t>
      </w:r>
      <w:r>
        <w:rPr/>
        <w:t>El indulto es supresión de la prisión impuesta en sentencia irrevocable. </w:t>
      </w:r>
      <w:r>
        <w:rPr>
          <w:b/>
        </w:rPr>
        <w:t>ARTÍCULO 104.- </w:t>
      </w:r>
      <w:r>
        <w:rPr/>
        <w:t>El indulto es estrictamente personal y cada caso se tramitará ante el Ejecutivo. </w:t>
      </w:r>
      <w:r>
        <w:rPr>
          <w:b/>
        </w:rPr>
        <w:t>ARTÍCULO 105.- </w:t>
      </w:r>
      <w:r>
        <w:rPr/>
        <w:t>El Ejecutivo podrá otorgar el indulto:</w:t>
      </w:r>
    </w:p>
    <w:p>
      <w:pPr>
        <w:pStyle w:val="BodyText"/>
        <w:spacing w:before="4"/>
        <w:ind w:left="118"/>
      </w:pPr>
      <w:r>
        <w:rPr/>
        <w:t>I.- En los delitos políticos, según su prudencia y discreción; y</w:t>
      </w:r>
    </w:p>
    <w:p>
      <w:pPr>
        <w:pStyle w:val="BodyText"/>
      </w:pPr>
    </w:p>
    <w:p>
      <w:pPr>
        <w:pStyle w:val="BodyText"/>
        <w:ind w:left="118" w:right="49"/>
      </w:pPr>
      <w:r>
        <w:rPr/>
        <w:t>II.- Tratándose de delitos del orden común, cuando el sentenciado haya prestado importantes servicios a la Nación o al Estado y existan datos que revelen efectiva reinserción social.</w:t>
      </w:r>
    </w:p>
    <w:p>
      <w:pPr>
        <w:pStyle w:val="BodyText"/>
        <w:spacing w:before="11"/>
        <w:rPr>
          <w:sz w:val="21"/>
        </w:rPr>
      </w:pPr>
    </w:p>
    <w:p>
      <w:pPr>
        <w:pStyle w:val="BodyText"/>
        <w:ind w:left="118" w:right="49"/>
      </w:pPr>
      <w:r>
        <w:rPr/>
        <w:t>También</w:t>
      </w:r>
      <w:r>
        <w:rPr>
          <w:spacing w:val="-9"/>
        </w:rPr>
        <w:t> </w:t>
      </w:r>
      <w:r>
        <w:rPr/>
        <w:t>procederá</w:t>
      </w:r>
      <w:r>
        <w:rPr>
          <w:spacing w:val="-10"/>
        </w:rPr>
        <w:t> </w:t>
      </w:r>
      <w:r>
        <w:rPr/>
        <w:t>el</w:t>
      </w:r>
      <w:r>
        <w:rPr>
          <w:spacing w:val="-11"/>
        </w:rPr>
        <w:t> </w:t>
      </w:r>
      <w:r>
        <w:rPr/>
        <w:t>indulto,</w:t>
      </w:r>
      <w:r>
        <w:rPr>
          <w:spacing w:val="-10"/>
        </w:rPr>
        <w:t> </w:t>
      </w:r>
      <w:r>
        <w:rPr/>
        <w:t>de</w:t>
      </w:r>
      <w:r>
        <w:rPr>
          <w:spacing w:val="-11"/>
        </w:rPr>
        <w:t> </w:t>
      </w:r>
      <w:r>
        <w:rPr/>
        <w:t>oficio</w:t>
      </w:r>
      <w:r>
        <w:rPr>
          <w:spacing w:val="-8"/>
        </w:rPr>
        <w:t> </w:t>
      </w:r>
      <w:r>
        <w:rPr/>
        <w:t>o</w:t>
      </w:r>
      <w:r>
        <w:rPr>
          <w:spacing w:val="-11"/>
        </w:rPr>
        <w:t> </w:t>
      </w:r>
      <w:r>
        <w:rPr/>
        <w:t>a</w:t>
      </w:r>
      <w:r>
        <w:rPr>
          <w:spacing w:val="-10"/>
        </w:rPr>
        <w:t> </w:t>
      </w:r>
      <w:r>
        <w:rPr/>
        <w:t>petición</w:t>
      </w:r>
      <w:r>
        <w:rPr>
          <w:spacing w:val="-8"/>
        </w:rPr>
        <w:t> </w:t>
      </w:r>
      <w:r>
        <w:rPr/>
        <w:t>de</w:t>
      </w:r>
      <w:r>
        <w:rPr>
          <w:spacing w:val="-11"/>
        </w:rPr>
        <w:t> </w:t>
      </w:r>
      <w:r>
        <w:rPr/>
        <w:t>parte,</w:t>
      </w:r>
      <w:r>
        <w:rPr>
          <w:spacing w:val="-10"/>
        </w:rPr>
        <w:t> </w:t>
      </w:r>
      <w:r>
        <w:rPr/>
        <w:t>cuando</w:t>
      </w:r>
      <w:r>
        <w:rPr>
          <w:spacing w:val="-11"/>
        </w:rPr>
        <w:t> </w:t>
      </w:r>
      <w:r>
        <w:rPr/>
        <w:t>se</w:t>
      </w:r>
      <w:r>
        <w:rPr>
          <w:spacing w:val="-10"/>
        </w:rPr>
        <w:t> </w:t>
      </w:r>
      <w:r>
        <w:rPr/>
        <w:t>dicte</w:t>
      </w:r>
      <w:r>
        <w:rPr>
          <w:spacing w:val="-11"/>
        </w:rPr>
        <w:t> </w:t>
      </w:r>
      <w:r>
        <w:rPr/>
        <w:t>sentencia</w:t>
      </w:r>
      <w:r>
        <w:rPr>
          <w:spacing w:val="-10"/>
        </w:rPr>
        <w:t> </w:t>
      </w:r>
      <w:r>
        <w:rPr/>
        <w:t>ejecutoria contra un menor de dieciocho</w:t>
      </w:r>
      <w:r>
        <w:rPr>
          <w:spacing w:val="-7"/>
        </w:rPr>
        <w:t> </w:t>
      </w:r>
      <w:r>
        <w:rPr/>
        <w:t>años.</w:t>
      </w:r>
    </w:p>
    <w:p>
      <w:pPr>
        <w:pStyle w:val="BodyText"/>
        <w:spacing w:before="9"/>
        <w:rPr>
          <w:sz w:val="21"/>
        </w:rPr>
      </w:pPr>
    </w:p>
    <w:p>
      <w:pPr>
        <w:pStyle w:val="BodyText"/>
        <w:ind w:left="118"/>
        <w:jc w:val="both"/>
      </w:pPr>
      <w:r>
        <w:rPr>
          <w:b/>
        </w:rPr>
        <w:t>ARTÍCULO 106.- </w:t>
      </w:r>
      <w:r>
        <w:rPr/>
        <w:t>El indulto en ningún caso extinguirá la obligación de reparar el daño causado.</w:t>
      </w:r>
    </w:p>
    <w:p>
      <w:pPr>
        <w:pStyle w:val="BodyText"/>
        <w:spacing w:before="1"/>
      </w:pPr>
    </w:p>
    <w:p>
      <w:pPr>
        <w:spacing w:before="0"/>
        <w:ind w:left="118" w:right="0" w:firstLine="0"/>
        <w:jc w:val="both"/>
        <w:rPr>
          <w:sz w:val="22"/>
        </w:rPr>
      </w:pPr>
      <w:r>
        <w:rPr>
          <w:b/>
          <w:sz w:val="22"/>
        </w:rPr>
        <w:t>ARTÍCULO 107.-</w:t>
      </w:r>
      <w:r>
        <w:rPr>
          <w:b/>
          <w:spacing w:val="-7"/>
          <w:sz w:val="22"/>
        </w:rPr>
        <w:t> </w:t>
      </w:r>
      <w:r>
        <w:rPr>
          <w:sz w:val="22"/>
        </w:rPr>
        <w:t>Derogado.</w:t>
      </w:r>
    </w:p>
    <w:p>
      <w:pPr>
        <w:pStyle w:val="BodyText"/>
      </w:pPr>
    </w:p>
    <w:p>
      <w:pPr>
        <w:spacing w:before="0"/>
        <w:ind w:left="118" w:right="0" w:firstLine="0"/>
        <w:jc w:val="both"/>
        <w:rPr>
          <w:sz w:val="22"/>
        </w:rPr>
      </w:pPr>
      <w:r>
        <w:rPr>
          <w:b/>
          <w:sz w:val="22"/>
        </w:rPr>
        <w:t>ARTÍCULO 108.-</w:t>
      </w:r>
      <w:r>
        <w:rPr>
          <w:b/>
          <w:spacing w:val="-7"/>
          <w:sz w:val="22"/>
        </w:rPr>
        <w:t> </w:t>
      </w:r>
      <w:r>
        <w:rPr>
          <w:sz w:val="22"/>
        </w:rPr>
        <w:t>Derogado.</w:t>
      </w:r>
    </w:p>
    <w:p>
      <w:pPr>
        <w:pStyle w:val="BodyText"/>
      </w:pPr>
    </w:p>
    <w:p>
      <w:pPr>
        <w:spacing w:before="1"/>
        <w:ind w:left="118" w:right="0" w:firstLine="0"/>
        <w:jc w:val="both"/>
        <w:rPr>
          <w:sz w:val="22"/>
        </w:rPr>
      </w:pPr>
      <w:r>
        <w:rPr>
          <w:b/>
          <w:sz w:val="22"/>
        </w:rPr>
        <w:t>ARTÍCULO 109.-</w:t>
      </w:r>
      <w:r>
        <w:rPr>
          <w:b/>
          <w:spacing w:val="-7"/>
          <w:sz w:val="22"/>
        </w:rPr>
        <w:t> </w:t>
      </w:r>
      <w:r>
        <w:rPr>
          <w:sz w:val="22"/>
        </w:rPr>
        <w:t>Derogado.</w:t>
      </w:r>
    </w:p>
    <w:p>
      <w:pPr>
        <w:pStyle w:val="BodyText"/>
        <w:spacing w:before="9"/>
        <w:rPr>
          <w:sz w:val="21"/>
        </w:rPr>
      </w:pPr>
    </w:p>
    <w:p>
      <w:pPr>
        <w:spacing w:before="0"/>
        <w:ind w:left="118" w:right="0" w:firstLine="0"/>
        <w:jc w:val="both"/>
        <w:rPr>
          <w:sz w:val="22"/>
        </w:rPr>
      </w:pPr>
      <w:r>
        <w:rPr>
          <w:b/>
          <w:sz w:val="22"/>
        </w:rPr>
        <w:t>ARTÍCULO 110.-</w:t>
      </w:r>
      <w:r>
        <w:rPr>
          <w:b/>
          <w:spacing w:val="-7"/>
          <w:sz w:val="22"/>
        </w:rPr>
        <w:t> </w:t>
      </w:r>
      <w:r>
        <w:rPr>
          <w:sz w:val="22"/>
        </w:rPr>
        <w:t>Derogado.</w:t>
      </w:r>
    </w:p>
    <w:p>
      <w:pPr>
        <w:pStyle w:val="BodyText"/>
      </w:pPr>
    </w:p>
    <w:p>
      <w:pPr>
        <w:spacing w:before="1"/>
        <w:ind w:left="118" w:right="0" w:firstLine="0"/>
        <w:jc w:val="both"/>
        <w:rPr>
          <w:sz w:val="22"/>
        </w:rPr>
      </w:pPr>
      <w:r>
        <w:rPr>
          <w:b/>
          <w:sz w:val="22"/>
        </w:rPr>
        <w:t>ARTÍCULO 111.-</w:t>
      </w:r>
      <w:r>
        <w:rPr>
          <w:b/>
          <w:spacing w:val="-7"/>
          <w:sz w:val="22"/>
        </w:rPr>
        <w:t> </w:t>
      </w:r>
      <w:r>
        <w:rPr>
          <w:sz w:val="22"/>
        </w:rPr>
        <w:t>Derogado.</w:t>
      </w:r>
    </w:p>
    <w:p>
      <w:pPr>
        <w:spacing w:after="0"/>
        <w:jc w:val="both"/>
        <w:rPr>
          <w:sz w:val="22"/>
        </w:rPr>
        <w:sectPr>
          <w:pgSz w:w="12250" w:h="15850"/>
          <w:pgMar w:header="552" w:footer="979" w:top="2260" w:bottom="1160" w:left="1300" w:right="1300"/>
        </w:sectPr>
      </w:pPr>
    </w:p>
    <w:p>
      <w:pPr>
        <w:pStyle w:val="BodyText"/>
        <w:spacing w:before="10"/>
        <w:rPr>
          <w:sz w:val="13"/>
        </w:rPr>
      </w:pPr>
    </w:p>
    <w:p>
      <w:pPr>
        <w:spacing w:before="94"/>
        <w:ind w:left="118" w:right="0" w:firstLine="0"/>
        <w:jc w:val="left"/>
        <w:rPr>
          <w:sz w:val="22"/>
        </w:rPr>
      </w:pPr>
      <w:r>
        <w:rPr>
          <w:b/>
          <w:sz w:val="22"/>
        </w:rPr>
        <w:t>ARTÍCULO 112.-</w:t>
      </w:r>
      <w:r>
        <w:rPr>
          <w:b/>
          <w:spacing w:val="-7"/>
          <w:sz w:val="22"/>
        </w:rPr>
        <w:t> </w:t>
      </w:r>
      <w:r>
        <w:rPr>
          <w:sz w:val="22"/>
        </w:rPr>
        <w:t>Derogado.</w:t>
      </w:r>
    </w:p>
    <w:p>
      <w:pPr>
        <w:pStyle w:val="BodyText"/>
      </w:pPr>
    </w:p>
    <w:p>
      <w:pPr>
        <w:spacing w:before="1"/>
        <w:ind w:left="118" w:right="0" w:firstLine="0"/>
        <w:jc w:val="left"/>
        <w:rPr>
          <w:sz w:val="22"/>
        </w:rPr>
      </w:pPr>
      <w:r>
        <w:rPr>
          <w:b/>
          <w:sz w:val="22"/>
        </w:rPr>
        <w:t>ARTÍCULO 113.-</w:t>
      </w:r>
      <w:r>
        <w:rPr>
          <w:b/>
          <w:spacing w:val="-7"/>
          <w:sz w:val="22"/>
        </w:rPr>
        <w:t> </w:t>
      </w:r>
      <w:r>
        <w:rPr>
          <w:sz w:val="22"/>
        </w:rPr>
        <w:t>Derogado.</w:t>
      </w:r>
    </w:p>
    <w:p>
      <w:pPr>
        <w:pStyle w:val="BodyText"/>
      </w:pPr>
    </w:p>
    <w:p>
      <w:pPr>
        <w:spacing w:before="0"/>
        <w:ind w:left="118" w:right="0" w:firstLine="0"/>
        <w:jc w:val="left"/>
        <w:rPr>
          <w:sz w:val="22"/>
        </w:rPr>
      </w:pPr>
      <w:r>
        <w:rPr>
          <w:b/>
          <w:sz w:val="22"/>
        </w:rPr>
        <w:t>ARTÍCULO 114.-</w:t>
      </w:r>
      <w:r>
        <w:rPr>
          <w:b/>
          <w:spacing w:val="-7"/>
          <w:sz w:val="22"/>
        </w:rPr>
        <w:t> </w:t>
      </w:r>
      <w:r>
        <w:rPr>
          <w:sz w:val="22"/>
        </w:rPr>
        <w:t>Derogado.</w:t>
      </w:r>
    </w:p>
    <w:p>
      <w:pPr>
        <w:pStyle w:val="BodyText"/>
      </w:pPr>
    </w:p>
    <w:p>
      <w:pPr>
        <w:spacing w:before="1"/>
        <w:ind w:left="118" w:right="0" w:firstLine="0"/>
        <w:jc w:val="left"/>
        <w:rPr>
          <w:sz w:val="22"/>
        </w:rPr>
      </w:pPr>
      <w:r>
        <w:rPr>
          <w:b/>
          <w:sz w:val="22"/>
        </w:rPr>
        <w:t>ARTÍCULO 115.-</w:t>
      </w:r>
      <w:r>
        <w:rPr>
          <w:b/>
          <w:spacing w:val="-7"/>
          <w:sz w:val="22"/>
        </w:rPr>
        <w:t> </w:t>
      </w:r>
      <w:r>
        <w:rPr>
          <w:sz w:val="22"/>
        </w:rPr>
        <w:t>Derogado.</w:t>
      </w:r>
    </w:p>
    <w:p>
      <w:pPr>
        <w:pStyle w:val="BodyText"/>
        <w:spacing w:before="10"/>
        <w:rPr>
          <w:sz w:val="13"/>
        </w:rPr>
      </w:pPr>
    </w:p>
    <w:p>
      <w:pPr>
        <w:pStyle w:val="Heading1"/>
        <w:spacing w:before="93"/>
        <w:ind w:left="878"/>
      </w:pPr>
      <w:r>
        <w:rPr/>
        <w:t>SECCION QUINTA</w:t>
      </w:r>
    </w:p>
    <w:p>
      <w:pPr>
        <w:pStyle w:val="BodyText"/>
        <w:spacing w:before="10"/>
        <w:rPr>
          <w:b/>
          <w:sz w:val="21"/>
        </w:rPr>
      </w:pPr>
    </w:p>
    <w:p>
      <w:pPr>
        <w:spacing w:before="1"/>
        <w:ind w:left="1820" w:right="0" w:firstLine="0"/>
        <w:jc w:val="left"/>
        <w:rPr>
          <w:b/>
          <w:sz w:val="22"/>
        </w:rPr>
      </w:pPr>
      <w:r>
        <w:rPr>
          <w:b/>
          <w:sz w:val="22"/>
        </w:rPr>
        <w:t>CUMPLIMIENTO DE LA PENA O MEDIDA DE SEGURIDAD</w:t>
      </w:r>
    </w:p>
    <w:p>
      <w:pPr>
        <w:pStyle w:val="BodyText"/>
        <w:rPr>
          <w:b/>
        </w:rPr>
      </w:pPr>
    </w:p>
    <w:p>
      <w:pPr>
        <w:pStyle w:val="BodyText"/>
        <w:ind w:left="118" w:right="111"/>
        <w:jc w:val="both"/>
      </w:pPr>
      <w:r>
        <w:rPr>
          <w:b/>
        </w:rPr>
        <w:t>ARTÍCULO 116.- </w:t>
      </w:r>
      <w:r>
        <w:rPr/>
        <w:t>La rehabilitación tiene por objeto reintegrar al sentenciado en los derechos civiles,</w:t>
      </w:r>
      <w:r>
        <w:rPr>
          <w:spacing w:val="-5"/>
        </w:rPr>
        <w:t> </w:t>
      </w:r>
      <w:r>
        <w:rPr/>
        <w:t>políticos</w:t>
      </w:r>
      <w:r>
        <w:rPr>
          <w:spacing w:val="-5"/>
        </w:rPr>
        <w:t> </w:t>
      </w:r>
      <w:r>
        <w:rPr/>
        <w:t>o</w:t>
      </w:r>
      <w:r>
        <w:rPr>
          <w:spacing w:val="-5"/>
        </w:rPr>
        <w:t> </w:t>
      </w:r>
      <w:r>
        <w:rPr/>
        <w:t>de</w:t>
      </w:r>
      <w:r>
        <w:rPr>
          <w:spacing w:val="-8"/>
        </w:rPr>
        <w:t> </w:t>
      </w:r>
      <w:r>
        <w:rPr/>
        <w:t>familia</w:t>
      </w:r>
      <w:r>
        <w:rPr>
          <w:spacing w:val="-5"/>
        </w:rPr>
        <w:t> </w:t>
      </w:r>
      <w:r>
        <w:rPr/>
        <w:t>que</w:t>
      </w:r>
      <w:r>
        <w:rPr>
          <w:spacing w:val="-6"/>
        </w:rPr>
        <w:t> </w:t>
      </w:r>
      <w:r>
        <w:rPr/>
        <w:t>había</w:t>
      </w:r>
      <w:r>
        <w:rPr>
          <w:spacing w:val="-5"/>
        </w:rPr>
        <w:t> </w:t>
      </w:r>
      <w:r>
        <w:rPr/>
        <w:t>perdido</w:t>
      </w:r>
      <w:r>
        <w:rPr>
          <w:spacing w:val="-6"/>
        </w:rPr>
        <w:t> </w:t>
      </w:r>
      <w:r>
        <w:rPr/>
        <w:t>en</w:t>
      </w:r>
      <w:r>
        <w:rPr>
          <w:spacing w:val="-6"/>
        </w:rPr>
        <w:t> </w:t>
      </w:r>
      <w:r>
        <w:rPr/>
        <w:t>virtud</w:t>
      </w:r>
      <w:r>
        <w:rPr>
          <w:spacing w:val="-6"/>
        </w:rPr>
        <w:t> </w:t>
      </w:r>
      <w:r>
        <w:rPr/>
        <w:t>de</w:t>
      </w:r>
      <w:r>
        <w:rPr>
          <w:spacing w:val="-6"/>
        </w:rPr>
        <w:t> </w:t>
      </w:r>
      <w:r>
        <w:rPr/>
        <w:t>sentencia</w:t>
      </w:r>
      <w:r>
        <w:rPr>
          <w:spacing w:val="-5"/>
        </w:rPr>
        <w:t> </w:t>
      </w:r>
      <w:r>
        <w:rPr/>
        <w:t>dictada</w:t>
      </w:r>
      <w:r>
        <w:rPr>
          <w:spacing w:val="-6"/>
        </w:rPr>
        <w:t> </w:t>
      </w:r>
      <w:r>
        <w:rPr/>
        <w:t>en</w:t>
      </w:r>
      <w:r>
        <w:rPr>
          <w:spacing w:val="-6"/>
        </w:rPr>
        <w:t> </w:t>
      </w:r>
      <w:r>
        <w:rPr/>
        <w:t>un</w:t>
      </w:r>
      <w:r>
        <w:rPr>
          <w:spacing w:val="-6"/>
        </w:rPr>
        <w:t> </w:t>
      </w:r>
      <w:r>
        <w:rPr/>
        <w:t>proceso</w:t>
      </w:r>
      <w:r>
        <w:rPr>
          <w:spacing w:val="-6"/>
        </w:rPr>
        <w:t> </w:t>
      </w:r>
      <w:r>
        <w:rPr/>
        <w:t>o</w:t>
      </w:r>
      <w:r>
        <w:rPr>
          <w:spacing w:val="-5"/>
        </w:rPr>
        <w:t> </w:t>
      </w:r>
      <w:r>
        <w:rPr/>
        <w:t>en cuyo ejercicio estuviere suspenso; o reintegrarlo en el desempeño de una profesión, cargo o empleo de que también hubiere sido privado o en cuyo ejercicio esté</w:t>
      </w:r>
      <w:r>
        <w:rPr>
          <w:spacing w:val="-11"/>
        </w:rPr>
        <w:t> </w:t>
      </w:r>
      <w:r>
        <w:rPr/>
        <w:t>suspenso.</w:t>
      </w:r>
    </w:p>
    <w:p>
      <w:pPr>
        <w:pStyle w:val="BodyText"/>
      </w:pPr>
    </w:p>
    <w:p>
      <w:pPr>
        <w:pStyle w:val="Heading1"/>
        <w:spacing w:line="480" w:lineRule="auto"/>
        <w:ind w:left="3738" w:right="3731"/>
      </w:pPr>
      <w:r>
        <w:rPr/>
        <w:t>SECCIÓN SEXTA PRESCRIPCIÓN</w:t>
      </w:r>
    </w:p>
    <w:p>
      <w:pPr>
        <w:pStyle w:val="BodyText"/>
        <w:spacing w:before="1"/>
        <w:ind w:left="118" w:right="114"/>
        <w:jc w:val="both"/>
      </w:pPr>
      <w:r>
        <w:rPr>
          <w:b/>
        </w:rPr>
        <w:t>ARTÍCULO 117.- </w:t>
      </w:r>
      <w:r>
        <w:rPr/>
        <w:t>La prescripción es personal y para ella bastará el simple transcurso del tiempo señalado por la Ley.</w:t>
      </w:r>
    </w:p>
    <w:p>
      <w:pPr>
        <w:pStyle w:val="BodyText"/>
        <w:spacing w:before="11"/>
        <w:rPr>
          <w:sz w:val="21"/>
        </w:rPr>
      </w:pPr>
    </w:p>
    <w:p>
      <w:pPr>
        <w:pStyle w:val="BodyText"/>
        <w:ind w:left="118" w:right="114"/>
        <w:jc w:val="both"/>
      </w:pPr>
      <w:r>
        <w:rPr>
          <w:b/>
        </w:rPr>
        <w:t>ARTÍCULO 118.- </w:t>
      </w:r>
      <w:r>
        <w:rPr/>
        <w:t>La prescripción producirá su efecto, aún cuando no la alegue como excepción el</w:t>
      </w:r>
      <w:r>
        <w:rPr>
          <w:spacing w:val="-4"/>
        </w:rPr>
        <w:t> </w:t>
      </w:r>
      <w:r>
        <w:rPr/>
        <w:t>acusado;</w:t>
      </w:r>
      <w:r>
        <w:rPr>
          <w:spacing w:val="-4"/>
        </w:rPr>
        <w:t> </w:t>
      </w:r>
      <w:r>
        <w:rPr/>
        <w:t>los</w:t>
      </w:r>
      <w:r>
        <w:rPr>
          <w:spacing w:val="-4"/>
        </w:rPr>
        <w:t> </w:t>
      </w:r>
      <w:r>
        <w:rPr/>
        <w:t>jueces</w:t>
      </w:r>
      <w:r>
        <w:rPr>
          <w:spacing w:val="-5"/>
        </w:rPr>
        <w:t> </w:t>
      </w:r>
      <w:r>
        <w:rPr/>
        <w:t>la</w:t>
      </w:r>
      <w:r>
        <w:rPr>
          <w:spacing w:val="-4"/>
        </w:rPr>
        <w:t> </w:t>
      </w:r>
      <w:r>
        <w:rPr/>
        <w:t>suplirán</w:t>
      </w:r>
      <w:r>
        <w:rPr>
          <w:spacing w:val="-3"/>
        </w:rPr>
        <w:t> </w:t>
      </w:r>
      <w:r>
        <w:rPr/>
        <w:t>de</w:t>
      </w:r>
      <w:r>
        <w:rPr>
          <w:spacing w:val="-6"/>
        </w:rPr>
        <w:t> </w:t>
      </w:r>
      <w:r>
        <w:rPr/>
        <w:t>oficio</w:t>
      </w:r>
      <w:r>
        <w:rPr>
          <w:spacing w:val="-2"/>
        </w:rPr>
        <w:t> </w:t>
      </w:r>
      <w:r>
        <w:rPr/>
        <w:t>en</w:t>
      </w:r>
      <w:r>
        <w:rPr>
          <w:spacing w:val="-8"/>
        </w:rPr>
        <w:t> </w:t>
      </w:r>
      <w:r>
        <w:rPr/>
        <w:t>todo</w:t>
      </w:r>
      <w:r>
        <w:rPr>
          <w:spacing w:val="-4"/>
        </w:rPr>
        <w:t> </w:t>
      </w:r>
      <w:r>
        <w:rPr/>
        <w:t>caso,</w:t>
      </w:r>
      <w:r>
        <w:rPr>
          <w:spacing w:val="-4"/>
        </w:rPr>
        <w:t> </w:t>
      </w:r>
      <w:r>
        <w:rPr/>
        <w:t>tan</w:t>
      </w:r>
      <w:r>
        <w:rPr>
          <w:spacing w:val="-6"/>
        </w:rPr>
        <w:t> </w:t>
      </w:r>
      <w:r>
        <w:rPr/>
        <w:t>luego</w:t>
      </w:r>
      <w:r>
        <w:rPr>
          <w:spacing w:val="-4"/>
        </w:rPr>
        <w:t> </w:t>
      </w:r>
      <w:r>
        <w:rPr/>
        <w:t>como</w:t>
      </w:r>
      <w:r>
        <w:rPr>
          <w:spacing w:val="-5"/>
        </w:rPr>
        <w:t> </w:t>
      </w:r>
      <w:r>
        <w:rPr/>
        <w:t>tengan</w:t>
      </w:r>
      <w:r>
        <w:rPr>
          <w:spacing w:val="-5"/>
        </w:rPr>
        <w:t> </w:t>
      </w:r>
      <w:r>
        <w:rPr/>
        <w:t>conocimiento</w:t>
      </w:r>
      <w:r>
        <w:rPr>
          <w:spacing w:val="1"/>
        </w:rPr>
        <w:t> </w:t>
      </w:r>
      <w:r>
        <w:rPr>
          <w:spacing w:val="-3"/>
        </w:rPr>
        <w:t>de </w:t>
      </w:r>
      <w:r>
        <w:rPr/>
        <w:t>ella, sea cual fuere el estado del</w:t>
      </w:r>
      <w:r>
        <w:rPr>
          <w:spacing w:val="-6"/>
        </w:rPr>
        <w:t> </w:t>
      </w:r>
      <w:r>
        <w:rPr/>
        <w:t>proceso.</w:t>
      </w:r>
    </w:p>
    <w:p>
      <w:pPr>
        <w:pStyle w:val="BodyText"/>
        <w:spacing w:before="1"/>
      </w:pPr>
    </w:p>
    <w:p>
      <w:pPr>
        <w:pStyle w:val="BodyText"/>
        <w:ind w:left="118" w:right="113"/>
        <w:jc w:val="both"/>
      </w:pPr>
      <w:r>
        <w:rPr>
          <w:b/>
        </w:rPr>
        <w:t>ARTÍCULO 119.- </w:t>
      </w:r>
      <w:r>
        <w:rPr/>
        <w:t>Los términos para la prescripción de la acción penal serán continuos y se contarán desde el día en que se cometió el delito si fuere consumado; desde el día en que cesó, si fuere permanente o continuo y, desde el día en que se hubiere realizado el último acto de ejecución, si se tratare de tentativa.</w:t>
      </w:r>
    </w:p>
    <w:p>
      <w:pPr>
        <w:pStyle w:val="BodyText"/>
      </w:pPr>
    </w:p>
    <w:p>
      <w:pPr>
        <w:pStyle w:val="BodyText"/>
        <w:ind w:left="118" w:right="114"/>
        <w:jc w:val="both"/>
      </w:pPr>
      <w:r>
        <w:rPr>
          <w:b/>
        </w:rPr>
        <w:t>ARTÍCULO</w:t>
      </w:r>
      <w:r>
        <w:rPr>
          <w:b/>
          <w:spacing w:val="-5"/>
        </w:rPr>
        <w:t> </w:t>
      </w:r>
      <w:r>
        <w:rPr>
          <w:b/>
        </w:rPr>
        <w:t>120.-</w:t>
      </w:r>
      <w:r>
        <w:rPr>
          <w:b/>
          <w:spacing w:val="-4"/>
        </w:rPr>
        <w:t> </w:t>
      </w:r>
      <w:r>
        <w:rPr/>
        <w:t>Los</w:t>
      </w:r>
      <w:r>
        <w:rPr>
          <w:spacing w:val="-8"/>
        </w:rPr>
        <w:t> </w:t>
      </w:r>
      <w:r>
        <w:rPr/>
        <w:t>términos</w:t>
      </w:r>
      <w:r>
        <w:rPr>
          <w:spacing w:val="-5"/>
        </w:rPr>
        <w:t> </w:t>
      </w:r>
      <w:r>
        <w:rPr/>
        <w:t>para</w:t>
      </w:r>
      <w:r>
        <w:rPr>
          <w:spacing w:val="-6"/>
        </w:rPr>
        <w:t> </w:t>
      </w:r>
      <w:r>
        <w:rPr/>
        <w:t>la</w:t>
      </w:r>
      <w:r>
        <w:rPr>
          <w:spacing w:val="-5"/>
        </w:rPr>
        <w:t> </w:t>
      </w:r>
      <w:r>
        <w:rPr/>
        <w:t>prescripción</w:t>
      </w:r>
      <w:r>
        <w:rPr>
          <w:spacing w:val="-5"/>
        </w:rPr>
        <w:t> </w:t>
      </w:r>
      <w:r>
        <w:rPr/>
        <w:t>de</w:t>
      </w:r>
      <w:r>
        <w:rPr>
          <w:spacing w:val="-7"/>
        </w:rPr>
        <w:t> </w:t>
      </w:r>
      <w:r>
        <w:rPr/>
        <w:t>las</w:t>
      </w:r>
      <w:r>
        <w:rPr>
          <w:spacing w:val="-5"/>
        </w:rPr>
        <w:t> </w:t>
      </w:r>
      <w:r>
        <w:rPr/>
        <w:t>sanciones</w:t>
      </w:r>
      <w:r>
        <w:rPr>
          <w:spacing w:val="-6"/>
        </w:rPr>
        <w:t> </w:t>
      </w:r>
      <w:r>
        <w:rPr/>
        <w:t>serán</w:t>
      </w:r>
      <w:r>
        <w:rPr>
          <w:spacing w:val="-8"/>
        </w:rPr>
        <w:t> </w:t>
      </w:r>
      <w:r>
        <w:rPr/>
        <w:t>igualmente</w:t>
      </w:r>
      <w:r>
        <w:rPr>
          <w:spacing w:val="-5"/>
        </w:rPr>
        <w:t> </w:t>
      </w:r>
      <w:r>
        <w:rPr/>
        <w:t>continuos y correrán desde el día siguiente a aquél en que el condenado se sustraiga a la acción de la autoridad, si las sanciones son corporales, y si no lo son, desde la fecha de la sentencia ejecutoria.</w:t>
      </w:r>
    </w:p>
    <w:p>
      <w:pPr>
        <w:pStyle w:val="BodyText"/>
      </w:pPr>
    </w:p>
    <w:p>
      <w:pPr>
        <w:pStyle w:val="BodyText"/>
        <w:ind w:left="118" w:right="119"/>
        <w:jc w:val="both"/>
      </w:pPr>
      <w:r>
        <w:rPr>
          <w:b/>
        </w:rPr>
        <w:t>ARTÍCULO 121.- </w:t>
      </w:r>
      <w:r>
        <w:rPr/>
        <w:t>Cuando la sanción correspondiente del delito de que se trate no sea privativa de libertad, la prescripción de la acción penal operará en dos años.</w:t>
      </w:r>
    </w:p>
    <w:p>
      <w:pPr>
        <w:pStyle w:val="BodyText"/>
      </w:pPr>
    </w:p>
    <w:p>
      <w:pPr>
        <w:pStyle w:val="BodyText"/>
        <w:ind w:left="118" w:right="118"/>
        <w:jc w:val="both"/>
      </w:pPr>
      <w:r>
        <w:rPr>
          <w:b/>
        </w:rPr>
        <w:t>ARTÍCULO 122.- </w:t>
      </w:r>
      <w:r>
        <w:rPr/>
        <w:t>La acción penal prescribirá en un plazo igual al término medio aritmético de la pena privativa de la libertad que señala la ley para el delito de que se trate, pero en ningún caso será menor de tres años.</w:t>
      </w:r>
    </w:p>
    <w:p>
      <w:pPr>
        <w:spacing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spacing w:after="0"/>
        <w:jc w:val="both"/>
        <w:rPr>
          <w:sz w:val="16"/>
        </w:rPr>
        <w:sectPr>
          <w:pgSz w:w="12250" w:h="15850"/>
          <w:pgMar w:header="552" w:footer="979" w:top="2260" w:bottom="1160" w:left="1300" w:right="1300"/>
        </w:sectPr>
      </w:pPr>
    </w:p>
    <w:p>
      <w:pPr>
        <w:pStyle w:val="BodyText"/>
        <w:spacing w:before="10"/>
        <w:rPr>
          <w:b/>
          <w:sz w:val="13"/>
        </w:rPr>
      </w:pPr>
    </w:p>
    <w:p>
      <w:pPr>
        <w:pStyle w:val="BodyText"/>
        <w:spacing w:line="242" w:lineRule="auto" w:before="94"/>
        <w:ind w:left="118" w:right="113"/>
        <w:jc w:val="both"/>
      </w:pPr>
      <w:r>
        <w:rPr>
          <w:b/>
        </w:rPr>
        <w:t>ARTÍCULO 122 BIS.- </w:t>
      </w:r>
      <w:r>
        <w:rPr/>
        <w:t>Cuando se trate de delitos cometidos en personas menores de edad, previstos en los artículos 194 fracciones II a V, 195, 196, 241, 241 BIS, 246, 247, 248 BIS fracciones I a III, 255, 347 BIS y 348 BIS F, la acción penal será imprescriptible.</w:t>
      </w:r>
    </w:p>
    <w:p>
      <w:pPr>
        <w:pStyle w:val="BodyText"/>
        <w:spacing w:before="5"/>
        <w:rPr>
          <w:sz w:val="21"/>
        </w:rPr>
      </w:pPr>
    </w:p>
    <w:p>
      <w:pPr>
        <w:pStyle w:val="BodyText"/>
        <w:ind w:left="118" w:right="114"/>
        <w:jc w:val="both"/>
      </w:pPr>
      <w:r>
        <w:rPr>
          <w:b/>
        </w:rPr>
        <w:t>ARTÍCULO</w:t>
      </w:r>
      <w:r>
        <w:rPr>
          <w:b/>
          <w:spacing w:val="-5"/>
        </w:rPr>
        <w:t> </w:t>
      </w:r>
      <w:r>
        <w:rPr>
          <w:b/>
        </w:rPr>
        <w:t>123.-</w:t>
      </w:r>
      <w:r>
        <w:rPr>
          <w:b/>
          <w:spacing w:val="-8"/>
        </w:rPr>
        <w:t> </w:t>
      </w:r>
      <w:r>
        <w:rPr/>
        <w:t>Si</w:t>
      </w:r>
      <w:r>
        <w:rPr>
          <w:spacing w:val="-9"/>
        </w:rPr>
        <w:t> </w:t>
      </w:r>
      <w:r>
        <w:rPr/>
        <w:t>el</w:t>
      </w:r>
      <w:r>
        <w:rPr>
          <w:spacing w:val="-10"/>
        </w:rPr>
        <w:t> </w:t>
      </w:r>
      <w:r>
        <w:rPr/>
        <w:t>delito</w:t>
      </w:r>
      <w:r>
        <w:rPr>
          <w:spacing w:val="-6"/>
        </w:rPr>
        <w:t> </w:t>
      </w:r>
      <w:r>
        <w:rPr/>
        <w:t>sólo</w:t>
      </w:r>
      <w:r>
        <w:rPr>
          <w:spacing w:val="-8"/>
        </w:rPr>
        <w:t> </w:t>
      </w:r>
      <w:r>
        <w:rPr/>
        <w:t>mereciere</w:t>
      </w:r>
      <w:r>
        <w:rPr>
          <w:spacing w:val="-8"/>
        </w:rPr>
        <w:t> </w:t>
      </w:r>
      <w:r>
        <w:rPr/>
        <w:t>destitución,</w:t>
      </w:r>
      <w:r>
        <w:rPr>
          <w:spacing w:val="-7"/>
        </w:rPr>
        <w:t> </w:t>
      </w:r>
      <w:r>
        <w:rPr/>
        <w:t>suspensión</w:t>
      </w:r>
      <w:r>
        <w:rPr>
          <w:spacing w:val="-9"/>
        </w:rPr>
        <w:t> </w:t>
      </w:r>
      <w:r>
        <w:rPr/>
        <w:t>de</w:t>
      </w:r>
      <w:r>
        <w:rPr>
          <w:spacing w:val="-9"/>
        </w:rPr>
        <w:t> </w:t>
      </w:r>
      <w:r>
        <w:rPr/>
        <w:t>derechos</w:t>
      </w:r>
      <w:r>
        <w:rPr>
          <w:spacing w:val="-8"/>
        </w:rPr>
        <w:t> </w:t>
      </w:r>
      <w:r>
        <w:rPr/>
        <w:t>o</w:t>
      </w:r>
      <w:r>
        <w:rPr>
          <w:spacing w:val="-9"/>
        </w:rPr>
        <w:t> </w:t>
      </w:r>
      <w:r>
        <w:rPr/>
        <w:t>inhabilitación, la prescripción se consumará en dos</w:t>
      </w:r>
      <w:r>
        <w:rPr>
          <w:spacing w:val="-7"/>
        </w:rPr>
        <w:t> </w:t>
      </w:r>
      <w:r>
        <w:rPr/>
        <w:t>años.</w:t>
      </w:r>
    </w:p>
    <w:p>
      <w:pPr>
        <w:pStyle w:val="BodyText"/>
        <w:spacing w:before="11"/>
        <w:rPr>
          <w:sz w:val="21"/>
        </w:rPr>
      </w:pPr>
    </w:p>
    <w:p>
      <w:pPr>
        <w:pStyle w:val="BodyText"/>
        <w:spacing w:line="242" w:lineRule="auto"/>
        <w:ind w:left="118" w:right="112"/>
        <w:jc w:val="both"/>
      </w:pPr>
      <w:r>
        <w:rPr>
          <w:b/>
        </w:rPr>
        <w:t>ARTÍCULO 124.- </w:t>
      </w:r>
      <w:r>
        <w:rPr/>
        <w:t>La acción penal que nazca de un delito que sólo puede perseguirse por queja de</w:t>
      </w:r>
      <w:r>
        <w:rPr>
          <w:spacing w:val="-11"/>
        </w:rPr>
        <w:t> </w:t>
      </w:r>
      <w:r>
        <w:rPr/>
        <w:t>parte,</w:t>
      </w:r>
      <w:r>
        <w:rPr>
          <w:spacing w:val="-12"/>
        </w:rPr>
        <w:t> </w:t>
      </w:r>
      <w:r>
        <w:rPr/>
        <w:t>prescribirá</w:t>
      </w:r>
      <w:r>
        <w:rPr>
          <w:spacing w:val="-13"/>
        </w:rPr>
        <w:t> </w:t>
      </w:r>
      <w:r>
        <w:rPr/>
        <w:t>en</w:t>
      </w:r>
      <w:r>
        <w:rPr>
          <w:spacing w:val="-11"/>
        </w:rPr>
        <w:t> </w:t>
      </w:r>
      <w:r>
        <w:rPr/>
        <w:t>un</w:t>
      </w:r>
      <w:r>
        <w:rPr>
          <w:spacing w:val="-10"/>
        </w:rPr>
        <w:t> </w:t>
      </w:r>
      <w:r>
        <w:rPr/>
        <w:t>año,</w:t>
      </w:r>
      <w:r>
        <w:rPr>
          <w:spacing w:val="-12"/>
        </w:rPr>
        <w:t> </w:t>
      </w:r>
      <w:r>
        <w:rPr/>
        <w:t>contado</w:t>
      </w:r>
      <w:r>
        <w:rPr>
          <w:spacing w:val="-10"/>
        </w:rPr>
        <w:t> </w:t>
      </w:r>
      <w:r>
        <w:rPr/>
        <w:t>desde</w:t>
      </w:r>
      <w:r>
        <w:rPr>
          <w:spacing w:val="-11"/>
        </w:rPr>
        <w:t> </w:t>
      </w:r>
      <w:r>
        <w:rPr/>
        <w:t>el</w:t>
      </w:r>
      <w:r>
        <w:rPr>
          <w:spacing w:val="-16"/>
        </w:rPr>
        <w:t> </w:t>
      </w:r>
      <w:r>
        <w:rPr/>
        <w:t>día</w:t>
      </w:r>
      <w:r>
        <w:rPr>
          <w:spacing w:val="-10"/>
        </w:rPr>
        <w:t> </w:t>
      </w:r>
      <w:r>
        <w:rPr/>
        <w:t>en</w:t>
      </w:r>
      <w:r>
        <w:rPr>
          <w:spacing w:val="-11"/>
        </w:rPr>
        <w:t> </w:t>
      </w:r>
      <w:r>
        <w:rPr/>
        <w:t>que</w:t>
      </w:r>
      <w:r>
        <w:rPr>
          <w:spacing w:val="-13"/>
        </w:rPr>
        <w:t> </w:t>
      </w:r>
      <w:r>
        <w:rPr/>
        <w:t>la</w:t>
      </w:r>
      <w:r>
        <w:rPr>
          <w:spacing w:val="-10"/>
        </w:rPr>
        <w:t> </w:t>
      </w:r>
      <w:r>
        <w:rPr/>
        <w:t>parte</w:t>
      </w:r>
      <w:r>
        <w:rPr>
          <w:spacing w:val="-12"/>
        </w:rPr>
        <w:t> </w:t>
      </w:r>
      <w:r>
        <w:rPr/>
        <w:t>ofendida</w:t>
      </w:r>
      <w:r>
        <w:rPr>
          <w:spacing w:val="-11"/>
        </w:rPr>
        <w:t> </w:t>
      </w:r>
      <w:r>
        <w:rPr/>
        <w:t>tenga</w:t>
      </w:r>
      <w:r>
        <w:rPr>
          <w:spacing w:val="-13"/>
        </w:rPr>
        <w:t> </w:t>
      </w:r>
      <w:r>
        <w:rPr/>
        <w:t>conocimiento del delito y del delincuente, y en tres, independientemente de esta</w:t>
      </w:r>
      <w:r>
        <w:rPr>
          <w:spacing w:val="-10"/>
        </w:rPr>
        <w:t> </w:t>
      </w:r>
      <w:r>
        <w:rPr/>
        <w:t>circunstancia.</w:t>
      </w:r>
    </w:p>
    <w:p>
      <w:pPr>
        <w:pStyle w:val="BodyText"/>
        <w:spacing w:before="8"/>
        <w:rPr>
          <w:sz w:val="21"/>
        </w:rPr>
      </w:pPr>
    </w:p>
    <w:p>
      <w:pPr>
        <w:pStyle w:val="BodyText"/>
        <w:ind w:left="118" w:right="114"/>
        <w:jc w:val="both"/>
      </w:pPr>
      <w:r>
        <w:rPr/>
        <w:t>Pero si llenado el requisito inicial de la querella ya se hubiere deducido la acción ante los tribunales, se observarán las reglas señaladas por la Ley para los delitos que se persigue de oficio.</w:t>
      </w:r>
    </w:p>
    <w:p>
      <w:pPr>
        <w:pStyle w:val="BodyText"/>
        <w:spacing w:before="7"/>
        <w:rPr>
          <w:sz w:val="21"/>
        </w:rPr>
      </w:pPr>
    </w:p>
    <w:p>
      <w:pPr>
        <w:pStyle w:val="BodyText"/>
        <w:spacing w:line="242" w:lineRule="auto"/>
        <w:ind w:left="118" w:right="116"/>
        <w:jc w:val="both"/>
      </w:pPr>
      <w:r>
        <w:rPr>
          <w:b/>
        </w:rPr>
        <w:t>ARTÍCULO 125.- </w:t>
      </w:r>
      <w:r>
        <w:rPr/>
        <w:t>Tratándose de concurso real de delitos, los plazos para la prescripción de la acción penal empezarán a correr simultáneamente y prescribirán separadamente para cada uno de los delitos; en los casos de concurso ideal de delitos, la acción penal prescribirá conforme a las reglas para el delito que merezca la pena mayor.</w:t>
      </w:r>
    </w:p>
    <w:p>
      <w:pPr>
        <w:pStyle w:val="BodyText"/>
        <w:spacing w:before="1"/>
        <w:rPr>
          <w:sz w:val="21"/>
        </w:rPr>
      </w:pPr>
    </w:p>
    <w:p>
      <w:pPr>
        <w:pStyle w:val="BodyText"/>
        <w:spacing w:before="1"/>
        <w:ind w:left="118" w:right="114"/>
        <w:jc w:val="both"/>
      </w:pPr>
      <w:r>
        <w:rPr>
          <w:b/>
        </w:rPr>
        <w:t>ARTÍCULO</w:t>
      </w:r>
      <w:r>
        <w:rPr>
          <w:b/>
          <w:spacing w:val="-5"/>
        </w:rPr>
        <w:t> </w:t>
      </w:r>
      <w:r>
        <w:rPr>
          <w:b/>
        </w:rPr>
        <w:t>126.-</w:t>
      </w:r>
      <w:r>
        <w:rPr>
          <w:b/>
          <w:spacing w:val="-7"/>
        </w:rPr>
        <w:t> </w:t>
      </w:r>
      <w:r>
        <w:rPr/>
        <w:t>Cuando</w:t>
      </w:r>
      <w:r>
        <w:rPr>
          <w:spacing w:val="-6"/>
        </w:rPr>
        <w:t> </w:t>
      </w:r>
      <w:r>
        <w:rPr/>
        <w:t>para</w:t>
      </w:r>
      <w:r>
        <w:rPr>
          <w:spacing w:val="-8"/>
        </w:rPr>
        <w:t> </w:t>
      </w:r>
      <w:r>
        <w:rPr/>
        <w:t>ejercitar</w:t>
      </w:r>
      <w:r>
        <w:rPr>
          <w:spacing w:val="-7"/>
        </w:rPr>
        <w:t> </w:t>
      </w:r>
      <w:r>
        <w:rPr/>
        <w:t>o</w:t>
      </w:r>
      <w:r>
        <w:rPr>
          <w:spacing w:val="-9"/>
        </w:rPr>
        <w:t> </w:t>
      </w:r>
      <w:r>
        <w:rPr/>
        <w:t>continuar</w:t>
      </w:r>
      <w:r>
        <w:rPr>
          <w:spacing w:val="-5"/>
        </w:rPr>
        <w:t> </w:t>
      </w:r>
      <w:r>
        <w:rPr/>
        <w:t>la</w:t>
      </w:r>
      <w:r>
        <w:rPr>
          <w:spacing w:val="-8"/>
        </w:rPr>
        <w:t> </w:t>
      </w:r>
      <w:r>
        <w:rPr/>
        <w:t>acción</w:t>
      </w:r>
      <w:r>
        <w:rPr>
          <w:spacing w:val="-8"/>
        </w:rPr>
        <w:t> </w:t>
      </w:r>
      <w:r>
        <w:rPr/>
        <w:t>penal</w:t>
      </w:r>
      <w:r>
        <w:rPr>
          <w:spacing w:val="-7"/>
        </w:rPr>
        <w:t> </w:t>
      </w:r>
      <w:r>
        <w:rPr/>
        <w:t>sea</w:t>
      </w:r>
      <w:r>
        <w:rPr>
          <w:spacing w:val="-8"/>
        </w:rPr>
        <w:t> </w:t>
      </w:r>
      <w:r>
        <w:rPr/>
        <w:t>necesaria</w:t>
      </w:r>
      <w:r>
        <w:rPr>
          <w:spacing w:val="-6"/>
        </w:rPr>
        <w:t> </w:t>
      </w:r>
      <w:r>
        <w:rPr/>
        <w:t>una</w:t>
      </w:r>
      <w:r>
        <w:rPr>
          <w:spacing w:val="-10"/>
        </w:rPr>
        <w:t> </w:t>
      </w:r>
      <w:r>
        <w:rPr/>
        <w:t>resolución previa de autoridad jurisdiccional, la prescripción comenzará a correr desde que se dicte sentencia irrevocable; si para deducir la acción penal la ley exigiere previa declaración o resolución</w:t>
      </w:r>
      <w:r>
        <w:rPr>
          <w:spacing w:val="-13"/>
        </w:rPr>
        <w:t> </w:t>
      </w:r>
      <w:r>
        <w:rPr/>
        <w:t>de</w:t>
      </w:r>
      <w:r>
        <w:rPr>
          <w:spacing w:val="-12"/>
        </w:rPr>
        <w:t> </w:t>
      </w:r>
      <w:r>
        <w:rPr/>
        <w:t>alguna</w:t>
      </w:r>
      <w:r>
        <w:rPr>
          <w:spacing w:val="-15"/>
        </w:rPr>
        <w:t> </w:t>
      </w:r>
      <w:r>
        <w:rPr/>
        <w:t>autoridad,</w:t>
      </w:r>
      <w:r>
        <w:rPr>
          <w:spacing w:val="-10"/>
        </w:rPr>
        <w:t> </w:t>
      </w:r>
      <w:r>
        <w:rPr/>
        <w:t>las</w:t>
      </w:r>
      <w:r>
        <w:rPr>
          <w:spacing w:val="-17"/>
        </w:rPr>
        <w:t> </w:t>
      </w:r>
      <w:r>
        <w:rPr/>
        <w:t>gestiones</w:t>
      </w:r>
      <w:r>
        <w:rPr>
          <w:spacing w:val="-16"/>
        </w:rPr>
        <w:t> </w:t>
      </w:r>
      <w:r>
        <w:rPr/>
        <w:t>que</w:t>
      </w:r>
      <w:r>
        <w:rPr>
          <w:spacing w:val="-15"/>
        </w:rPr>
        <w:t> </w:t>
      </w:r>
      <w:r>
        <w:rPr/>
        <w:t>con</w:t>
      </w:r>
      <w:r>
        <w:rPr>
          <w:spacing w:val="-12"/>
        </w:rPr>
        <w:t> </w:t>
      </w:r>
      <w:r>
        <w:rPr/>
        <w:t>ese</w:t>
      </w:r>
      <w:r>
        <w:rPr>
          <w:spacing w:val="-14"/>
        </w:rPr>
        <w:t> </w:t>
      </w:r>
      <w:r>
        <w:rPr/>
        <w:t>fin</w:t>
      </w:r>
      <w:r>
        <w:rPr>
          <w:spacing w:val="-15"/>
        </w:rPr>
        <w:t> </w:t>
      </w:r>
      <w:r>
        <w:rPr/>
        <w:t>se</w:t>
      </w:r>
      <w:r>
        <w:rPr>
          <w:spacing w:val="-14"/>
        </w:rPr>
        <w:t> </w:t>
      </w:r>
      <w:r>
        <w:rPr/>
        <w:t>practiquen</w:t>
      </w:r>
      <w:r>
        <w:rPr>
          <w:spacing w:val="-14"/>
        </w:rPr>
        <w:t> </w:t>
      </w:r>
      <w:r>
        <w:rPr/>
        <w:t>dentro</w:t>
      </w:r>
      <w:r>
        <w:rPr>
          <w:spacing w:val="-12"/>
        </w:rPr>
        <w:t> </w:t>
      </w:r>
      <w:r>
        <w:rPr/>
        <w:t>de</w:t>
      </w:r>
      <w:r>
        <w:rPr>
          <w:spacing w:val="-14"/>
        </w:rPr>
        <w:t> </w:t>
      </w:r>
      <w:r>
        <w:rPr/>
        <w:t>los</w:t>
      </w:r>
      <w:r>
        <w:rPr>
          <w:spacing w:val="-14"/>
        </w:rPr>
        <w:t> </w:t>
      </w:r>
      <w:r>
        <w:rPr/>
        <w:t>términos contemplados en este capítulo interrumpirán la</w:t>
      </w:r>
      <w:r>
        <w:rPr>
          <w:spacing w:val="-7"/>
        </w:rPr>
        <w:t> </w:t>
      </w:r>
      <w:r>
        <w:rPr/>
        <w:t>prescripción.</w:t>
      </w:r>
    </w:p>
    <w:p>
      <w:pPr>
        <w:pStyle w:val="BodyText"/>
        <w:spacing w:before="1"/>
      </w:pPr>
    </w:p>
    <w:p>
      <w:pPr>
        <w:pStyle w:val="BodyText"/>
        <w:ind w:left="118" w:right="117"/>
        <w:jc w:val="both"/>
      </w:pPr>
      <w:r>
        <w:rPr>
          <w:b/>
        </w:rPr>
        <w:t>ARTÍCULO 127.- </w:t>
      </w:r>
      <w:r>
        <w:rPr/>
        <w:t>La prescripción de las acciones se interrumpirá por las actuaciones que se practiquen en averiguación del delito y delincuentes, aunque, por ignorarse quienes sean éstos, no se practiquen las diligencias contra persona determinada.</w:t>
      </w:r>
    </w:p>
    <w:p>
      <w:pPr>
        <w:pStyle w:val="BodyText"/>
        <w:spacing w:before="1"/>
      </w:pPr>
    </w:p>
    <w:p>
      <w:pPr>
        <w:pStyle w:val="BodyText"/>
        <w:ind w:left="118" w:right="119"/>
        <w:jc w:val="both"/>
      </w:pPr>
      <w:r>
        <w:rPr/>
        <w:t>Si se dejare de actuar, la prescripción comenzará de nuevo desde el día siguiente a la última diligencia.</w:t>
      </w:r>
    </w:p>
    <w:p>
      <w:pPr>
        <w:pStyle w:val="BodyText"/>
        <w:spacing w:before="11"/>
        <w:rPr>
          <w:sz w:val="21"/>
        </w:rPr>
      </w:pPr>
    </w:p>
    <w:p>
      <w:pPr>
        <w:pStyle w:val="BodyText"/>
        <w:spacing w:line="242" w:lineRule="auto"/>
        <w:ind w:left="118" w:right="115"/>
        <w:jc w:val="both"/>
      </w:pPr>
      <w:r>
        <w:rPr>
          <w:b/>
        </w:rPr>
        <w:t>ARTÍCULO 128.- </w:t>
      </w:r>
      <w:r>
        <w:rPr/>
        <w:t>Las prevenciones contenidas en el artículo anterior no comprenden el caso en que</w:t>
      </w:r>
      <w:r>
        <w:rPr>
          <w:spacing w:val="-9"/>
        </w:rPr>
        <w:t> </w:t>
      </w:r>
      <w:r>
        <w:rPr/>
        <w:t>las</w:t>
      </w:r>
      <w:r>
        <w:rPr>
          <w:spacing w:val="-10"/>
        </w:rPr>
        <w:t> </w:t>
      </w:r>
      <w:r>
        <w:rPr/>
        <w:t>actuaciones</w:t>
      </w:r>
      <w:r>
        <w:rPr>
          <w:spacing w:val="-8"/>
        </w:rPr>
        <w:t> </w:t>
      </w:r>
      <w:r>
        <w:rPr/>
        <w:t>se</w:t>
      </w:r>
      <w:r>
        <w:rPr>
          <w:spacing w:val="-8"/>
        </w:rPr>
        <w:t> </w:t>
      </w:r>
      <w:r>
        <w:rPr/>
        <w:t>practiquen</w:t>
      </w:r>
      <w:r>
        <w:rPr>
          <w:spacing w:val="-9"/>
        </w:rPr>
        <w:t> </w:t>
      </w:r>
      <w:r>
        <w:rPr/>
        <w:t>después</w:t>
      </w:r>
      <w:r>
        <w:rPr>
          <w:spacing w:val="-7"/>
        </w:rPr>
        <w:t> </w:t>
      </w:r>
      <w:r>
        <w:rPr/>
        <w:t>de</w:t>
      </w:r>
      <w:r>
        <w:rPr>
          <w:spacing w:val="-13"/>
        </w:rPr>
        <w:t> </w:t>
      </w:r>
      <w:r>
        <w:rPr/>
        <w:t>que</w:t>
      </w:r>
      <w:r>
        <w:rPr>
          <w:spacing w:val="-8"/>
        </w:rPr>
        <w:t> </w:t>
      </w:r>
      <w:r>
        <w:rPr/>
        <w:t>haya</w:t>
      </w:r>
      <w:r>
        <w:rPr>
          <w:spacing w:val="-9"/>
        </w:rPr>
        <w:t> </w:t>
      </w:r>
      <w:r>
        <w:rPr/>
        <w:t>transcurrido</w:t>
      </w:r>
      <w:r>
        <w:rPr>
          <w:spacing w:val="-8"/>
        </w:rPr>
        <w:t> </w:t>
      </w:r>
      <w:r>
        <w:rPr/>
        <w:t>la</w:t>
      </w:r>
      <w:r>
        <w:rPr>
          <w:spacing w:val="-10"/>
        </w:rPr>
        <w:t> </w:t>
      </w:r>
      <w:r>
        <w:rPr/>
        <w:t>mitad</w:t>
      </w:r>
      <w:r>
        <w:rPr>
          <w:spacing w:val="-8"/>
        </w:rPr>
        <w:t> </w:t>
      </w:r>
      <w:r>
        <w:rPr/>
        <w:t>del</w:t>
      </w:r>
      <w:r>
        <w:rPr>
          <w:spacing w:val="-10"/>
        </w:rPr>
        <w:t> </w:t>
      </w:r>
      <w:r>
        <w:rPr/>
        <w:t>lapso</w:t>
      </w:r>
      <w:r>
        <w:rPr>
          <w:spacing w:val="-8"/>
        </w:rPr>
        <w:t> </w:t>
      </w:r>
      <w:r>
        <w:rPr/>
        <w:t>necesario para la prescripción. Entonces ésta no se interrumpirá sino por la aprehensión del</w:t>
      </w:r>
      <w:r>
        <w:rPr>
          <w:spacing w:val="-17"/>
        </w:rPr>
        <w:t> </w:t>
      </w:r>
      <w:r>
        <w:rPr/>
        <w:t>inculpado.</w:t>
      </w:r>
    </w:p>
    <w:p>
      <w:pPr>
        <w:pStyle w:val="BodyText"/>
        <w:spacing w:before="3"/>
        <w:rPr>
          <w:sz w:val="21"/>
        </w:rPr>
      </w:pPr>
    </w:p>
    <w:p>
      <w:pPr>
        <w:spacing w:before="0"/>
        <w:ind w:left="118" w:right="0" w:firstLine="0"/>
        <w:jc w:val="both"/>
        <w:rPr>
          <w:sz w:val="22"/>
        </w:rPr>
      </w:pPr>
      <w:r>
        <w:rPr>
          <w:b/>
          <w:sz w:val="22"/>
        </w:rPr>
        <w:t>ARTÍCULO 129.- </w:t>
      </w:r>
      <w:r>
        <w:rPr>
          <w:sz w:val="22"/>
        </w:rPr>
        <w:t>DEROGADO.</w:t>
      </w:r>
    </w:p>
    <w:p>
      <w:pPr>
        <w:pStyle w:val="BodyText"/>
      </w:pPr>
    </w:p>
    <w:p>
      <w:pPr>
        <w:pStyle w:val="BodyText"/>
        <w:spacing w:line="482" w:lineRule="auto" w:before="1"/>
        <w:ind w:left="118" w:right="4718"/>
      </w:pPr>
      <w:r>
        <w:rPr>
          <w:b/>
        </w:rPr>
        <w:t>ARTÍCULO 130.- </w:t>
      </w:r>
      <w:r>
        <w:rPr/>
        <w:t>La multa prescribirá en un año. La reparación del daño prescribe en diez años.</w:t>
      </w:r>
    </w:p>
    <w:p>
      <w:pPr>
        <w:pStyle w:val="BodyText"/>
        <w:spacing w:line="251" w:lineRule="exact"/>
        <w:ind w:left="118"/>
        <w:jc w:val="both"/>
      </w:pPr>
      <w:r>
        <w:rPr/>
        <w:t>Las demás sanciones prescriben por el transcurso de un lapso igual al que debían durar.</w:t>
      </w:r>
    </w:p>
    <w:p>
      <w:pPr>
        <w:pStyle w:val="BodyText"/>
        <w:spacing w:before="9"/>
        <w:rPr>
          <w:sz w:val="21"/>
        </w:rPr>
      </w:pPr>
    </w:p>
    <w:p>
      <w:pPr>
        <w:pStyle w:val="BodyText"/>
        <w:ind w:left="118" w:right="116"/>
        <w:jc w:val="both"/>
      </w:pPr>
      <w:r>
        <w:rPr>
          <w:b/>
        </w:rPr>
        <w:t>ARTÍCULO 131.- </w:t>
      </w:r>
      <w:r>
        <w:rPr/>
        <w:t>Cuando el reo hubiere extinguido ya una parte de su sanción, se necesitará para la prescripción tanto tiempo como el que falte de la condena.</w:t>
      </w:r>
    </w:p>
    <w:p>
      <w:pPr>
        <w:spacing w:after="0"/>
        <w:jc w:val="both"/>
        <w:sectPr>
          <w:pgSz w:w="12250" w:h="15850"/>
          <w:pgMar w:header="552" w:footer="979" w:top="2260" w:bottom="1160" w:left="1300" w:right="1300"/>
        </w:sectPr>
      </w:pPr>
    </w:p>
    <w:p>
      <w:pPr>
        <w:pStyle w:val="BodyText"/>
        <w:rPr>
          <w:sz w:val="20"/>
        </w:rPr>
      </w:pPr>
    </w:p>
    <w:p>
      <w:pPr>
        <w:pStyle w:val="BodyText"/>
        <w:rPr>
          <w:sz w:val="16"/>
        </w:rPr>
      </w:pPr>
    </w:p>
    <w:p>
      <w:pPr>
        <w:pStyle w:val="BodyText"/>
        <w:spacing w:before="94"/>
        <w:ind w:left="118" w:right="114"/>
        <w:jc w:val="both"/>
      </w:pPr>
      <w:r>
        <w:rPr>
          <w:b/>
        </w:rPr>
        <w:t>ARTÍCULO</w:t>
      </w:r>
      <w:r>
        <w:rPr>
          <w:b/>
          <w:spacing w:val="-10"/>
        </w:rPr>
        <w:t> </w:t>
      </w:r>
      <w:r>
        <w:rPr>
          <w:b/>
        </w:rPr>
        <w:t>132.-</w:t>
      </w:r>
      <w:r>
        <w:rPr>
          <w:b/>
          <w:spacing w:val="-10"/>
        </w:rPr>
        <w:t> </w:t>
      </w:r>
      <w:r>
        <w:rPr/>
        <w:t>La</w:t>
      </w:r>
      <w:r>
        <w:rPr>
          <w:spacing w:val="-11"/>
        </w:rPr>
        <w:t> </w:t>
      </w:r>
      <w:r>
        <w:rPr/>
        <w:t>prescripción</w:t>
      </w:r>
      <w:r>
        <w:rPr>
          <w:spacing w:val="-12"/>
        </w:rPr>
        <w:t> </w:t>
      </w:r>
      <w:r>
        <w:rPr/>
        <w:t>de</w:t>
      </w:r>
      <w:r>
        <w:rPr>
          <w:spacing w:val="-11"/>
        </w:rPr>
        <w:t> </w:t>
      </w:r>
      <w:r>
        <w:rPr/>
        <w:t>las</w:t>
      </w:r>
      <w:r>
        <w:rPr>
          <w:spacing w:val="-10"/>
        </w:rPr>
        <w:t> </w:t>
      </w:r>
      <w:r>
        <w:rPr/>
        <w:t>sanciones</w:t>
      </w:r>
      <w:r>
        <w:rPr>
          <w:spacing w:val="-11"/>
        </w:rPr>
        <w:t> </w:t>
      </w:r>
      <w:r>
        <w:rPr/>
        <w:t>corporales,</w:t>
      </w:r>
      <w:r>
        <w:rPr>
          <w:spacing w:val="-10"/>
        </w:rPr>
        <w:t> </w:t>
      </w:r>
      <w:r>
        <w:rPr/>
        <w:t>sólo</w:t>
      </w:r>
      <w:r>
        <w:rPr>
          <w:spacing w:val="-10"/>
        </w:rPr>
        <w:t> </w:t>
      </w:r>
      <w:r>
        <w:rPr/>
        <w:t>se</w:t>
      </w:r>
      <w:r>
        <w:rPr>
          <w:spacing w:val="-11"/>
        </w:rPr>
        <w:t> </w:t>
      </w:r>
      <w:r>
        <w:rPr/>
        <w:t>interrumpe</w:t>
      </w:r>
      <w:r>
        <w:rPr>
          <w:spacing w:val="-11"/>
        </w:rPr>
        <w:t> </w:t>
      </w:r>
      <w:r>
        <w:rPr/>
        <w:t>aprehendiendo al reo, aunque la aprehensión se ejecute por otro delito</w:t>
      </w:r>
      <w:r>
        <w:rPr>
          <w:spacing w:val="-10"/>
        </w:rPr>
        <w:t> </w:t>
      </w:r>
      <w:r>
        <w:rPr/>
        <w:t>diverso.</w:t>
      </w:r>
    </w:p>
    <w:p>
      <w:pPr>
        <w:pStyle w:val="BodyText"/>
        <w:spacing w:before="2"/>
      </w:pPr>
    </w:p>
    <w:p>
      <w:pPr>
        <w:pStyle w:val="BodyText"/>
        <w:ind w:left="118" w:right="113"/>
        <w:jc w:val="both"/>
      </w:pPr>
      <w:r>
        <w:rPr/>
        <w:t>La prescripción de las pecuniarias sólo se interrumpe por el embargo de bienes para hacerlas efectivas.</w:t>
      </w:r>
    </w:p>
    <w:p>
      <w:pPr>
        <w:pStyle w:val="BodyText"/>
        <w:spacing w:before="11"/>
        <w:rPr>
          <w:sz w:val="21"/>
        </w:rPr>
      </w:pPr>
    </w:p>
    <w:p>
      <w:pPr>
        <w:pStyle w:val="BodyText"/>
        <w:ind w:left="118" w:right="120"/>
        <w:jc w:val="both"/>
      </w:pPr>
      <w:r>
        <w:rPr/>
        <w:t>El Juez de la causa podrá interrumpir la prescripción del delito a petición del Ministerio Público, cuando el inculpado se halle bajo proceso penal en otra entidad federativa.</w:t>
      </w:r>
    </w:p>
    <w:p>
      <w:pPr>
        <w:pStyle w:val="BodyText"/>
        <w:spacing w:before="9"/>
        <w:rPr>
          <w:sz w:val="21"/>
        </w:rPr>
      </w:pPr>
    </w:p>
    <w:p>
      <w:pPr>
        <w:pStyle w:val="BodyText"/>
        <w:ind w:left="118"/>
      </w:pPr>
      <w:r>
        <w:rPr>
          <w:b/>
        </w:rPr>
        <w:t>ARTÍCULO 133.- </w:t>
      </w:r>
      <w:r>
        <w:rPr/>
        <w:t>La privación de derechos civiles o políticos prescribirá en veinte años.</w:t>
      </w:r>
    </w:p>
    <w:p>
      <w:pPr>
        <w:pStyle w:val="BodyText"/>
      </w:pPr>
    </w:p>
    <w:p>
      <w:pPr>
        <w:pStyle w:val="BodyText"/>
        <w:spacing w:before="1"/>
        <w:ind w:left="118" w:right="111"/>
        <w:jc w:val="both"/>
      </w:pPr>
      <w:r>
        <w:rPr>
          <w:b/>
        </w:rPr>
        <w:t>ARTÍCULO 134.- </w:t>
      </w:r>
      <w:r>
        <w:rPr/>
        <w:t>Los reos de homicidio intencional, feminicidio, lesiones o violencia graves, a quienes se hubiere impuesto la prohibición de ir a determinado lugar, y cuya sanción corporal haya</w:t>
      </w:r>
      <w:r>
        <w:rPr>
          <w:spacing w:val="-13"/>
        </w:rPr>
        <w:t> </w:t>
      </w:r>
      <w:r>
        <w:rPr/>
        <w:t>prescrito,</w:t>
      </w:r>
      <w:r>
        <w:rPr>
          <w:spacing w:val="-14"/>
        </w:rPr>
        <w:t> </w:t>
      </w:r>
      <w:r>
        <w:rPr/>
        <w:t>no</w:t>
      </w:r>
      <w:r>
        <w:rPr>
          <w:spacing w:val="-13"/>
        </w:rPr>
        <w:t> </w:t>
      </w:r>
      <w:r>
        <w:rPr/>
        <w:t>podrán</w:t>
      </w:r>
      <w:r>
        <w:rPr>
          <w:spacing w:val="-12"/>
        </w:rPr>
        <w:t> </w:t>
      </w:r>
      <w:r>
        <w:rPr/>
        <w:t>residir</w:t>
      </w:r>
      <w:r>
        <w:rPr>
          <w:spacing w:val="-13"/>
        </w:rPr>
        <w:t> </w:t>
      </w:r>
      <w:r>
        <w:rPr/>
        <w:t>en</w:t>
      </w:r>
      <w:r>
        <w:rPr>
          <w:spacing w:val="-13"/>
        </w:rPr>
        <w:t> </w:t>
      </w:r>
      <w:r>
        <w:rPr/>
        <w:t>el</w:t>
      </w:r>
      <w:r>
        <w:rPr>
          <w:spacing w:val="-16"/>
        </w:rPr>
        <w:t> </w:t>
      </w:r>
      <w:r>
        <w:rPr/>
        <w:t>mismo</w:t>
      </w:r>
      <w:r>
        <w:rPr>
          <w:spacing w:val="-12"/>
        </w:rPr>
        <w:t> </w:t>
      </w:r>
      <w:r>
        <w:rPr/>
        <w:t>lugar</w:t>
      </w:r>
      <w:r>
        <w:rPr>
          <w:spacing w:val="-14"/>
        </w:rPr>
        <w:t> </w:t>
      </w:r>
      <w:r>
        <w:rPr/>
        <w:t>que</w:t>
      </w:r>
      <w:r>
        <w:rPr>
          <w:spacing w:val="-13"/>
        </w:rPr>
        <w:t> </w:t>
      </w:r>
      <w:r>
        <w:rPr/>
        <w:t>la</w:t>
      </w:r>
      <w:r>
        <w:rPr>
          <w:spacing w:val="-13"/>
        </w:rPr>
        <w:t> </w:t>
      </w:r>
      <w:r>
        <w:rPr/>
        <w:t>víctima</w:t>
      </w:r>
      <w:r>
        <w:rPr>
          <w:spacing w:val="-12"/>
        </w:rPr>
        <w:t> </w:t>
      </w:r>
      <w:r>
        <w:rPr/>
        <w:t>u</w:t>
      </w:r>
      <w:r>
        <w:rPr>
          <w:spacing w:val="-12"/>
        </w:rPr>
        <w:t> </w:t>
      </w:r>
      <w:r>
        <w:rPr/>
        <w:t>ofendido</w:t>
      </w:r>
      <w:r>
        <w:rPr>
          <w:spacing w:val="-13"/>
        </w:rPr>
        <w:t> </w:t>
      </w:r>
      <w:r>
        <w:rPr/>
        <w:t>o</w:t>
      </w:r>
      <w:r>
        <w:rPr>
          <w:spacing w:val="-13"/>
        </w:rPr>
        <w:t> </w:t>
      </w:r>
      <w:r>
        <w:rPr/>
        <w:t>sus</w:t>
      </w:r>
      <w:r>
        <w:rPr>
          <w:spacing w:val="-12"/>
        </w:rPr>
        <w:t> </w:t>
      </w:r>
      <w:r>
        <w:rPr/>
        <w:t>descendientes, ascendientes,</w:t>
      </w:r>
      <w:r>
        <w:rPr>
          <w:spacing w:val="-8"/>
        </w:rPr>
        <w:t> </w:t>
      </w:r>
      <w:r>
        <w:rPr/>
        <w:t>cónyuge</w:t>
      </w:r>
      <w:r>
        <w:rPr>
          <w:spacing w:val="-9"/>
        </w:rPr>
        <w:t> </w:t>
      </w:r>
      <w:r>
        <w:rPr/>
        <w:t>o</w:t>
      </w:r>
      <w:r>
        <w:rPr>
          <w:spacing w:val="-8"/>
        </w:rPr>
        <w:t> </w:t>
      </w:r>
      <w:r>
        <w:rPr/>
        <w:t>hermanos,</w:t>
      </w:r>
      <w:r>
        <w:rPr>
          <w:spacing w:val="-8"/>
        </w:rPr>
        <w:t> </w:t>
      </w:r>
      <w:r>
        <w:rPr/>
        <w:t>sino</w:t>
      </w:r>
      <w:r>
        <w:rPr>
          <w:spacing w:val="-9"/>
        </w:rPr>
        <w:t> </w:t>
      </w:r>
      <w:r>
        <w:rPr/>
        <w:t>transcurrido</w:t>
      </w:r>
      <w:r>
        <w:rPr>
          <w:spacing w:val="-6"/>
        </w:rPr>
        <w:t> </w:t>
      </w:r>
      <w:r>
        <w:rPr/>
        <w:t>después</w:t>
      </w:r>
      <w:r>
        <w:rPr>
          <w:spacing w:val="-9"/>
        </w:rPr>
        <w:t> </w:t>
      </w:r>
      <w:r>
        <w:rPr/>
        <w:t>de</w:t>
      </w:r>
      <w:r>
        <w:rPr>
          <w:spacing w:val="-9"/>
        </w:rPr>
        <w:t> </w:t>
      </w:r>
      <w:r>
        <w:rPr/>
        <w:t>consumada</w:t>
      </w:r>
      <w:r>
        <w:rPr>
          <w:spacing w:val="-5"/>
        </w:rPr>
        <w:t> </w:t>
      </w:r>
      <w:r>
        <w:rPr/>
        <w:t>la</w:t>
      </w:r>
      <w:r>
        <w:rPr>
          <w:spacing w:val="-6"/>
        </w:rPr>
        <w:t> </w:t>
      </w:r>
      <w:r>
        <w:rPr/>
        <w:t>prescripción,</w:t>
      </w:r>
      <w:r>
        <w:rPr>
          <w:spacing w:val="-5"/>
        </w:rPr>
        <w:t> </w:t>
      </w:r>
      <w:r>
        <w:rPr/>
        <w:t>un tiempo igual al que debiera durar la</w:t>
      </w:r>
      <w:r>
        <w:rPr>
          <w:spacing w:val="-7"/>
        </w:rPr>
        <w:t> </w:t>
      </w:r>
      <w:r>
        <w:rPr/>
        <w:t>sanción.</w:t>
      </w:r>
    </w:p>
    <w:p>
      <w:pPr>
        <w:pStyle w:val="BodyText"/>
        <w:spacing w:before="1"/>
      </w:pPr>
    </w:p>
    <w:p>
      <w:pPr>
        <w:spacing w:before="0"/>
        <w:ind w:left="118" w:right="0" w:firstLine="0"/>
        <w:jc w:val="both"/>
        <w:rPr>
          <w:sz w:val="22"/>
        </w:rPr>
      </w:pPr>
      <w:r>
        <w:rPr>
          <w:b/>
          <w:sz w:val="22"/>
        </w:rPr>
        <w:t>ARTÍCULO 135.- </w:t>
      </w:r>
      <w:r>
        <w:rPr>
          <w:sz w:val="22"/>
        </w:rPr>
        <w:t>DEROGADO.</w:t>
      </w:r>
    </w:p>
    <w:p>
      <w:pPr>
        <w:pStyle w:val="BodyText"/>
        <w:spacing w:before="9"/>
        <w:rPr>
          <w:sz w:val="21"/>
        </w:rPr>
      </w:pPr>
    </w:p>
    <w:p>
      <w:pPr>
        <w:spacing w:before="0"/>
        <w:ind w:left="118" w:right="0" w:firstLine="0"/>
        <w:jc w:val="both"/>
        <w:rPr>
          <w:sz w:val="22"/>
        </w:rPr>
      </w:pPr>
      <w:r>
        <w:rPr>
          <w:b/>
          <w:sz w:val="22"/>
        </w:rPr>
        <w:t>ARTÍCULO 136.- </w:t>
      </w:r>
      <w:r>
        <w:rPr>
          <w:sz w:val="22"/>
        </w:rPr>
        <w:t>Derogado.</w:t>
      </w:r>
    </w:p>
    <w:p>
      <w:pPr>
        <w:pStyle w:val="BodyText"/>
        <w:rPr>
          <w:sz w:val="24"/>
        </w:rPr>
      </w:pPr>
    </w:p>
    <w:p>
      <w:pPr>
        <w:pStyle w:val="BodyText"/>
        <w:spacing w:before="2"/>
        <w:rPr>
          <w:sz w:val="20"/>
        </w:rPr>
      </w:pPr>
    </w:p>
    <w:p>
      <w:pPr>
        <w:pStyle w:val="Heading1"/>
        <w:spacing w:before="1"/>
        <w:ind w:left="878"/>
      </w:pPr>
      <w:r>
        <w:rPr/>
        <w:t>SECCIÓN SÉPTIMA</w:t>
      </w:r>
    </w:p>
    <w:p>
      <w:pPr>
        <w:pStyle w:val="BodyText"/>
        <w:spacing w:before="9"/>
        <w:rPr>
          <w:b/>
          <w:sz w:val="21"/>
        </w:rPr>
      </w:pPr>
    </w:p>
    <w:p>
      <w:pPr>
        <w:spacing w:before="0"/>
        <w:ind w:left="874" w:right="874" w:firstLine="0"/>
        <w:jc w:val="center"/>
        <w:rPr>
          <w:b/>
          <w:sz w:val="22"/>
        </w:rPr>
      </w:pPr>
      <w:r>
        <w:rPr>
          <w:b/>
          <w:sz w:val="22"/>
        </w:rPr>
        <w:t>DE LAS DEMÁS CAUSAS DE EXTINCIÓN</w:t>
      </w:r>
    </w:p>
    <w:p>
      <w:pPr>
        <w:pStyle w:val="BodyText"/>
        <w:rPr>
          <w:b/>
        </w:rPr>
      </w:pPr>
    </w:p>
    <w:p>
      <w:pPr>
        <w:spacing w:line="240" w:lineRule="auto" w:before="1"/>
        <w:ind w:left="118" w:right="112" w:firstLine="0"/>
        <w:jc w:val="both"/>
        <w:rPr>
          <w:b/>
          <w:sz w:val="18"/>
        </w:rPr>
      </w:pPr>
      <w:r>
        <w:rPr>
          <w:b/>
          <w:sz w:val="22"/>
        </w:rPr>
        <w:t>ARTÍCULO</w:t>
      </w:r>
      <w:r>
        <w:rPr>
          <w:b/>
          <w:spacing w:val="-5"/>
          <w:sz w:val="22"/>
        </w:rPr>
        <w:t> </w:t>
      </w:r>
      <w:r>
        <w:rPr>
          <w:b/>
          <w:sz w:val="22"/>
        </w:rPr>
        <w:t>136</w:t>
      </w:r>
      <w:r>
        <w:rPr>
          <w:b/>
          <w:spacing w:val="-5"/>
          <w:sz w:val="22"/>
        </w:rPr>
        <w:t> </w:t>
      </w:r>
      <w:r>
        <w:rPr>
          <w:b/>
          <w:sz w:val="22"/>
        </w:rPr>
        <w:t>Bis.-</w:t>
      </w:r>
      <w:r>
        <w:rPr>
          <w:b/>
          <w:spacing w:val="-4"/>
          <w:sz w:val="22"/>
        </w:rPr>
        <w:t> </w:t>
      </w:r>
      <w:r>
        <w:rPr>
          <w:sz w:val="22"/>
        </w:rPr>
        <w:t>Respecto</w:t>
      </w:r>
      <w:r>
        <w:rPr>
          <w:spacing w:val="-5"/>
          <w:sz w:val="22"/>
        </w:rPr>
        <w:t> </w:t>
      </w:r>
      <w:r>
        <w:rPr>
          <w:sz w:val="22"/>
        </w:rPr>
        <w:t>de</w:t>
      </w:r>
      <w:r>
        <w:rPr>
          <w:spacing w:val="-6"/>
          <w:sz w:val="22"/>
        </w:rPr>
        <w:t> </w:t>
      </w:r>
      <w:r>
        <w:rPr>
          <w:sz w:val="22"/>
        </w:rPr>
        <w:t>las</w:t>
      </w:r>
      <w:r>
        <w:rPr>
          <w:spacing w:val="-5"/>
          <w:sz w:val="22"/>
        </w:rPr>
        <w:t> </w:t>
      </w:r>
      <w:r>
        <w:rPr>
          <w:sz w:val="22"/>
        </w:rPr>
        <w:t>causas</w:t>
      </w:r>
      <w:r>
        <w:rPr>
          <w:spacing w:val="-4"/>
          <w:sz w:val="22"/>
        </w:rPr>
        <w:t> </w:t>
      </w:r>
      <w:r>
        <w:rPr>
          <w:sz w:val="22"/>
        </w:rPr>
        <w:t>de</w:t>
      </w:r>
      <w:r>
        <w:rPr>
          <w:spacing w:val="-8"/>
          <w:sz w:val="22"/>
        </w:rPr>
        <w:t> </w:t>
      </w:r>
      <w:r>
        <w:rPr>
          <w:sz w:val="22"/>
        </w:rPr>
        <w:t>extinción</w:t>
      </w:r>
      <w:r>
        <w:rPr>
          <w:spacing w:val="-6"/>
          <w:sz w:val="22"/>
        </w:rPr>
        <w:t> </w:t>
      </w:r>
      <w:r>
        <w:rPr>
          <w:sz w:val="22"/>
        </w:rPr>
        <w:t>señaladas</w:t>
      </w:r>
      <w:r>
        <w:rPr>
          <w:spacing w:val="-5"/>
          <w:sz w:val="22"/>
        </w:rPr>
        <w:t> </w:t>
      </w:r>
      <w:r>
        <w:rPr>
          <w:sz w:val="22"/>
        </w:rPr>
        <w:t>en</w:t>
      </w:r>
      <w:r>
        <w:rPr>
          <w:spacing w:val="-6"/>
          <w:sz w:val="22"/>
        </w:rPr>
        <w:t> </w:t>
      </w:r>
      <w:r>
        <w:rPr>
          <w:sz w:val="22"/>
        </w:rPr>
        <w:t>las</w:t>
      </w:r>
      <w:r>
        <w:rPr>
          <w:spacing w:val="-7"/>
          <w:sz w:val="22"/>
        </w:rPr>
        <w:t> </w:t>
      </w:r>
      <w:r>
        <w:rPr>
          <w:sz w:val="22"/>
        </w:rPr>
        <w:t>fracciones</w:t>
      </w:r>
      <w:r>
        <w:rPr>
          <w:spacing w:val="-5"/>
          <w:sz w:val="22"/>
        </w:rPr>
        <w:t> </w:t>
      </w:r>
      <w:r>
        <w:rPr>
          <w:sz w:val="22"/>
        </w:rPr>
        <w:t>VII,</w:t>
      </w:r>
      <w:r>
        <w:rPr>
          <w:spacing w:val="-4"/>
          <w:sz w:val="22"/>
        </w:rPr>
        <w:t> </w:t>
      </w:r>
      <w:r>
        <w:rPr>
          <w:sz w:val="22"/>
        </w:rPr>
        <w:t>VIII</w:t>
      </w:r>
      <w:r>
        <w:rPr>
          <w:spacing w:val="-4"/>
          <w:sz w:val="22"/>
        </w:rPr>
        <w:t> </w:t>
      </w:r>
      <w:r>
        <w:rPr>
          <w:sz w:val="22"/>
        </w:rPr>
        <w:t>y IX</w:t>
      </w:r>
      <w:r>
        <w:rPr>
          <w:spacing w:val="-11"/>
          <w:sz w:val="22"/>
        </w:rPr>
        <w:t> </w:t>
      </w:r>
      <w:r>
        <w:rPr>
          <w:sz w:val="22"/>
        </w:rPr>
        <w:t>del</w:t>
      </w:r>
      <w:r>
        <w:rPr>
          <w:spacing w:val="-11"/>
          <w:sz w:val="22"/>
        </w:rPr>
        <w:t> </w:t>
      </w:r>
      <w:r>
        <w:rPr>
          <w:sz w:val="22"/>
        </w:rPr>
        <w:t>artículo</w:t>
      </w:r>
      <w:r>
        <w:rPr>
          <w:spacing w:val="-9"/>
          <w:sz w:val="22"/>
        </w:rPr>
        <w:t> </w:t>
      </w:r>
      <w:r>
        <w:rPr>
          <w:sz w:val="22"/>
        </w:rPr>
        <w:t>98</w:t>
      </w:r>
      <w:r>
        <w:rPr>
          <w:spacing w:val="-11"/>
          <w:sz w:val="22"/>
        </w:rPr>
        <w:t> </w:t>
      </w:r>
      <w:r>
        <w:rPr>
          <w:sz w:val="22"/>
        </w:rPr>
        <w:t>Bis,</w:t>
      </w:r>
      <w:r>
        <w:rPr>
          <w:spacing w:val="-8"/>
          <w:sz w:val="22"/>
        </w:rPr>
        <w:t> </w:t>
      </w:r>
      <w:r>
        <w:rPr>
          <w:sz w:val="22"/>
        </w:rPr>
        <w:t>se</w:t>
      </w:r>
      <w:r>
        <w:rPr>
          <w:spacing w:val="-12"/>
          <w:sz w:val="22"/>
        </w:rPr>
        <w:t> </w:t>
      </w:r>
      <w:r>
        <w:rPr>
          <w:sz w:val="22"/>
        </w:rPr>
        <w:t>estará</w:t>
      </w:r>
      <w:r>
        <w:rPr>
          <w:spacing w:val="-12"/>
          <w:sz w:val="22"/>
        </w:rPr>
        <w:t> </w:t>
      </w:r>
      <w:r>
        <w:rPr>
          <w:sz w:val="22"/>
        </w:rPr>
        <w:t>a</w:t>
      </w:r>
      <w:r>
        <w:rPr>
          <w:spacing w:val="-10"/>
          <w:sz w:val="22"/>
        </w:rPr>
        <w:t> </w:t>
      </w:r>
      <w:r>
        <w:rPr>
          <w:sz w:val="22"/>
        </w:rPr>
        <w:t>lo</w:t>
      </w:r>
      <w:r>
        <w:rPr>
          <w:spacing w:val="-10"/>
          <w:sz w:val="22"/>
        </w:rPr>
        <w:t> </w:t>
      </w:r>
      <w:r>
        <w:rPr>
          <w:sz w:val="22"/>
        </w:rPr>
        <w:t>dispuesto</w:t>
      </w:r>
      <w:r>
        <w:rPr>
          <w:spacing w:val="-11"/>
          <w:sz w:val="22"/>
        </w:rPr>
        <w:t> </w:t>
      </w:r>
      <w:r>
        <w:rPr>
          <w:sz w:val="22"/>
        </w:rPr>
        <w:t>por</w:t>
      </w:r>
      <w:r>
        <w:rPr>
          <w:spacing w:val="-12"/>
          <w:sz w:val="22"/>
        </w:rPr>
        <w:t> </w:t>
      </w:r>
      <w:r>
        <w:rPr>
          <w:sz w:val="22"/>
        </w:rPr>
        <w:t>el</w:t>
      </w:r>
      <w:r>
        <w:rPr>
          <w:spacing w:val="-10"/>
          <w:sz w:val="22"/>
        </w:rPr>
        <w:t> </w:t>
      </w:r>
      <w:r>
        <w:rPr>
          <w:sz w:val="22"/>
        </w:rPr>
        <w:t>Código</w:t>
      </w:r>
      <w:r>
        <w:rPr>
          <w:spacing w:val="-10"/>
          <w:sz w:val="22"/>
        </w:rPr>
        <w:t> </w:t>
      </w:r>
      <w:r>
        <w:rPr>
          <w:sz w:val="22"/>
        </w:rPr>
        <w:t>Nacional</w:t>
      </w:r>
      <w:r>
        <w:rPr>
          <w:spacing w:val="-10"/>
          <w:sz w:val="22"/>
        </w:rPr>
        <w:t> </w:t>
      </w:r>
      <w:r>
        <w:rPr>
          <w:sz w:val="22"/>
        </w:rPr>
        <w:t>de</w:t>
      </w:r>
      <w:r>
        <w:rPr>
          <w:spacing w:val="-11"/>
          <w:sz w:val="22"/>
        </w:rPr>
        <w:t> </w:t>
      </w:r>
      <w:r>
        <w:rPr>
          <w:sz w:val="22"/>
        </w:rPr>
        <w:t>Procedimientos</w:t>
      </w:r>
      <w:r>
        <w:rPr>
          <w:spacing w:val="-9"/>
          <w:sz w:val="22"/>
        </w:rPr>
        <w:t> </w:t>
      </w:r>
      <w:r>
        <w:rPr>
          <w:sz w:val="22"/>
        </w:rPr>
        <w:t>Penales. </w:t>
      </w:r>
      <w:r>
        <w:rPr>
          <w:b/>
          <w:sz w:val="18"/>
          <w:shd w:fill="D2D2D2" w:color="auto" w:val="clear"/>
        </w:rPr>
        <w:t>(Sección Séptima adicionada mediante Decreto Número 1236, aprobado el 26 de marzo del 2015 y publicado</w:t>
      </w:r>
      <w:r>
        <w:rPr>
          <w:b/>
          <w:sz w:val="18"/>
        </w:rPr>
        <w:t> </w:t>
      </w:r>
      <w:r>
        <w:rPr>
          <w:b/>
          <w:sz w:val="18"/>
          <w:shd w:fill="D2D2D2" w:color="auto" w:val="clear"/>
        </w:rPr>
        <w:t>en el Periódico Oficial Extra del 7 de mayo del</w:t>
      </w:r>
      <w:r>
        <w:rPr>
          <w:b/>
          <w:spacing w:val="-8"/>
          <w:sz w:val="18"/>
          <w:shd w:fill="D2D2D2" w:color="auto" w:val="clear"/>
        </w:rPr>
        <w:t> </w:t>
      </w:r>
      <w:r>
        <w:rPr>
          <w:b/>
          <w:sz w:val="18"/>
          <w:shd w:fill="D2D2D2" w:color="auto" w:val="clear"/>
        </w:rPr>
        <w:t>2015)</w:t>
      </w:r>
    </w:p>
    <w:p>
      <w:pPr>
        <w:pStyle w:val="BodyText"/>
        <w:rPr>
          <w:b/>
          <w:sz w:val="20"/>
        </w:rPr>
      </w:pPr>
    </w:p>
    <w:p>
      <w:pPr>
        <w:pStyle w:val="BodyText"/>
        <w:spacing w:before="11"/>
        <w:rPr>
          <w:b/>
          <w:sz w:val="23"/>
        </w:rPr>
      </w:pPr>
    </w:p>
    <w:p>
      <w:pPr>
        <w:pStyle w:val="Heading1"/>
        <w:ind w:left="3849" w:right="3846" w:hanging="1"/>
      </w:pPr>
      <w:r>
        <w:rPr/>
        <w:t>LIBRO SEGUNDO. TITULO PRIMERO.</w:t>
      </w:r>
    </w:p>
    <w:p>
      <w:pPr>
        <w:spacing w:before="1"/>
        <w:ind w:left="2382" w:right="0" w:firstLine="0"/>
        <w:jc w:val="left"/>
        <w:rPr>
          <w:b/>
          <w:sz w:val="22"/>
        </w:rPr>
      </w:pPr>
      <w:r>
        <w:rPr>
          <w:b/>
          <w:sz w:val="22"/>
        </w:rPr>
        <w:t>Delitos contra la seguridad interior del Estado.</w:t>
      </w:r>
    </w:p>
    <w:p>
      <w:pPr>
        <w:pStyle w:val="BodyText"/>
        <w:rPr>
          <w:b/>
        </w:rPr>
      </w:pPr>
    </w:p>
    <w:p>
      <w:pPr>
        <w:spacing w:line="252" w:lineRule="exact" w:before="0"/>
        <w:ind w:left="876" w:right="874" w:firstLine="0"/>
        <w:jc w:val="center"/>
        <w:rPr>
          <w:b/>
          <w:sz w:val="22"/>
        </w:rPr>
      </w:pPr>
      <w:r>
        <w:rPr>
          <w:b/>
          <w:sz w:val="22"/>
        </w:rPr>
        <w:t>CAPITULO I.</w:t>
      </w:r>
    </w:p>
    <w:p>
      <w:pPr>
        <w:spacing w:line="252" w:lineRule="exact" w:before="0"/>
        <w:ind w:left="873" w:right="874" w:firstLine="0"/>
        <w:jc w:val="center"/>
        <w:rPr>
          <w:b/>
          <w:sz w:val="22"/>
        </w:rPr>
      </w:pPr>
      <w:r>
        <w:rPr>
          <w:b/>
          <w:sz w:val="22"/>
        </w:rPr>
        <w:t>Rebelión y Espionaje.</w:t>
      </w:r>
    </w:p>
    <w:p>
      <w:pPr>
        <w:pStyle w:val="BodyText"/>
        <w:spacing w:before="1"/>
        <w:rPr>
          <w:b/>
        </w:rPr>
      </w:pPr>
    </w:p>
    <w:p>
      <w:pPr>
        <w:pStyle w:val="BodyText"/>
        <w:spacing w:line="244" w:lineRule="auto"/>
        <w:ind w:left="118" w:right="116"/>
        <w:jc w:val="both"/>
      </w:pPr>
      <w:r>
        <w:rPr>
          <w:b/>
        </w:rPr>
        <w:t>ARTÍCULO</w:t>
      </w:r>
      <w:r>
        <w:rPr>
          <w:b/>
          <w:spacing w:val="-13"/>
        </w:rPr>
        <w:t> </w:t>
      </w:r>
      <w:r>
        <w:rPr>
          <w:b/>
        </w:rPr>
        <w:t>137.-</w:t>
      </w:r>
      <w:r>
        <w:rPr>
          <w:b/>
          <w:spacing w:val="-14"/>
        </w:rPr>
        <w:t> </w:t>
      </w:r>
      <w:r>
        <w:rPr/>
        <w:t>Cometen</w:t>
      </w:r>
      <w:r>
        <w:rPr>
          <w:spacing w:val="-13"/>
        </w:rPr>
        <w:t> </w:t>
      </w:r>
      <w:r>
        <w:rPr/>
        <w:t>el</w:t>
      </w:r>
      <w:r>
        <w:rPr>
          <w:spacing w:val="-14"/>
        </w:rPr>
        <w:t> </w:t>
      </w:r>
      <w:r>
        <w:rPr/>
        <w:t>delito</w:t>
      </w:r>
      <w:r>
        <w:rPr>
          <w:spacing w:val="-15"/>
        </w:rPr>
        <w:t> </w:t>
      </w:r>
      <w:r>
        <w:rPr/>
        <w:t>de</w:t>
      </w:r>
      <w:r>
        <w:rPr>
          <w:spacing w:val="-18"/>
        </w:rPr>
        <w:t> </w:t>
      </w:r>
      <w:r>
        <w:rPr/>
        <w:t>rebelión,</w:t>
      </w:r>
      <w:r>
        <w:rPr>
          <w:spacing w:val="-12"/>
        </w:rPr>
        <w:t> </w:t>
      </w:r>
      <w:r>
        <w:rPr/>
        <w:t>los</w:t>
      </w:r>
      <w:r>
        <w:rPr>
          <w:spacing w:val="-15"/>
        </w:rPr>
        <w:t> </w:t>
      </w:r>
      <w:r>
        <w:rPr/>
        <w:t>que</w:t>
      </w:r>
      <w:r>
        <w:rPr>
          <w:spacing w:val="-15"/>
        </w:rPr>
        <w:t> </w:t>
      </w:r>
      <w:r>
        <w:rPr/>
        <w:t>se</w:t>
      </w:r>
      <w:r>
        <w:rPr>
          <w:spacing w:val="-15"/>
        </w:rPr>
        <w:t> </w:t>
      </w:r>
      <w:r>
        <w:rPr/>
        <w:t>alzan</w:t>
      </w:r>
      <w:r>
        <w:rPr>
          <w:spacing w:val="-13"/>
        </w:rPr>
        <w:t> </w:t>
      </w:r>
      <w:r>
        <w:rPr/>
        <w:t>en</w:t>
      </w:r>
      <w:r>
        <w:rPr>
          <w:spacing w:val="-15"/>
        </w:rPr>
        <w:t> </w:t>
      </w:r>
      <w:r>
        <w:rPr/>
        <w:t>armas</w:t>
      </w:r>
      <w:r>
        <w:rPr>
          <w:spacing w:val="-18"/>
        </w:rPr>
        <w:t> </w:t>
      </w:r>
      <w:r>
        <w:rPr/>
        <w:t>en</w:t>
      </w:r>
      <w:r>
        <w:rPr>
          <w:spacing w:val="-13"/>
        </w:rPr>
        <w:t> </w:t>
      </w:r>
      <w:r>
        <w:rPr/>
        <w:t>contra</w:t>
      </w:r>
      <w:r>
        <w:rPr>
          <w:spacing w:val="-16"/>
        </w:rPr>
        <w:t> </w:t>
      </w:r>
      <w:r>
        <w:rPr/>
        <w:t>del</w:t>
      </w:r>
      <w:r>
        <w:rPr>
          <w:spacing w:val="-16"/>
        </w:rPr>
        <w:t> </w:t>
      </w:r>
      <w:r>
        <w:rPr/>
        <w:t>Gobierno del Estado,</w:t>
      </w:r>
      <w:r>
        <w:rPr>
          <w:spacing w:val="-2"/>
        </w:rPr>
        <w:t> </w:t>
      </w:r>
      <w:r>
        <w:rPr/>
        <w:t>para:</w:t>
      </w:r>
    </w:p>
    <w:p>
      <w:pPr>
        <w:pStyle w:val="BodyText"/>
        <w:spacing w:before="3"/>
        <w:rPr>
          <w:sz w:val="21"/>
        </w:rPr>
      </w:pPr>
    </w:p>
    <w:p>
      <w:pPr>
        <w:pStyle w:val="BodyText"/>
        <w:ind w:left="118"/>
        <w:jc w:val="both"/>
      </w:pPr>
      <w:r>
        <w:rPr/>
        <w:t>I.- Abolir o reformar la Constitución Política del Estado o las instituciones que de ella emanen.</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7"/>
        <w:jc w:val="both"/>
      </w:pPr>
      <w:r>
        <w:rPr/>
        <w:t>II.- Para reformar, destruir o impedir la integración de éstas o su libre ejercicio; o la elección de algunos de los altos funcionarios del Estado a que se refiere el artículo 139 de la Constitución Política Local.</w:t>
      </w:r>
    </w:p>
    <w:p>
      <w:pPr>
        <w:pStyle w:val="BodyText"/>
        <w:spacing w:before="1"/>
      </w:pPr>
    </w:p>
    <w:p>
      <w:pPr>
        <w:pStyle w:val="BodyText"/>
        <w:ind w:left="118"/>
        <w:jc w:val="both"/>
      </w:pPr>
      <w:r>
        <w:rPr/>
        <w:t>III.- Para separar o suspender de sus cargos a alguno o algunos funcionarios del Estado.</w:t>
      </w:r>
    </w:p>
    <w:p>
      <w:pPr>
        <w:pStyle w:val="BodyText"/>
      </w:pPr>
    </w:p>
    <w:p>
      <w:pPr>
        <w:pStyle w:val="BodyText"/>
        <w:ind w:left="118" w:right="119"/>
        <w:jc w:val="both"/>
      </w:pPr>
      <w:r>
        <w:rPr/>
        <w:t>IV.-</w:t>
      </w:r>
      <w:r>
        <w:rPr>
          <w:spacing w:val="-12"/>
        </w:rPr>
        <w:t> </w:t>
      </w:r>
      <w:r>
        <w:rPr/>
        <w:t>Sustraer</w:t>
      </w:r>
      <w:r>
        <w:rPr>
          <w:spacing w:val="-11"/>
        </w:rPr>
        <w:t> </w:t>
      </w:r>
      <w:r>
        <w:rPr/>
        <w:t>de</w:t>
      </w:r>
      <w:r>
        <w:rPr>
          <w:spacing w:val="-14"/>
        </w:rPr>
        <w:t> </w:t>
      </w:r>
      <w:r>
        <w:rPr/>
        <w:t>la</w:t>
      </w:r>
      <w:r>
        <w:rPr>
          <w:spacing w:val="-10"/>
        </w:rPr>
        <w:t> </w:t>
      </w:r>
      <w:r>
        <w:rPr/>
        <w:t>obediencia</w:t>
      </w:r>
      <w:r>
        <w:rPr>
          <w:spacing w:val="-10"/>
        </w:rPr>
        <w:t> </w:t>
      </w:r>
      <w:r>
        <w:rPr/>
        <w:t>del</w:t>
      </w:r>
      <w:r>
        <w:rPr>
          <w:spacing w:val="-14"/>
        </w:rPr>
        <w:t> </w:t>
      </w:r>
      <w:r>
        <w:rPr/>
        <w:t>Gobierno</w:t>
      </w:r>
      <w:r>
        <w:rPr>
          <w:spacing w:val="-15"/>
        </w:rPr>
        <w:t> </w:t>
      </w:r>
      <w:r>
        <w:rPr/>
        <w:t>todo</w:t>
      </w:r>
      <w:r>
        <w:rPr>
          <w:spacing w:val="-13"/>
        </w:rPr>
        <w:t> </w:t>
      </w:r>
      <w:r>
        <w:rPr/>
        <w:t>o</w:t>
      </w:r>
      <w:r>
        <w:rPr>
          <w:spacing w:val="-15"/>
        </w:rPr>
        <w:t> </w:t>
      </w:r>
      <w:r>
        <w:rPr/>
        <w:t>parte</w:t>
      </w:r>
      <w:r>
        <w:rPr>
          <w:spacing w:val="-14"/>
        </w:rPr>
        <w:t> </w:t>
      </w:r>
      <w:r>
        <w:rPr/>
        <w:t>del</w:t>
      </w:r>
      <w:r>
        <w:rPr>
          <w:spacing w:val="-13"/>
        </w:rPr>
        <w:t> </w:t>
      </w:r>
      <w:r>
        <w:rPr/>
        <w:t>territorio</w:t>
      </w:r>
      <w:r>
        <w:rPr>
          <w:spacing w:val="-10"/>
        </w:rPr>
        <w:t> </w:t>
      </w:r>
      <w:r>
        <w:rPr/>
        <w:t>del</w:t>
      </w:r>
      <w:r>
        <w:rPr>
          <w:spacing w:val="-14"/>
        </w:rPr>
        <w:t> </w:t>
      </w:r>
      <w:r>
        <w:rPr/>
        <w:t>Estado</w:t>
      </w:r>
      <w:r>
        <w:rPr>
          <w:spacing w:val="-10"/>
        </w:rPr>
        <w:t> </w:t>
      </w:r>
      <w:r>
        <w:rPr/>
        <w:t>a</w:t>
      </w:r>
      <w:r>
        <w:rPr>
          <w:spacing w:val="-13"/>
        </w:rPr>
        <w:t> </w:t>
      </w:r>
      <w:r>
        <w:rPr/>
        <w:t>algunas</w:t>
      </w:r>
      <w:r>
        <w:rPr>
          <w:spacing w:val="-16"/>
        </w:rPr>
        <w:t> </w:t>
      </w:r>
      <w:r>
        <w:rPr/>
        <w:t>fuerzas dependientes de dicho</w:t>
      </w:r>
      <w:r>
        <w:rPr>
          <w:spacing w:val="-5"/>
        </w:rPr>
        <w:t> </w:t>
      </w:r>
      <w:r>
        <w:rPr/>
        <w:t>Gobierno.</w:t>
      </w:r>
    </w:p>
    <w:p>
      <w:pPr>
        <w:pStyle w:val="BodyText"/>
      </w:pPr>
    </w:p>
    <w:p>
      <w:pPr>
        <w:pStyle w:val="BodyText"/>
        <w:ind w:left="118"/>
        <w:jc w:val="both"/>
      </w:pPr>
      <w:r>
        <w:rPr/>
        <w:t>V.- Despojar de sus atribuciones a alguno de los Poderes del Estado o usurpárselas.</w:t>
      </w:r>
    </w:p>
    <w:p>
      <w:pPr>
        <w:pStyle w:val="BodyText"/>
        <w:spacing w:before="10"/>
        <w:rPr>
          <w:sz w:val="21"/>
        </w:rPr>
      </w:pPr>
    </w:p>
    <w:p>
      <w:pPr>
        <w:pStyle w:val="BodyText"/>
        <w:ind w:left="118" w:right="114"/>
        <w:jc w:val="both"/>
      </w:pPr>
      <w:r>
        <w:rPr>
          <w:b/>
        </w:rPr>
        <w:t>ARTÍCULO</w:t>
      </w:r>
      <w:r>
        <w:rPr>
          <w:b/>
          <w:spacing w:val="-2"/>
        </w:rPr>
        <w:t> </w:t>
      </w:r>
      <w:r>
        <w:rPr>
          <w:b/>
        </w:rPr>
        <w:t>138.-</w:t>
      </w:r>
      <w:r>
        <w:rPr>
          <w:b/>
          <w:spacing w:val="-1"/>
        </w:rPr>
        <w:t> </w:t>
      </w:r>
      <w:r>
        <w:rPr/>
        <w:t>Se</w:t>
      </w:r>
      <w:r>
        <w:rPr>
          <w:spacing w:val="-3"/>
        </w:rPr>
        <w:t> </w:t>
      </w:r>
      <w:r>
        <w:rPr/>
        <w:t>impondrá</w:t>
      </w:r>
      <w:r>
        <w:rPr>
          <w:spacing w:val="-2"/>
        </w:rPr>
        <w:t> </w:t>
      </w:r>
      <w:r>
        <w:rPr/>
        <w:t>prisión</w:t>
      </w:r>
      <w:r>
        <w:rPr>
          <w:spacing w:val="-3"/>
        </w:rPr>
        <w:t> </w:t>
      </w:r>
      <w:r>
        <w:rPr/>
        <w:t>de</w:t>
      </w:r>
      <w:r>
        <w:rPr>
          <w:spacing w:val="-2"/>
        </w:rPr>
        <w:t> </w:t>
      </w:r>
      <w:r>
        <w:rPr/>
        <w:t>tres</w:t>
      </w:r>
      <w:r>
        <w:rPr>
          <w:spacing w:val="-3"/>
        </w:rPr>
        <w:t> </w:t>
      </w:r>
      <w:r>
        <w:rPr/>
        <w:t>a</w:t>
      </w:r>
      <w:r>
        <w:rPr>
          <w:spacing w:val="-2"/>
        </w:rPr>
        <w:t> </w:t>
      </w:r>
      <w:r>
        <w:rPr/>
        <w:t>seis</w:t>
      </w:r>
      <w:r>
        <w:rPr>
          <w:spacing w:val="-3"/>
        </w:rPr>
        <w:t> </w:t>
      </w:r>
      <w:r>
        <w:rPr/>
        <w:t>años,</w:t>
      </w:r>
      <w:r>
        <w:rPr>
          <w:spacing w:val="-1"/>
        </w:rPr>
        <w:t> </w:t>
      </w:r>
      <w:r>
        <w:rPr/>
        <w:t>multa</w:t>
      </w:r>
      <w:r>
        <w:rPr>
          <w:spacing w:val="-4"/>
        </w:rPr>
        <w:t> </w:t>
      </w:r>
      <w:r>
        <w:rPr/>
        <w:t>de</w:t>
      </w:r>
      <w:r>
        <w:rPr>
          <w:spacing w:val="-6"/>
        </w:rPr>
        <w:t> </w:t>
      </w:r>
      <w:r>
        <w:rPr/>
        <w:t>quinientos</w:t>
      </w:r>
      <w:r>
        <w:rPr>
          <w:spacing w:val="-2"/>
        </w:rPr>
        <w:t> </w:t>
      </w:r>
      <w:r>
        <w:rPr/>
        <w:t>a</w:t>
      </w:r>
      <w:r>
        <w:rPr>
          <w:spacing w:val="-3"/>
        </w:rPr>
        <w:t> </w:t>
      </w:r>
      <w:r>
        <w:rPr/>
        <w:t>tres</w:t>
      </w:r>
      <w:r>
        <w:rPr>
          <w:spacing w:val="-4"/>
        </w:rPr>
        <w:t> </w:t>
      </w:r>
      <w:r>
        <w:rPr/>
        <w:t>mil</w:t>
      </w:r>
      <w:r>
        <w:rPr>
          <w:spacing w:val="-4"/>
        </w:rPr>
        <w:t> </w:t>
      </w:r>
      <w:r>
        <w:rPr/>
        <w:t>pesos</w:t>
      </w:r>
      <w:r>
        <w:rPr>
          <w:spacing w:val="-2"/>
        </w:rPr>
        <w:t> </w:t>
      </w:r>
      <w:r>
        <w:rPr/>
        <w:t>y suspensión de derechos políticos hasta por cinco años, por el delito previsto en el artículo precedente y además en los casos</w:t>
      </w:r>
      <w:r>
        <w:rPr>
          <w:spacing w:val="-10"/>
        </w:rPr>
        <w:t> </w:t>
      </w:r>
      <w:r>
        <w:rPr/>
        <w:t>siguientes:</w:t>
      </w:r>
    </w:p>
    <w:p>
      <w:pPr>
        <w:pStyle w:val="BodyText"/>
        <w:spacing w:before="1"/>
      </w:pPr>
    </w:p>
    <w:p>
      <w:pPr>
        <w:pStyle w:val="BodyText"/>
        <w:ind w:left="118" w:right="112"/>
        <w:jc w:val="both"/>
      </w:pPr>
      <w:r>
        <w:rPr/>
        <w:t>I.- Al que residiendo en territorio ocupado por el Gobierno, bajo la protección y garantía de éste, proporcione voluntariamente a los rebeldes, hombres para el servicio de las armas, municiones, dinero, víveres o medios de transporte o de comunicación o impida que las tropas del Gobierno reciban esos auxilios.</w:t>
      </w:r>
    </w:p>
    <w:p>
      <w:pPr>
        <w:pStyle w:val="BodyText"/>
      </w:pPr>
    </w:p>
    <w:p>
      <w:pPr>
        <w:pStyle w:val="BodyText"/>
        <w:ind w:left="118"/>
        <w:jc w:val="both"/>
      </w:pPr>
      <w:r>
        <w:rPr/>
        <w:t>Si residiere en territorio ocupado por los rebeldes, la reclusión será de seis meses a tres años;</w:t>
      </w:r>
    </w:p>
    <w:p>
      <w:pPr>
        <w:pStyle w:val="BodyText"/>
      </w:pPr>
    </w:p>
    <w:p>
      <w:pPr>
        <w:pStyle w:val="BodyText"/>
        <w:spacing w:before="1"/>
        <w:ind w:left="118" w:right="115"/>
        <w:jc w:val="both"/>
      </w:pPr>
      <w:r>
        <w:rPr/>
        <w:t>II.- Al funcionario público que teniendo, por razón de su empleo o cargo, el plano de una fortificación,</w:t>
      </w:r>
      <w:r>
        <w:rPr>
          <w:spacing w:val="-12"/>
        </w:rPr>
        <w:t> </w:t>
      </w:r>
      <w:r>
        <w:rPr/>
        <w:t>puerto</w:t>
      </w:r>
      <w:r>
        <w:rPr>
          <w:spacing w:val="-13"/>
        </w:rPr>
        <w:t> </w:t>
      </w:r>
      <w:r>
        <w:rPr/>
        <w:t>o</w:t>
      </w:r>
      <w:r>
        <w:rPr>
          <w:spacing w:val="-14"/>
        </w:rPr>
        <w:t> </w:t>
      </w:r>
      <w:r>
        <w:rPr/>
        <w:t>rada,</w:t>
      </w:r>
      <w:r>
        <w:rPr>
          <w:spacing w:val="-8"/>
        </w:rPr>
        <w:t> </w:t>
      </w:r>
      <w:r>
        <w:rPr/>
        <w:t>o</w:t>
      </w:r>
      <w:r>
        <w:rPr>
          <w:spacing w:val="-16"/>
        </w:rPr>
        <w:t> </w:t>
      </w:r>
      <w:r>
        <w:rPr/>
        <w:t>sabiendo</w:t>
      </w:r>
      <w:r>
        <w:rPr>
          <w:spacing w:val="-11"/>
        </w:rPr>
        <w:t> </w:t>
      </w:r>
      <w:r>
        <w:rPr/>
        <w:t>el</w:t>
      </w:r>
      <w:r>
        <w:rPr>
          <w:spacing w:val="-15"/>
        </w:rPr>
        <w:t> </w:t>
      </w:r>
      <w:r>
        <w:rPr/>
        <w:t>secreto</w:t>
      </w:r>
      <w:r>
        <w:rPr>
          <w:spacing w:val="-14"/>
        </w:rPr>
        <w:t> </w:t>
      </w:r>
      <w:r>
        <w:rPr/>
        <w:t>de</w:t>
      </w:r>
      <w:r>
        <w:rPr>
          <w:spacing w:val="-12"/>
        </w:rPr>
        <w:t> </w:t>
      </w:r>
      <w:r>
        <w:rPr/>
        <w:t>una</w:t>
      </w:r>
      <w:r>
        <w:rPr>
          <w:spacing w:val="-13"/>
        </w:rPr>
        <w:t> </w:t>
      </w:r>
      <w:r>
        <w:rPr/>
        <w:t>expedición</w:t>
      </w:r>
      <w:r>
        <w:rPr>
          <w:spacing w:val="-12"/>
        </w:rPr>
        <w:t> </w:t>
      </w:r>
      <w:r>
        <w:rPr/>
        <w:t>militar,</w:t>
      </w:r>
      <w:r>
        <w:rPr>
          <w:spacing w:val="-11"/>
        </w:rPr>
        <w:t> </w:t>
      </w:r>
      <w:r>
        <w:rPr/>
        <w:t>revele</w:t>
      </w:r>
      <w:r>
        <w:rPr>
          <w:spacing w:val="-11"/>
        </w:rPr>
        <w:t> </w:t>
      </w:r>
      <w:r>
        <w:rPr/>
        <w:t>éste</w:t>
      </w:r>
      <w:r>
        <w:rPr>
          <w:spacing w:val="-12"/>
        </w:rPr>
        <w:t> </w:t>
      </w:r>
      <w:r>
        <w:rPr/>
        <w:t>o</w:t>
      </w:r>
      <w:r>
        <w:rPr>
          <w:spacing w:val="-13"/>
        </w:rPr>
        <w:t> </w:t>
      </w:r>
      <w:r>
        <w:rPr/>
        <w:t>entregue aquél a los</w:t>
      </w:r>
      <w:r>
        <w:rPr>
          <w:spacing w:val="-4"/>
        </w:rPr>
        <w:t> </w:t>
      </w:r>
      <w:r>
        <w:rPr/>
        <w:t>rebeldes.</w:t>
      </w:r>
    </w:p>
    <w:p>
      <w:pPr>
        <w:pStyle w:val="BodyText"/>
        <w:spacing w:before="9"/>
        <w:rPr>
          <w:sz w:val="21"/>
        </w:rPr>
      </w:pPr>
    </w:p>
    <w:p>
      <w:pPr>
        <w:pStyle w:val="BodyText"/>
        <w:spacing w:before="1"/>
        <w:ind w:left="118" w:right="113"/>
        <w:jc w:val="both"/>
      </w:pPr>
      <w:r>
        <w:rPr>
          <w:b/>
        </w:rPr>
        <w:t>ARTÍCULO 139.- </w:t>
      </w:r>
      <w:r>
        <w:rPr/>
        <w:t>Se aplicarán de seis meses a tres años de prisión y multa de trescientos a</w:t>
      </w:r>
      <w:r>
        <w:rPr>
          <w:spacing w:val="-44"/>
        </w:rPr>
        <w:t> </w:t>
      </w:r>
      <w:r>
        <w:rPr/>
        <w:t>tres mil pesos:</w:t>
      </w:r>
    </w:p>
    <w:p>
      <w:pPr>
        <w:pStyle w:val="BodyText"/>
        <w:spacing w:before="1"/>
      </w:pPr>
    </w:p>
    <w:p>
      <w:pPr>
        <w:pStyle w:val="BodyText"/>
        <w:spacing w:before="1"/>
        <w:ind w:left="118"/>
        <w:jc w:val="both"/>
      </w:pPr>
      <w:r>
        <w:rPr/>
        <w:t>I.- Al que invite formal y directamente para una rebelión;</w:t>
      </w:r>
    </w:p>
    <w:p>
      <w:pPr>
        <w:pStyle w:val="BodyText"/>
      </w:pPr>
    </w:p>
    <w:p>
      <w:pPr>
        <w:pStyle w:val="BodyText"/>
        <w:ind w:left="118" w:right="113"/>
        <w:jc w:val="both"/>
      </w:pPr>
      <w:r>
        <w:rPr/>
        <w:t>II.-</w:t>
      </w:r>
      <w:r>
        <w:rPr>
          <w:spacing w:val="-5"/>
        </w:rPr>
        <w:t> </w:t>
      </w:r>
      <w:r>
        <w:rPr/>
        <w:t>A</w:t>
      </w:r>
      <w:r>
        <w:rPr>
          <w:spacing w:val="-6"/>
        </w:rPr>
        <w:t> </w:t>
      </w:r>
      <w:r>
        <w:rPr/>
        <w:t>los</w:t>
      </w:r>
      <w:r>
        <w:rPr>
          <w:spacing w:val="-5"/>
        </w:rPr>
        <w:t> </w:t>
      </w:r>
      <w:r>
        <w:rPr/>
        <w:t>que</w:t>
      </w:r>
      <w:r>
        <w:rPr>
          <w:spacing w:val="-3"/>
        </w:rPr>
        <w:t> </w:t>
      </w:r>
      <w:r>
        <w:rPr/>
        <w:t>estando</w:t>
      </w:r>
      <w:r>
        <w:rPr>
          <w:spacing w:val="-7"/>
        </w:rPr>
        <w:t> </w:t>
      </w:r>
      <w:r>
        <w:rPr/>
        <w:t>bajo</w:t>
      </w:r>
      <w:r>
        <w:rPr>
          <w:spacing w:val="-3"/>
        </w:rPr>
        <w:t> </w:t>
      </w:r>
      <w:r>
        <w:rPr/>
        <w:t>la</w:t>
      </w:r>
      <w:r>
        <w:rPr>
          <w:spacing w:val="-5"/>
        </w:rPr>
        <w:t> </w:t>
      </w:r>
      <w:r>
        <w:rPr/>
        <w:t>protección</w:t>
      </w:r>
      <w:r>
        <w:rPr>
          <w:spacing w:val="-3"/>
        </w:rPr>
        <w:t> </w:t>
      </w:r>
      <w:r>
        <w:rPr/>
        <w:t>y</w:t>
      </w:r>
      <w:r>
        <w:rPr>
          <w:spacing w:val="-11"/>
        </w:rPr>
        <w:t> </w:t>
      </w:r>
      <w:r>
        <w:rPr/>
        <w:t>garantía</w:t>
      </w:r>
      <w:r>
        <w:rPr>
          <w:spacing w:val="-3"/>
        </w:rPr>
        <w:t> </w:t>
      </w:r>
      <w:r>
        <w:rPr/>
        <w:t>del</w:t>
      </w:r>
      <w:r>
        <w:rPr>
          <w:spacing w:val="-6"/>
        </w:rPr>
        <w:t> </w:t>
      </w:r>
      <w:r>
        <w:rPr/>
        <w:t>Gobierno,</w:t>
      </w:r>
      <w:r>
        <w:rPr>
          <w:spacing w:val="-4"/>
        </w:rPr>
        <w:t> </w:t>
      </w:r>
      <w:r>
        <w:rPr/>
        <w:t>oculten</w:t>
      </w:r>
      <w:r>
        <w:rPr>
          <w:spacing w:val="-6"/>
        </w:rPr>
        <w:t> </w:t>
      </w:r>
      <w:r>
        <w:rPr/>
        <w:t>o</w:t>
      </w:r>
      <w:r>
        <w:rPr>
          <w:spacing w:val="-6"/>
        </w:rPr>
        <w:t> </w:t>
      </w:r>
      <w:r>
        <w:rPr/>
        <w:t>auxilien</w:t>
      </w:r>
      <w:r>
        <w:rPr>
          <w:spacing w:val="-3"/>
        </w:rPr>
        <w:t> </w:t>
      </w:r>
      <w:r>
        <w:rPr/>
        <w:t>a</w:t>
      </w:r>
      <w:r>
        <w:rPr>
          <w:spacing w:val="-3"/>
        </w:rPr>
        <w:t> </w:t>
      </w:r>
      <w:r>
        <w:rPr/>
        <w:t>los</w:t>
      </w:r>
      <w:r>
        <w:rPr>
          <w:spacing w:val="-5"/>
        </w:rPr>
        <w:t> </w:t>
      </w:r>
      <w:r>
        <w:rPr/>
        <w:t>espías</w:t>
      </w:r>
      <w:r>
        <w:rPr>
          <w:spacing w:val="-4"/>
        </w:rPr>
        <w:t> </w:t>
      </w:r>
      <w:r>
        <w:rPr/>
        <w:t>o exploradores de los rebeldes, sabiendo que lo</w:t>
      </w:r>
      <w:r>
        <w:rPr>
          <w:spacing w:val="-5"/>
        </w:rPr>
        <w:t> </w:t>
      </w:r>
      <w:r>
        <w:rPr/>
        <w:t>son;</w:t>
      </w:r>
    </w:p>
    <w:p>
      <w:pPr>
        <w:pStyle w:val="BodyText"/>
        <w:spacing w:before="11"/>
        <w:rPr>
          <w:sz w:val="21"/>
        </w:rPr>
      </w:pPr>
    </w:p>
    <w:p>
      <w:pPr>
        <w:pStyle w:val="BodyText"/>
        <w:ind w:left="118" w:right="116"/>
        <w:jc w:val="both"/>
      </w:pPr>
      <w:r>
        <w:rPr/>
        <w:t>III.- A los que, rotas las hostilidades y estando en las condiciones de la fracción anterior, mantengan relaciones con el enemigo, para proporcionarle noticias concernientes a las operaciones militares u otras que les sean útiles; y</w:t>
      </w:r>
    </w:p>
    <w:p>
      <w:pPr>
        <w:pStyle w:val="BodyText"/>
        <w:spacing w:before="1"/>
      </w:pPr>
    </w:p>
    <w:p>
      <w:pPr>
        <w:pStyle w:val="BodyText"/>
        <w:ind w:left="118" w:right="115"/>
        <w:jc w:val="both"/>
      </w:pPr>
      <w:r>
        <w:rPr/>
        <w:t>IV.-</w:t>
      </w:r>
      <w:r>
        <w:rPr>
          <w:spacing w:val="-7"/>
        </w:rPr>
        <w:t> </w:t>
      </w:r>
      <w:r>
        <w:rPr/>
        <w:t>Al</w:t>
      </w:r>
      <w:r>
        <w:rPr>
          <w:spacing w:val="-6"/>
        </w:rPr>
        <w:t> </w:t>
      </w:r>
      <w:r>
        <w:rPr/>
        <w:t>que</w:t>
      </w:r>
      <w:r>
        <w:rPr>
          <w:spacing w:val="-6"/>
        </w:rPr>
        <w:t> </w:t>
      </w:r>
      <w:r>
        <w:rPr/>
        <w:t>voluntariamente</w:t>
      </w:r>
      <w:r>
        <w:rPr>
          <w:spacing w:val="-5"/>
        </w:rPr>
        <w:t> </w:t>
      </w:r>
      <w:r>
        <w:rPr/>
        <w:t>sirva</w:t>
      </w:r>
      <w:r>
        <w:rPr>
          <w:spacing w:val="-5"/>
        </w:rPr>
        <w:t> </w:t>
      </w:r>
      <w:r>
        <w:rPr/>
        <w:t>un</w:t>
      </w:r>
      <w:r>
        <w:rPr>
          <w:spacing w:val="-6"/>
        </w:rPr>
        <w:t> </w:t>
      </w:r>
      <w:r>
        <w:rPr/>
        <w:t>empleo</w:t>
      </w:r>
      <w:r>
        <w:rPr>
          <w:spacing w:val="-6"/>
        </w:rPr>
        <w:t> </w:t>
      </w:r>
      <w:r>
        <w:rPr/>
        <w:t>o</w:t>
      </w:r>
      <w:r>
        <w:rPr>
          <w:spacing w:val="-5"/>
        </w:rPr>
        <w:t> </w:t>
      </w:r>
      <w:r>
        <w:rPr/>
        <w:t>cargo</w:t>
      </w:r>
      <w:r>
        <w:rPr>
          <w:spacing w:val="-5"/>
        </w:rPr>
        <w:t> </w:t>
      </w:r>
      <w:r>
        <w:rPr/>
        <w:t>subalterno</w:t>
      </w:r>
      <w:r>
        <w:rPr>
          <w:spacing w:val="-5"/>
        </w:rPr>
        <w:t> </w:t>
      </w:r>
      <w:r>
        <w:rPr/>
        <w:t>o</w:t>
      </w:r>
      <w:r>
        <w:rPr>
          <w:spacing w:val="-8"/>
        </w:rPr>
        <w:t> </w:t>
      </w:r>
      <w:r>
        <w:rPr/>
        <w:t>comisión,</w:t>
      </w:r>
      <w:r>
        <w:rPr>
          <w:spacing w:val="-4"/>
        </w:rPr>
        <w:t> </w:t>
      </w:r>
      <w:r>
        <w:rPr/>
        <w:t>en</w:t>
      </w:r>
      <w:r>
        <w:rPr>
          <w:spacing w:val="-6"/>
        </w:rPr>
        <w:t> </w:t>
      </w:r>
      <w:r>
        <w:rPr/>
        <w:t>lugar</w:t>
      </w:r>
      <w:r>
        <w:rPr>
          <w:spacing w:val="-4"/>
        </w:rPr>
        <w:t> </w:t>
      </w:r>
      <w:r>
        <w:rPr/>
        <w:t>ocupado</w:t>
      </w:r>
      <w:r>
        <w:rPr>
          <w:spacing w:val="-5"/>
        </w:rPr>
        <w:t> </w:t>
      </w:r>
      <w:r>
        <w:rPr/>
        <w:t>por los</w:t>
      </w:r>
      <w:r>
        <w:rPr>
          <w:spacing w:val="-9"/>
        </w:rPr>
        <w:t> </w:t>
      </w:r>
      <w:r>
        <w:rPr/>
        <w:t>rebeldes</w:t>
      </w:r>
      <w:r>
        <w:rPr>
          <w:spacing w:val="-8"/>
        </w:rPr>
        <w:t> </w:t>
      </w:r>
      <w:r>
        <w:rPr/>
        <w:t>y</w:t>
      </w:r>
      <w:r>
        <w:rPr>
          <w:spacing w:val="-11"/>
        </w:rPr>
        <w:t> </w:t>
      </w:r>
      <w:r>
        <w:rPr/>
        <w:t>por</w:t>
      </w:r>
      <w:r>
        <w:rPr>
          <w:spacing w:val="-8"/>
        </w:rPr>
        <w:t> </w:t>
      </w:r>
      <w:r>
        <w:rPr/>
        <w:t>designación</w:t>
      </w:r>
      <w:r>
        <w:rPr>
          <w:spacing w:val="-8"/>
        </w:rPr>
        <w:t> </w:t>
      </w:r>
      <w:r>
        <w:rPr/>
        <w:t>de</w:t>
      </w:r>
      <w:r>
        <w:rPr>
          <w:spacing w:val="-9"/>
        </w:rPr>
        <w:t> </w:t>
      </w:r>
      <w:r>
        <w:rPr/>
        <w:t>éstos,</w:t>
      </w:r>
      <w:r>
        <w:rPr>
          <w:spacing w:val="-8"/>
        </w:rPr>
        <w:t> </w:t>
      </w:r>
      <w:r>
        <w:rPr/>
        <w:t>ejerciendo</w:t>
      </w:r>
      <w:r>
        <w:rPr>
          <w:spacing w:val="-11"/>
        </w:rPr>
        <w:t> </w:t>
      </w:r>
      <w:r>
        <w:rPr/>
        <w:t>funciones</w:t>
      </w:r>
      <w:r>
        <w:rPr>
          <w:spacing w:val="-10"/>
        </w:rPr>
        <w:t> </w:t>
      </w:r>
      <w:r>
        <w:rPr/>
        <w:t>encaminadas</w:t>
      </w:r>
      <w:r>
        <w:rPr>
          <w:spacing w:val="-8"/>
        </w:rPr>
        <w:t> </w:t>
      </w:r>
      <w:r>
        <w:rPr/>
        <w:t>a</w:t>
      </w:r>
      <w:r>
        <w:rPr>
          <w:spacing w:val="-9"/>
        </w:rPr>
        <w:t> </w:t>
      </w:r>
      <w:r>
        <w:rPr/>
        <w:t>afirmar</w:t>
      </w:r>
      <w:r>
        <w:rPr>
          <w:spacing w:val="-10"/>
        </w:rPr>
        <w:t> </w:t>
      </w:r>
      <w:r>
        <w:rPr/>
        <w:t>al</w:t>
      </w:r>
      <w:r>
        <w:rPr>
          <w:spacing w:val="-11"/>
        </w:rPr>
        <w:t> </w:t>
      </w:r>
      <w:r>
        <w:rPr/>
        <w:t>Gobierno rebelde y a derribar al</w:t>
      </w:r>
      <w:r>
        <w:rPr>
          <w:spacing w:val="-5"/>
        </w:rPr>
        <w:t> </w:t>
      </w:r>
      <w:r>
        <w:rPr/>
        <w:t>Constitucional.</w:t>
      </w:r>
    </w:p>
    <w:p>
      <w:pPr>
        <w:pStyle w:val="BodyText"/>
        <w:spacing w:before="8"/>
        <w:rPr>
          <w:sz w:val="21"/>
        </w:rPr>
      </w:pPr>
    </w:p>
    <w:p>
      <w:pPr>
        <w:pStyle w:val="BodyText"/>
        <w:spacing w:line="242" w:lineRule="auto"/>
        <w:ind w:left="118" w:right="114"/>
        <w:jc w:val="both"/>
      </w:pPr>
      <w:r>
        <w:rPr>
          <w:b/>
        </w:rPr>
        <w:t>ARTÍCULO 140.- </w:t>
      </w:r>
      <w:r>
        <w:rPr/>
        <w:t>A los Jefes o Agentes del Gobierno y a los rebeldes que después del combate dieren muerte a los prisioneros directamente o por medio de órdenes, se les aplicará la pena de veinticinco a treinta años de prisión.</w:t>
      </w:r>
    </w:p>
    <w:p>
      <w:pPr>
        <w:spacing w:after="0" w:line="242" w:lineRule="auto"/>
        <w:jc w:val="both"/>
        <w:sectPr>
          <w:pgSz w:w="12250" w:h="15850"/>
          <w:pgMar w:header="552" w:footer="979" w:top="2260" w:bottom="1160" w:left="1300" w:right="1300"/>
        </w:sectPr>
      </w:pPr>
    </w:p>
    <w:p>
      <w:pPr>
        <w:pStyle w:val="BodyText"/>
        <w:spacing w:before="10"/>
        <w:rPr>
          <w:sz w:val="13"/>
        </w:rPr>
      </w:pPr>
    </w:p>
    <w:p>
      <w:pPr>
        <w:pStyle w:val="BodyText"/>
        <w:spacing w:line="244" w:lineRule="auto" w:before="94"/>
        <w:ind w:left="118" w:right="117"/>
        <w:jc w:val="both"/>
      </w:pPr>
      <w:r>
        <w:rPr>
          <w:b/>
        </w:rPr>
        <w:t>ARTÍCULO 141.- </w:t>
      </w:r>
      <w:r>
        <w:rPr/>
        <w:t>A los extranjeros que cometan el delito de rebelión se les aplicará de ocho a quince años de prisión y se les prohibirá residir en territorio del Estado.</w:t>
      </w:r>
    </w:p>
    <w:p>
      <w:pPr>
        <w:pStyle w:val="BodyText"/>
        <w:spacing w:before="1"/>
        <w:rPr>
          <w:sz w:val="21"/>
        </w:rPr>
      </w:pPr>
    </w:p>
    <w:p>
      <w:pPr>
        <w:pStyle w:val="BodyText"/>
        <w:spacing w:line="242" w:lineRule="auto"/>
        <w:ind w:left="118" w:right="113"/>
        <w:jc w:val="both"/>
      </w:pPr>
      <w:r>
        <w:rPr>
          <w:b/>
        </w:rPr>
        <w:t>ARTÍCULO 142.- </w:t>
      </w:r>
      <w:r>
        <w:rPr/>
        <w:t>Los rebeldes no incurrirán en sanción por las muertes ni las lesiones inferidas en</w:t>
      </w:r>
      <w:r>
        <w:rPr>
          <w:spacing w:val="-3"/>
        </w:rPr>
        <w:t> </w:t>
      </w:r>
      <w:r>
        <w:rPr/>
        <w:t>el</w:t>
      </w:r>
      <w:r>
        <w:rPr>
          <w:spacing w:val="-3"/>
        </w:rPr>
        <w:t> </w:t>
      </w:r>
      <w:r>
        <w:rPr/>
        <w:t>acto</w:t>
      </w:r>
      <w:r>
        <w:rPr>
          <w:spacing w:val="-1"/>
        </w:rPr>
        <w:t> </w:t>
      </w:r>
      <w:r>
        <w:rPr/>
        <w:t>de</w:t>
      </w:r>
      <w:r>
        <w:rPr>
          <w:spacing w:val="-6"/>
        </w:rPr>
        <w:t> </w:t>
      </w:r>
      <w:r>
        <w:rPr/>
        <w:t>un</w:t>
      </w:r>
      <w:r>
        <w:rPr>
          <w:spacing w:val="-2"/>
        </w:rPr>
        <w:t> </w:t>
      </w:r>
      <w:r>
        <w:rPr/>
        <w:t>combate;</w:t>
      </w:r>
      <w:r>
        <w:rPr>
          <w:spacing w:val="-1"/>
        </w:rPr>
        <w:t> </w:t>
      </w:r>
      <w:r>
        <w:rPr/>
        <w:t>pero</w:t>
      </w:r>
      <w:r>
        <w:rPr>
          <w:spacing w:val="-5"/>
        </w:rPr>
        <w:t> </w:t>
      </w:r>
      <w:r>
        <w:rPr/>
        <w:t>por</w:t>
      </w:r>
      <w:r>
        <w:rPr>
          <w:spacing w:val="-3"/>
        </w:rPr>
        <w:t> </w:t>
      </w:r>
      <w:r>
        <w:rPr/>
        <w:t>todo</w:t>
      </w:r>
      <w:r>
        <w:rPr>
          <w:spacing w:val="-2"/>
        </w:rPr>
        <w:t> </w:t>
      </w:r>
      <w:r>
        <w:rPr/>
        <w:t>homicidio</w:t>
      </w:r>
      <w:r>
        <w:rPr>
          <w:spacing w:val="-3"/>
        </w:rPr>
        <w:t> </w:t>
      </w:r>
      <w:r>
        <w:rPr/>
        <w:t>que</w:t>
      </w:r>
      <w:r>
        <w:rPr>
          <w:spacing w:val="-5"/>
        </w:rPr>
        <w:t> </w:t>
      </w:r>
      <w:r>
        <w:rPr/>
        <w:t>se</w:t>
      </w:r>
      <w:r>
        <w:rPr>
          <w:spacing w:val="-2"/>
        </w:rPr>
        <w:t> </w:t>
      </w:r>
      <w:r>
        <w:rPr/>
        <w:t>cometa</w:t>
      </w:r>
      <w:r>
        <w:rPr>
          <w:spacing w:val="-3"/>
        </w:rPr>
        <w:t> </w:t>
      </w:r>
      <w:r>
        <w:rPr/>
        <w:t>y</w:t>
      </w:r>
      <w:r>
        <w:rPr>
          <w:spacing w:val="-4"/>
        </w:rPr>
        <w:t> </w:t>
      </w:r>
      <w:r>
        <w:rPr/>
        <w:t>por</w:t>
      </w:r>
      <w:r>
        <w:rPr>
          <w:spacing w:val="-3"/>
        </w:rPr>
        <w:t> </w:t>
      </w:r>
      <w:r>
        <w:rPr/>
        <w:t>toda</w:t>
      </w:r>
      <w:r>
        <w:rPr>
          <w:spacing w:val="-3"/>
        </w:rPr>
        <w:t> </w:t>
      </w:r>
      <w:r>
        <w:rPr/>
        <w:t>lesión</w:t>
      </w:r>
      <w:r>
        <w:rPr>
          <w:spacing w:val="-2"/>
        </w:rPr>
        <w:t> </w:t>
      </w:r>
      <w:r>
        <w:rPr/>
        <w:t>que</w:t>
      </w:r>
      <w:r>
        <w:rPr>
          <w:spacing w:val="-5"/>
        </w:rPr>
        <w:t> </w:t>
      </w:r>
      <w:r>
        <w:rPr/>
        <w:t>se</w:t>
      </w:r>
      <w:r>
        <w:rPr>
          <w:spacing w:val="-3"/>
        </w:rPr>
        <w:t> </w:t>
      </w:r>
      <w:r>
        <w:rPr/>
        <w:t>cause fuera de la lucha, incurrirán en sanción, tanto el que manda ejecutar el acto antisocial, como el que lo permita y los que lo</w:t>
      </w:r>
      <w:r>
        <w:rPr>
          <w:spacing w:val="-9"/>
        </w:rPr>
        <w:t> </w:t>
      </w:r>
      <w:r>
        <w:rPr/>
        <w:t>ejecuten.</w:t>
      </w:r>
    </w:p>
    <w:p>
      <w:pPr>
        <w:pStyle w:val="BodyText"/>
        <w:spacing w:before="4"/>
        <w:rPr>
          <w:sz w:val="21"/>
        </w:rPr>
      </w:pPr>
    </w:p>
    <w:p>
      <w:pPr>
        <w:pStyle w:val="BodyText"/>
        <w:ind w:left="118" w:right="111"/>
        <w:jc w:val="both"/>
      </w:pPr>
      <w:r>
        <w:rPr>
          <w:b/>
        </w:rPr>
        <w:t>ARTÍCULO 143.- </w:t>
      </w:r>
      <w:r>
        <w:rPr/>
        <w:t>No se aplicará sanción a los que depongan las armas antes de que se hayan roto</w:t>
      </w:r>
      <w:r>
        <w:rPr>
          <w:spacing w:val="-10"/>
        </w:rPr>
        <w:t> </w:t>
      </w:r>
      <w:r>
        <w:rPr/>
        <w:t>las</w:t>
      </w:r>
      <w:r>
        <w:rPr>
          <w:spacing w:val="-10"/>
        </w:rPr>
        <w:t> </w:t>
      </w:r>
      <w:r>
        <w:rPr/>
        <w:t>hostilidades</w:t>
      </w:r>
      <w:r>
        <w:rPr>
          <w:spacing w:val="-7"/>
        </w:rPr>
        <w:t> </w:t>
      </w:r>
      <w:r>
        <w:rPr/>
        <w:t>o</w:t>
      </w:r>
      <w:r>
        <w:rPr>
          <w:spacing w:val="-10"/>
        </w:rPr>
        <w:t> </w:t>
      </w:r>
      <w:r>
        <w:rPr/>
        <w:t>de</w:t>
      </w:r>
      <w:r>
        <w:rPr>
          <w:spacing w:val="-13"/>
        </w:rPr>
        <w:t> </w:t>
      </w:r>
      <w:r>
        <w:rPr/>
        <w:t>ser</w:t>
      </w:r>
      <w:r>
        <w:rPr>
          <w:spacing w:val="-8"/>
        </w:rPr>
        <w:t> </w:t>
      </w:r>
      <w:r>
        <w:rPr/>
        <w:t>tomados</w:t>
      </w:r>
      <w:r>
        <w:rPr>
          <w:spacing w:val="-10"/>
        </w:rPr>
        <w:t> </w:t>
      </w:r>
      <w:r>
        <w:rPr/>
        <w:t>prisioneros,</w:t>
      </w:r>
      <w:r>
        <w:rPr>
          <w:spacing w:val="-11"/>
        </w:rPr>
        <w:t> </w:t>
      </w:r>
      <w:r>
        <w:rPr/>
        <w:t>si</w:t>
      </w:r>
      <w:r>
        <w:rPr>
          <w:spacing w:val="-9"/>
        </w:rPr>
        <w:t> </w:t>
      </w:r>
      <w:r>
        <w:rPr/>
        <w:t>no</w:t>
      </w:r>
      <w:r>
        <w:rPr>
          <w:spacing w:val="-11"/>
        </w:rPr>
        <w:t> </w:t>
      </w:r>
      <w:r>
        <w:rPr/>
        <w:t>se</w:t>
      </w:r>
      <w:r>
        <w:rPr>
          <w:spacing w:val="-9"/>
        </w:rPr>
        <w:t> </w:t>
      </w:r>
      <w:r>
        <w:rPr/>
        <w:t>hubiere</w:t>
      </w:r>
      <w:r>
        <w:rPr>
          <w:spacing w:val="-10"/>
        </w:rPr>
        <w:t> </w:t>
      </w:r>
      <w:r>
        <w:rPr/>
        <w:t>cometido</w:t>
      </w:r>
      <w:r>
        <w:rPr>
          <w:spacing w:val="-8"/>
        </w:rPr>
        <w:t> </w:t>
      </w:r>
      <w:r>
        <w:rPr/>
        <w:t>alguno</w:t>
      </w:r>
      <w:r>
        <w:rPr>
          <w:spacing w:val="-10"/>
        </w:rPr>
        <w:t> </w:t>
      </w:r>
      <w:r>
        <w:rPr/>
        <w:t>de</w:t>
      </w:r>
      <w:r>
        <w:rPr>
          <w:spacing w:val="-11"/>
        </w:rPr>
        <w:t> </w:t>
      </w:r>
      <w:r>
        <w:rPr/>
        <w:t>los</w:t>
      </w:r>
      <w:r>
        <w:rPr>
          <w:spacing w:val="-10"/>
        </w:rPr>
        <w:t> </w:t>
      </w:r>
      <w:r>
        <w:rPr/>
        <w:t>delitos mencionados en el artículo que</w:t>
      </w:r>
      <w:r>
        <w:rPr>
          <w:spacing w:val="-6"/>
        </w:rPr>
        <w:t> </w:t>
      </w:r>
      <w:r>
        <w:rPr/>
        <w:t>sigue.</w:t>
      </w:r>
    </w:p>
    <w:p>
      <w:pPr>
        <w:pStyle w:val="BodyText"/>
        <w:spacing w:before="10"/>
        <w:rPr>
          <w:sz w:val="21"/>
        </w:rPr>
      </w:pPr>
    </w:p>
    <w:p>
      <w:pPr>
        <w:pStyle w:val="BodyText"/>
        <w:spacing w:line="242" w:lineRule="auto"/>
        <w:ind w:left="118" w:right="115"/>
        <w:jc w:val="both"/>
      </w:pPr>
      <w:r>
        <w:rPr>
          <w:b/>
        </w:rPr>
        <w:t>ARTÍCULO</w:t>
      </w:r>
      <w:r>
        <w:rPr>
          <w:b/>
          <w:spacing w:val="-8"/>
        </w:rPr>
        <w:t> </w:t>
      </w:r>
      <w:r>
        <w:rPr>
          <w:b/>
        </w:rPr>
        <w:t>144.-</w:t>
      </w:r>
      <w:r>
        <w:rPr>
          <w:b/>
          <w:spacing w:val="-8"/>
        </w:rPr>
        <w:t> </w:t>
      </w:r>
      <w:r>
        <w:rPr/>
        <w:t>Cuando</w:t>
      </w:r>
      <w:r>
        <w:rPr>
          <w:spacing w:val="-9"/>
        </w:rPr>
        <w:t> </w:t>
      </w:r>
      <w:r>
        <w:rPr/>
        <w:t>en</w:t>
      </w:r>
      <w:r>
        <w:rPr>
          <w:spacing w:val="-8"/>
        </w:rPr>
        <w:t> </w:t>
      </w:r>
      <w:r>
        <w:rPr/>
        <w:t>las</w:t>
      </w:r>
      <w:r>
        <w:rPr>
          <w:spacing w:val="-9"/>
        </w:rPr>
        <w:t> </w:t>
      </w:r>
      <w:r>
        <w:rPr/>
        <w:t>rebeliones</w:t>
      </w:r>
      <w:r>
        <w:rPr>
          <w:spacing w:val="-8"/>
        </w:rPr>
        <w:t> </w:t>
      </w:r>
      <w:r>
        <w:rPr/>
        <w:t>se</w:t>
      </w:r>
      <w:r>
        <w:rPr>
          <w:spacing w:val="-9"/>
        </w:rPr>
        <w:t> </w:t>
      </w:r>
      <w:r>
        <w:rPr/>
        <w:t>cometan</w:t>
      </w:r>
      <w:r>
        <w:rPr>
          <w:spacing w:val="-8"/>
        </w:rPr>
        <w:t> </w:t>
      </w:r>
      <w:r>
        <w:rPr/>
        <w:t>los</w:t>
      </w:r>
      <w:r>
        <w:rPr>
          <w:spacing w:val="-8"/>
        </w:rPr>
        <w:t> </w:t>
      </w:r>
      <w:r>
        <w:rPr/>
        <w:t>delitos</w:t>
      </w:r>
      <w:r>
        <w:rPr>
          <w:spacing w:val="-11"/>
        </w:rPr>
        <w:t> </w:t>
      </w:r>
      <w:r>
        <w:rPr/>
        <w:t>de</w:t>
      </w:r>
      <w:r>
        <w:rPr>
          <w:spacing w:val="-9"/>
        </w:rPr>
        <w:t> </w:t>
      </w:r>
      <w:r>
        <w:rPr/>
        <w:t>homicidio,</w:t>
      </w:r>
      <w:r>
        <w:rPr>
          <w:spacing w:val="-7"/>
        </w:rPr>
        <w:t> </w:t>
      </w:r>
      <w:r>
        <w:rPr/>
        <w:t>robo,</w:t>
      </w:r>
      <w:r>
        <w:rPr>
          <w:spacing w:val="-8"/>
        </w:rPr>
        <w:t> </w:t>
      </w:r>
      <w:r>
        <w:rPr/>
        <w:t>secuestro, despojo, incendio, saqueo u otros delitos, se aplicarán las sanciones que por los mismos y el de rebelión corresponda, según las reglas de</w:t>
      </w:r>
      <w:r>
        <w:rPr>
          <w:spacing w:val="-6"/>
        </w:rPr>
        <w:t> </w:t>
      </w:r>
      <w:r>
        <w:rPr/>
        <w:t>acumulación.</w:t>
      </w:r>
    </w:p>
    <w:p>
      <w:pPr>
        <w:pStyle w:val="BodyText"/>
        <w:spacing w:before="5"/>
        <w:rPr>
          <w:sz w:val="21"/>
        </w:rPr>
      </w:pPr>
    </w:p>
    <w:p>
      <w:pPr>
        <w:pStyle w:val="BodyText"/>
        <w:ind w:left="118" w:right="114"/>
        <w:jc w:val="both"/>
      </w:pPr>
      <w:r>
        <w:rPr>
          <w:b/>
        </w:rPr>
        <w:t>ARTÍCULO 145.- </w:t>
      </w:r>
      <w:r>
        <w:rPr/>
        <w:t>Cuando ya declarada la guerra entre México y otra Nación, o rotas las hostilidades, se inicie o fomente en el Estado una rebelión local, se aumentarán hasta en una tercera parte de su duración las penas establecidas en este capítulo sin que puedan exceder de cuarenta años de prisión.</w:t>
      </w:r>
    </w:p>
    <w:p>
      <w:pPr>
        <w:pStyle w:val="BodyText"/>
      </w:pPr>
    </w:p>
    <w:p>
      <w:pPr>
        <w:pStyle w:val="Heading1"/>
        <w:spacing w:line="253" w:lineRule="exact"/>
      </w:pPr>
      <w:r>
        <w:rPr/>
        <w:t>CAPITULO II.</w:t>
      </w:r>
    </w:p>
    <w:p>
      <w:pPr>
        <w:spacing w:line="253" w:lineRule="exact" w:before="0"/>
        <w:ind w:left="2050" w:right="0" w:firstLine="0"/>
        <w:jc w:val="left"/>
        <w:rPr>
          <w:b/>
          <w:sz w:val="22"/>
        </w:rPr>
      </w:pPr>
      <w:r>
        <w:rPr>
          <w:b/>
          <w:sz w:val="22"/>
        </w:rPr>
        <w:t>Conspiración, sedición y otros desórdenes públicos.</w:t>
      </w:r>
    </w:p>
    <w:p>
      <w:pPr>
        <w:pStyle w:val="BodyText"/>
        <w:rPr>
          <w:b/>
          <w:sz w:val="24"/>
        </w:rPr>
      </w:pPr>
    </w:p>
    <w:p>
      <w:pPr>
        <w:pStyle w:val="BodyText"/>
        <w:spacing w:before="11"/>
        <w:rPr>
          <w:b/>
          <w:sz w:val="19"/>
        </w:rPr>
      </w:pPr>
    </w:p>
    <w:p>
      <w:pPr>
        <w:pStyle w:val="BodyText"/>
        <w:ind w:left="118" w:right="111"/>
        <w:jc w:val="both"/>
      </w:pPr>
      <w:r>
        <w:rPr>
          <w:b/>
        </w:rPr>
        <w:t>ARTÍCULO 146.- </w:t>
      </w:r>
      <w:r>
        <w:rPr/>
        <w:t>Hay conspiración, siempre que dos o más personas resuelvan de concierto cometer alguno de los delitos de que tratan los artículos siguientes de este Capítulo y los del anterior, acordando los medios para llevar a efecto su determinación. La pena aplicable será de seis meses a cinco años de prisión o confinamiento por el mismo tiempo y multa de quinientos a cinco mil pesos.</w:t>
      </w:r>
    </w:p>
    <w:p>
      <w:pPr>
        <w:pStyle w:val="BodyText"/>
        <w:spacing w:before="1"/>
      </w:pPr>
    </w:p>
    <w:p>
      <w:pPr>
        <w:pStyle w:val="BodyText"/>
        <w:ind w:left="118" w:right="116"/>
        <w:jc w:val="both"/>
      </w:pPr>
      <w:r>
        <w:rPr>
          <w:b/>
        </w:rPr>
        <w:t>ARTÍCULO 147.- </w:t>
      </w:r>
      <w:r>
        <w:rPr/>
        <w:t>Cuando se concierte que los medios de llevar a cabo una rebelión sean el asesinato, el robo, el plagio, el despojo, o el saqueo, se impondrán a los conspiradores de dos a ocho años de prisión y multa de cinco mil a quince mil pesos.</w:t>
      </w:r>
    </w:p>
    <w:p>
      <w:pPr>
        <w:pStyle w:val="BodyText"/>
        <w:spacing w:before="2"/>
      </w:pPr>
    </w:p>
    <w:p>
      <w:pPr>
        <w:pStyle w:val="BodyText"/>
        <w:ind w:left="118" w:right="116"/>
        <w:jc w:val="both"/>
      </w:pPr>
      <w:r>
        <w:rPr>
          <w:b/>
        </w:rPr>
        <w:t>ARTÍCULO</w:t>
      </w:r>
      <w:r>
        <w:rPr>
          <w:b/>
          <w:spacing w:val="-15"/>
        </w:rPr>
        <w:t> </w:t>
      </w:r>
      <w:r>
        <w:rPr>
          <w:b/>
        </w:rPr>
        <w:t>148.-</w:t>
      </w:r>
      <w:r>
        <w:rPr>
          <w:b/>
          <w:spacing w:val="-20"/>
        </w:rPr>
        <w:t> </w:t>
      </w:r>
      <w:r>
        <w:rPr/>
        <w:t>Incurren</w:t>
      </w:r>
      <w:r>
        <w:rPr>
          <w:spacing w:val="-16"/>
        </w:rPr>
        <w:t> </w:t>
      </w:r>
      <w:r>
        <w:rPr/>
        <w:t>en</w:t>
      </w:r>
      <w:r>
        <w:rPr>
          <w:spacing w:val="-19"/>
        </w:rPr>
        <w:t> </w:t>
      </w:r>
      <w:r>
        <w:rPr/>
        <w:t>sedición</w:t>
      </w:r>
      <w:r>
        <w:rPr>
          <w:spacing w:val="-16"/>
        </w:rPr>
        <w:t> </w:t>
      </w:r>
      <w:r>
        <w:rPr/>
        <w:t>los</w:t>
      </w:r>
      <w:r>
        <w:rPr>
          <w:spacing w:val="-20"/>
        </w:rPr>
        <w:t> </w:t>
      </w:r>
      <w:r>
        <w:rPr/>
        <w:t>que</w:t>
      </w:r>
      <w:r>
        <w:rPr>
          <w:spacing w:val="-19"/>
        </w:rPr>
        <w:t> </w:t>
      </w:r>
      <w:r>
        <w:rPr/>
        <w:t>reunidos</w:t>
      </w:r>
      <w:r>
        <w:rPr>
          <w:spacing w:val="-16"/>
        </w:rPr>
        <w:t> </w:t>
      </w:r>
      <w:r>
        <w:rPr/>
        <w:t>tumultuariamente</w:t>
      </w:r>
      <w:r>
        <w:rPr>
          <w:spacing w:val="-19"/>
        </w:rPr>
        <w:t> </w:t>
      </w:r>
      <w:r>
        <w:rPr/>
        <w:t>pero</w:t>
      </w:r>
      <w:r>
        <w:rPr>
          <w:spacing w:val="-15"/>
        </w:rPr>
        <w:t> </w:t>
      </w:r>
      <w:r>
        <w:rPr/>
        <w:t>sin</w:t>
      </w:r>
      <w:r>
        <w:rPr>
          <w:spacing w:val="-18"/>
        </w:rPr>
        <w:t> </w:t>
      </w:r>
      <w:r>
        <w:rPr/>
        <w:t>armas,</w:t>
      </w:r>
      <w:r>
        <w:rPr>
          <w:spacing w:val="-17"/>
        </w:rPr>
        <w:t> </w:t>
      </w:r>
      <w:r>
        <w:rPr/>
        <w:t>resisten a la autoridad o la atacan para impedirle el libre ejercicio de sus funciones, con alguno de los objetos a que se refiere el artículo 137 de este</w:t>
      </w:r>
      <w:r>
        <w:rPr>
          <w:spacing w:val="-10"/>
        </w:rPr>
        <w:t> </w:t>
      </w:r>
      <w:r>
        <w:rPr/>
        <w:t>Código.</w:t>
      </w:r>
    </w:p>
    <w:p>
      <w:pPr>
        <w:pStyle w:val="BodyText"/>
        <w:spacing w:before="10"/>
        <w:rPr>
          <w:sz w:val="21"/>
        </w:rPr>
      </w:pPr>
    </w:p>
    <w:p>
      <w:pPr>
        <w:pStyle w:val="BodyText"/>
        <w:ind w:left="118"/>
        <w:jc w:val="both"/>
      </w:pPr>
      <w:r>
        <w:rPr>
          <w:b/>
        </w:rPr>
        <w:t>ARTÍCULO 149.- </w:t>
      </w:r>
      <w:r>
        <w:rPr/>
        <w:t>La sedición se castigará con prisión, de cuatro meses a cuatro años.</w:t>
      </w:r>
    </w:p>
    <w:p>
      <w:pPr>
        <w:pStyle w:val="BodyText"/>
      </w:pPr>
    </w:p>
    <w:p>
      <w:pPr>
        <w:pStyle w:val="BodyText"/>
        <w:ind w:left="118"/>
        <w:jc w:val="both"/>
      </w:pPr>
      <w:r>
        <w:rPr>
          <w:b/>
        </w:rPr>
        <w:t>ARTÍCULO 150.- </w:t>
      </w:r>
      <w:r>
        <w:rPr/>
        <w:t>En lo que sea aplicable a la sedición, se observarán los artículos 140 y 144.</w:t>
      </w:r>
    </w:p>
    <w:p>
      <w:pPr>
        <w:pStyle w:val="BodyText"/>
      </w:pPr>
    </w:p>
    <w:p>
      <w:pPr>
        <w:pStyle w:val="BodyText"/>
        <w:spacing w:before="1"/>
        <w:ind w:left="118" w:right="114"/>
        <w:jc w:val="both"/>
      </w:pPr>
      <w:r>
        <w:rPr>
          <w:b/>
        </w:rPr>
        <w:t>ARTÍCULO 151.- </w:t>
      </w:r>
      <w:r>
        <w:rPr/>
        <w:t>Para todos los efectos legales solamente se consideran como de carácter político</w:t>
      </w:r>
      <w:r>
        <w:rPr>
          <w:spacing w:val="-9"/>
        </w:rPr>
        <w:t> </w:t>
      </w:r>
      <w:r>
        <w:rPr/>
        <w:t>los</w:t>
      </w:r>
      <w:r>
        <w:rPr>
          <w:spacing w:val="-9"/>
        </w:rPr>
        <w:t> </w:t>
      </w:r>
      <w:r>
        <w:rPr/>
        <w:t>delitos</w:t>
      </w:r>
      <w:r>
        <w:rPr>
          <w:spacing w:val="-8"/>
        </w:rPr>
        <w:t> </w:t>
      </w:r>
      <w:r>
        <w:rPr/>
        <w:t>consignados</w:t>
      </w:r>
      <w:r>
        <w:rPr>
          <w:spacing w:val="-9"/>
        </w:rPr>
        <w:t> </w:t>
      </w:r>
      <w:r>
        <w:rPr/>
        <w:t>en</w:t>
      </w:r>
      <w:r>
        <w:rPr>
          <w:spacing w:val="-9"/>
        </w:rPr>
        <w:t> </w:t>
      </w:r>
      <w:r>
        <w:rPr/>
        <w:t>este</w:t>
      </w:r>
      <w:r>
        <w:rPr>
          <w:spacing w:val="-13"/>
        </w:rPr>
        <w:t> </w:t>
      </w:r>
      <w:r>
        <w:rPr/>
        <w:t>Título,</w:t>
      </w:r>
      <w:r>
        <w:rPr>
          <w:spacing w:val="-8"/>
        </w:rPr>
        <w:t> </w:t>
      </w:r>
      <w:r>
        <w:rPr/>
        <w:t>con</w:t>
      </w:r>
      <w:r>
        <w:rPr>
          <w:spacing w:val="-11"/>
        </w:rPr>
        <w:t> </w:t>
      </w:r>
      <w:r>
        <w:rPr/>
        <w:t>excepción</w:t>
      </w:r>
      <w:r>
        <w:rPr>
          <w:spacing w:val="-9"/>
        </w:rPr>
        <w:t> </w:t>
      </w:r>
      <w:r>
        <w:rPr/>
        <w:t>de</w:t>
      </w:r>
      <w:r>
        <w:rPr>
          <w:spacing w:val="-8"/>
        </w:rPr>
        <w:t> </w:t>
      </w:r>
      <w:r>
        <w:rPr/>
        <w:t>los</w:t>
      </w:r>
      <w:r>
        <w:rPr>
          <w:spacing w:val="-9"/>
        </w:rPr>
        <w:t> </w:t>
      </w:r>
      <w:r>
        <w:rPr/>
        <w:t>previstos</w:t>
      </w:r>
      <w:r>
        <w:rPr>
          <w:spacing w:val="-9"/>
        </w:rPr>
        <w:t> </w:t>
      </w:r>
      <w:r>
        <w:rPr/>
        <w:t>en</w:t>
      </w:r>
      <w:r>
        <w:rPr>
          <w:spacing w:val="-8"/>
        </w:rPr>
        <w:t> </w:t>
      </w:r>
      <w:r>
        <w:rPr/>
        <w:t>los</w:t>
      </w:r>
      <w:r>
        <w:rPr>
          <w:spacing w:val="-11"/>
        </w:rPr>
        <w:t> </w:t>
      </w:r>
      <w:r>
        <w:rPr/>
        <w:t>artículos</w:t>
      </w:r>
      <w:r>
        <w:rPr>
          <w:spacing w:val="-8"/>
        </w:rPr>
        <w:t> </w:t>
      </w:r>
      <w:r>
        <w:rPr/>
        <w:t>140 y</w:t>
      </w:r>
      <w:r>
        <w:rPr>
          <w:spacing w:val="-2"/>
        </w:rPr>
        <w:t> </w:t>
      </w:r>
      <w:r>
        <w:rPr/>
        <w:t>144.</w:t>
      </w:r>
    </w:p>
    <w:p>
      <w:pPr>
        <w:spacing w:after="0"/>
        <w:jc w:val="both"/>
        <w:sectPr>
          <w:pgSz w:w="12250" w:h="15850"/>
          <w:pgMar w:header="552" w:footer="979" w:top="2260" w:bottom="1160" w:left="1300" w:right="1300"/>
        </w:sectPr>
      </w:pPr>
    </w:p>
    <w:p>
      <w:pPr>
        <w:pStyle w:val="BodyText"/>
        <w:spacing w:before="10"/>
        <w:rPr>
          <w:sz w:val="13"/>
        </w:rPr>
      </w:pPr>
    </w:p>
    <w:p>
      <w:pPr>
        <w:pStyle w:val="BodyText"/>
        <w:spacing w:line="242" w:lineRule="auto" w:before="94"/>
        <w:ind w:left="118" w:right="113"/>
        <w:jc w:val="both"/>
      </w:pPr>
      <w:r>
        <w:rPr>
          <w:b/>
        </w:rPr>
        <w:t>ARTÍCULO</w:t>
      </w:r>
      <w:r>
        <w:rPr>
          <w:b/>
          <w:spacing w:val="-10"/>
        </w:rPr>
        <w:t> </w:t>
      </w:r>
      <w:r>
        <w:rPr>
          <w:b/>
        </w:rPr>
        <w:t>152.-</w:t>
      </w:r>
      <w:r>
        <w:rPr>
          <w:b/>
          <w:spacing w:val="-11"/>
        </w:rPr>
        <w:t> </w:t>
      </w:r>
      <w:r>
        <w:rPr/>
        <w:t>Incurren</w:t>
      </w:r>
      <w:r>
        <w:rPr>
          <w:spacing w:val="-10"/>
        </w:rPr>
        <w:t> </w:t>
      </w:r>
      <w:r>
        <w:rPr/>
        <w:t>en</w:t>
      </w:r>
      <w:r>
        <w:rPr>
          <w:spacing w:val="-11"/>
        </w:rPr>
        <w:t> </w:t>
      </w:r>
      <w:r>
        <w:rPr/>
        <w:t>asonada</w:t>
      </w:r>
      <w:r>
        <w:rPr>
          <w:spacing w:val="-12"/>
        </w:rPr>
        <w:t> </w:t>
      </w:r>
      <w:r>
        <w:rPr/>
        <w:t>o</w:t>
      </w:r>
      <w:r>
        <w:rPr>
          <w:spacing w:val="-13"/>
        </w:rPr>
        <w:t> </w:t>
      </w:r>
      <w:r>
        <w:rPr/>
        <w:t>motín,</w:t>
      </w:r>
      <w:r>
        <w:rPr>
          <w:spacing w:val="-9"/>
        </w:rPr>
        <w:t> </w:t>
      </w:r>
      <w:r>
        <w:rPr/>
        <w:t>los</w:t>
      </w:r>
      <w:r>
        <w:rPr>
          <w:spacing w:val="-12"/>
        </w:rPr>
        <w:t> </w:t>
      </w:r>
      <w:r>
        <w:rPr/>
        <w:t>que,</w:t>
      </w:r>
      <w:r>
        <w:rPr>
          <w:spacing w:val="-11"/>
        </w:rPr>
        <w:t> </w:t>
      </w:r>
      <w:r>
        <w:rPr/>
        <w:t>para</w:t>
      </w:r>
      <w:r>
        <w:rPr>
          <w:spacing w:val="-11"/>
        </w:rPr>
        <w:t> </w:t>
      </w:r>
      <w:r>
        <w:rPr/>
        <w:t>hacer</w:t>
      </w:r>
      <w:r>
        <w:rPr>
          <w:spacing w:val="-9"/>
        </w:rPr>
        <w:t> </w:t>
      </w:r>
      <w:r>
        <w:rPr/>
        <w:t>uso</w:t>
      </w:r>
      <w:r>
        <w:rPr>
          <w:spacing w:val="-10"/>
        </w:rPr>
        <w:t> </w:t>
      </w:r>
      <w:r>
        <w:rPr/>
        <w:t>de</w:t>
      </w:r>
      <w:r>
        <w:rPr>
          <w:spacing w:val="-15"/>
        </w:rPr>
        <w:t> </w:t>
      </w:r>
      <w:r>
        <w:rPr/>
        <w:t>un</w:t>
      </w:r>
      <w:r>
        <w:rPr>
          <w:spacing w:val="-11"/>
        </w:rPr>
        <w:t> </w:t>
      </w:r>
      <w:r>
        <w:rPr/>
        <w:t>derecho,</w:t>
      </w:r>
      <w:r>
        <w:rPr>
          <w:spacing w:val="-12"/>
        </w:rPr>
        <w:t> </w:t>
      </w:r>
      <w:r>
        <w:rPr/>
        <w:t>se</w:t>
      </w:r>
      <w:r>
        <w:rPr>
          <w:spacing w:val="-12"/>
        </w:rPr>
        <w:t> </w:t>
      </w:r>
      <w:r>
        <w:rPr/>
        <w:t>reúnen tumultuariamente.</w:t>
      </w:r>
      <w:r>
        <w:rPr>
          <w:spacing w:val="-4"/>
        </w:rPr>
        <w:t> </w:t>
      </w:r>
      <w:r>
        <w:rPr/>
        <w:t>A</w:t>
      </w:r>
      <w:r>
        <w:rPr>
          <w:spacing w:val="-6"/>
        </w:rPr>
        <w:t> </w:t>
      </w:r>
      <w:r>
        <w:rPr/>
        <w:t>este</w:t>
      </w:r>
      <w:r>
        <w:rPr>
          <w:spacing w:val="-4"/>
        </w:rPr>
        <w:t> </w:t>
      </w:r>
      <w:r>
        <w:rPr/>
        <w:t>delito</w:t>
      </w:r>
      <w:r>
        <w:rPr>
          <w:spacing w:val="-4"/>
        </w:rPr>
        <w:t> </w:t>
      </w:r>
      <w:r>
        <w:rPr/>
        <w:t>se</w:t>
      </w:r>
      <w:r>
        <w:rPr>
          <w:spacing w:val="-5"/>
        </w:rPr>
        <w:t> </w:t>
      </w:r>
      <w:r>
        <w:rPr/>
        <w:t>le</w:t>
      </w:r>
      <w:r>
        <w:rPr>
          <w:spacing w:val="-2"/>
        </w:rPr>
        <w:t> </w:t>
      </w:r>
      <w:r>
        <w:rPr/>
        <w:t>aplicará</w:t>
      </w:r>
      <w:r>
        <w:rPr>
          <w:spacing w:val="-5"/>
        </w:rPr>
        <w:t> </w:t>
      </w:r>
      <w:r>
        <w:rPr/>
        <w:t>la</w:t>
      </w:r>
      <w:r>
        <w:rPr>
          <w:spacing w:val="-3"/>
        </w:rPr>
        <w:t> </w:t>
      </w:r>
      <w:r>
        <w:rPr/>
        <w:t>pena</w:t>
      </w:r>
      <w:r>
        <w:rPr>
          <w:spacing w:val="-2"/>
        </w:rPr>
        <w:t> </w:t>
      </w:r>
      <w:r>
        <w:rPr/>
        <w:t>de</w:t>
      </w:r>
      <w:r>
        <w:rPr>
          <w:spacing w:val="-6"/>
        </w:rPr>
        <w:t> </w:t>
      </w:r>
      <w:r>
        <w:rPr/>
        <w:t>dos</w:t>
      </w:r>
      <w:r>
        <w:rPr>
          <w:spacing w:val="-4"/>
        </w:rPr>
        <w:t> </w:t>
      </w:r>
      <w:r>
        <w:rPr/>
        <w:t>meses</w:t>
      </w:r>
      <w:r>
        <w:rPr>
          <w:spacing w:val="-5"/>
        </w:rPr>
        <w:t> </w:t>
      </w:r>
      <w:r>
        <w:rPr/>
        <w:t>a</w:t>
      </w:r>
      <w:r>
        <w:rPr>
          <w:spacing w:val="-3"/>
        </w:rPr>
        <w:t> </w:t>
      </w:r>
      <w:r>
        <w:rPr/>
        <w:t>dos</w:t>
      </w:r>
      <w:r>
        <w:rPr>
          <w:spacing w:val="-4"/>
        </w:rPr>
        <w:t> </w:t>
      </w:r>
      <w:r>
        <w:rPr/>
        <w:t>años</w:t>
      </w:r>
      <w:r>
        <w:rPr>
          <w:spacing w:val="-3"/>
        </w:rPr>
        <w:t> </w:t>
      </w:r>
      <w:r>
        <w:rPr/>
        <w:t>y</w:t>
      </w:r>
      <w:r>
        <w:rPr>
          <w:spacing w:val="-7"/>
        </w:rPr>
        <w:t> </w:t>
      </w:r>
      <w:r>
        <w:rPr/>
        <w:t>multa</w:t>
      </w:r>
      <w:r>
        <w:rPr>
          <w:spacing w:val="-4"/>
        </w:rPr>
        <w:t> </w:t>
      </w:r>
      <w:r>
        <w:rPr/>
        <w:t>de</w:t>
      </w:r>
      <w:r>
        <w:rPr>
          <w:spacing w:val="-6"/>
        </w:rPr>
        <w:t> </w:t>
      </w:r>
      <w:r>
        <w:rPr/>
        <w:t>cien</w:t>
      </w:r>
      <w:r>
        <w:rPr>
          <w:spacing w:val="-7"/>
        </w:rPr>
        <w:t> </w:t>
      </w:r>
      <w:r>
        <w:rPr/>
        <w:t>a quinientos</w:t>
      </w:r>
      <w:r>
        <w:rPr>
          <w:spacing w:val="-2"/>
        </w:rPr>
        <w:t> </w:t>
      </w:r>
      <w:r>
        <w:rPr/>
        <w:t>pesos.</w:t>
      </w:r>
    </w:p>
    <w:p>
      <w:pPr>
        <w:pStyle w:val="BodyText"/>
        <w:spacing w:before="5"/>
        <w:rPr>
          <w:sz w:val="21"/>
        </w:rPr>
      </w:pPr>
    </w:p>
    <w:p>
      <w:pPr>
        <w:pStyle w:val="Heading1"/>
        <w:spacing w:line="252" w:lineRule="exact"/>
        <w:ind w:left="876"/>
      </w:pPr>
      <w:r>
        <w:rPr/>
        <w:t>TITULO SEGUNDO.</w:t>
      </w:r>
    </w:p>
    <w:p>
      <w:pPr>
        <w:spacing w:line="252" w:lineRule="exact" w:before="0"/>
        <w:ind w:left="876" w:right="874" w:firstLine="0"/>
        <w:jc w:val="center"/>
        <w:rPr>
          <w:b/>
          <w:sz w:val="22"/>
        </w:rPr>
      </w:pPr>
      <w:r>
        <w:rPr>
          <w:b/>
          <w:sz w:val="22"/>
        </w:rPr>
        <w:t>Delitos contra la seguridad publica.</w:t>
      </w:r>
    </w:p>
    <w:p>
      <w:pPr>
        <w:pStyle w:val="BodyText"/>
        <w:rPr>
          <w:b/>
        </w:rPr>
      </w:pPr>
    </w:p>
    <w:p>
      <w:pPr>
        <w:spacing w:before="0"/>
        <w:ind w:left="876" w:right="874" w:firstLine="0"/>
        <w:jc w:val="center"/>
        <w:rPr>
          <w:b/>
          <w:sz w:val="22"/>
        </w:rPr>
      </w:pPr>
      <w:r>
        <w:rPr>
          <w:b/>
          <w:sz w:val="22"/>
        </w:rPr>
        <w:t>CAPITULO I.</w:t>
      </w:r>
    </w:p>
    <w:p>
      <w:pPr>
        <w:spacing w:before="2"/>
        <w:ind w:left="874" w:right="874" w:firstLine="0"/>
        <w:jc w:val="center"/>
        <w:rPr>
          <w:b/>
          <w:sz w:val="22"/>
        </w:rPr>
      </w:pPr>
      <w:r>
        <w:rPr>
          <w:b/>
          <w:sz w:val="22"/>
        </w:rPr>
        <w:t>Evasión de presos.</w:t>
      </w:r>
    </w:p>
    <w:p>
      <w:pPr>
        <w:pStyle w:val="BodyText"/>
        <w:spacing w:before="10"/>
        <w:rPr>
          <w:b/>
          <w:sz w:val="21"/>
        </w:rPr>
      </w:pPr>
    </w:p>
    <w:p>
      <w:pPr>
        <w:pStyle w:val="BodyText"/>
        <w:spacing w:line="244" w:lineRule="auto"/>
        <w:ind w:left="118" w:right="116"/>
        <w:jc w:val="both"/>
      </w:pPr>
      <w:r>
        <w:rPr>
          <w:b/>
        </w:rPr>
        <w:t>ARTÍCULO</w:t>
      </w:r>
      <w:r>
        <w:rPr>
          <w:b/>
          <w:spacing w:val="-4"/>
        </w:rPr>
        <w:t> </w:t>
      </w:r>
      <w:r>
        <w:rPr>
          <w:b/>
        </w:rPr>
        <w:t>153.-</w:t>
      </w:r>
      <w:r>
        <w:rPr>
          <w:b/>
          <w:spacing w:val="-7"/>
        </w:rPr>
        <w:t> </w:t>
      </w:r>
      <w:r>
        <w:rPr/>
        <w:t>Se</w:t>
      </w:r>
      <w:r>
        <w:rPr>
          <w:spacing w:val="-5"/>
        </w:rPr>
        <w:t> </w:t>
      </w:r>
      <w:r>
        <w:rPr/>
        <w:t>aplicará</w:t>
      </w:r>
      <w:r>
        <w:rPr>
          <w:spacing w:val="-4"/>
        </w:rPr>
        <w:t> </w:t>
      </w:r>
      <w:r>
        <w:rPr/>
        <w:t>de</w:t>
      </w:r>
      <w:r>
        <w:rPr>
          <w:spacing w:val="-11"/>
        </w:rPr>
        <w:t> </w:t>
      </w:r>
      <w:r>
        <w:rPr/>
        <w:t>tres</w:t>
      </w:r>
      <w:r>
        <w:rPr>
          <w:spacing w:val="-10"/>
        </w:rPr>
        <w:t> </w:t>
      </w:r>
      <w:r>
        <w:rPr/>
        <w:t>meses</w:t>
      </w:r>
      <w:r>
        <w:rPr>
          <w:spacing w:val="-6"/>
        </w:rPr>
        <w:t> </w:t>
      </w:r>
      <w:r>
        <w:rPr/>
        <w:t>a</w:t>
      </w:r>
      <w:r>
        <w:rPr>
          <w:spacing w:val="-8"/>
        </w:rPr>
        <w:t> </w:t>
      </w:r>
      <w:r>
        <w:rPr/>
        <w:t>siete</w:t>
      </w:r>
      <w:r>
        <w:rPr>
          <w:spacing w:val="-5"/>
        </w:rPr>
        <w:t> </w:t>
      </w:r>
      <w:r>
        <w:rPr/>
        <w:t>años</w:t>
      </w:r>
      <w:r>
        <w:rPr>
          <w:spacing w:val="-7"/>
        </w:rPr>
        <w:t> </w:t>
      </w:r>
      <w:r>
        <w:rPr/>
        <w:t>de</w:t>
      </w:r>
      <w:r>
        <w:rPr>
          <w:spacing w:val="-6"/>
        </w:rPr>
        <w:t> </w:t>
      </w:r>
      <w:r>
        <w:rPr/>
        <w:t>prisión,</w:t>
      </w:r>
      <w:r>
        <w:rPr>
          <w:spacing w:val="-6"/>
        </w:rPr>
        <w:t> </w:t>
      </w:r>
      <w:r>
        <w:rPr/>
        <w:t>al</w:t>
      </w:r>
      <w:r>
        <w:rPr>
          <w:spacing w:val="-8"/>
        </w:rPr>
        <w:t> </w:t>
      </w:r>
      <w:r>
        <w:rPr/>
        <w:t>que</w:t>
      </w:r>
      <w:r>
        <w:rPr>
          <w:spacing w:val="-11"/>
        </w:rPr>
        <w:t> </w:t>
      </w:r>
      <w:r>
        <w:rPr/>
        <w:t>favoreciere</w:t>
      </w:r>
      <w:r>
        <w:rPr>
          <w:spacing w:val="-2"/>
        </w:rPr>
        <w:t> </w:t>
      </w:r>
      <w:r>
        <w:rPr/>
        <w:t>la</w:t>
      </w:r>
      <w:r>
        <w:rPr>
          <w:spacing w:val="-7"/>
        </w:rPr>
        <w:t> </w:t>
      </w:r>
      <w:r>
        <w:rPr/>
        <w:t>evasión de algún detenido, procesado, o</w:t>
      </w:r>
      <w:r>
        <w:rPr>
          <w:spacing w:val="-2"/>
        </w:rPr>
        <w:t> </w:t>
      </w:r>
      <w:r>
        <w:rPr/>
        <w:t>condenado.</w:t>
      </w:r>
    </w:p>
    <w:p>
      <w:pPr>
        <w:pStyle w:val="BodyText"/>
        <w:spacing w:before="5"/>
        <w:rPr>
          <w:sz w:val="21"/>
        </w:rPr>
      </w:pPr>
    </w:p>
    <w:p>
      <w:pPr>
        <w:pStyle w:val="BodyText"/>
        <w:spacing w:before="1"/>
        <w:ind w:left="118" w:right="115"/>
        <w:jc w:val="both"/>
      </w:pPr>
      <w:r>
        <w:rPr/>
        <w:t>Si el evadido fuere un procesado o sentenciado por el delito de secuestro agravado a que se refiere el artículo 348 BIS A y el que favoreciera</w:t>
      </w:r>
      <w:r>
        <w:rPr>
          <w:spacing w:val="-44"/>
        </w:rPr>
        <w:t> </w:t>
      </w:r>
      <w:r>
        <w:rPr/>
        <w:t>su evasión fuere un servidor público del sistema penitenciario, de seguridad pública, de procuración o impartición de justicia, se le impondrá de treinta a cincuenta años de prisión y multa de 500 a 1,000 días de</w:t>
      </w:r>
      <w:r>
        <w:rPr>
          <w:spacing w:val="-11"/>
        </w:rPr>
        <w:t> </w:t>
      </w:r>
      <w:r>
        <w:rPr/>
        <w:t>salario.</w:t>
      </w:r>
    </w:p>
    <w:p>
      <w:pPr>
        <w:pStyle w:val="BodyText"/>
        <w:spacing w:before="8"/>
        <w:rPr>
          <w:sz w:val="21"/>
        </w:rPr>
      </w:pPr>
    </w:p>
    <w:p>
      <w:pPr>
        <w:pStyle w:val="BodyText"/>
        <w:spacing w:before="1"/>
        <w:ind w:left="118" w:right="117"/>
        <w:jc w:val="both"/>
      </w:pPr>
      <w:r>
        <w:rPr>
          <w:b/>
        </w:rPr>
        <w:t>ARTÍCULO 154.- </w:t>
      </w:r>
      <w:r>
        <w:rPr/>
        <w:t>El artículo anterior no comprende a los ascendientes, descendientes, cónyuge o hermanos del prófugo, ni a sus parientes por afinidad hasta el segundo grado, pues están excentos (sic) de toda sanción, excepto el caso en que hayan proporcionado la fuga por medio de la violencia en las personas o en las cosas.</w:t>
      </w:r>
    </w:p>
    <w:p>
      <w:pPr>
        <w:pStyle w:val="BodyText"/>
      </w:pPr>
    </w:p>
    <w:p>
      <w:pPr>
        <w:pStyle w:val="BodyText"/>
        <w:ind w:left="118" w:right="114"/>
        <w:jc w:val="both"/>
      </w:pPr>
      <w:r>
        <w:rPr>
          <w:b/>
        </w:rPr>
        <w:t>ARTÍCULO</w:t>
      </w:r>
      <w:r>
        <w:rPr>
          <w:b/>
          <w:spacing w:val="-7"/>
        </w:rPr>
        <w:t> </w:t>
      </w:r>
      <w:r>
        <w:rPr>
          <w:b/>
        </w:rPr>
        <w:t>155.-</w:t>
      </w:r>
      <w:r>
        <w:rPr>
          <w:b/>
          <w:spacing w:val="-9"/>
        </w:rPr>
        <w:t> </w:t>
      </w:r>
      <w:r>
        <w:rPr/>
        <w:t>Se</w:t>
      </w:r>
      <w:r>
        <w:rPr>
          <w:spacing w:val="-9"/>
        </w:rPr>
        <w:t> </w:t>
      </w:r>
      <w:r>
        <w:rPr/>
        <w:t>aplicará</w:t>
      </w:r>
      <w:r>
        <w:rPr>
          <w:spacing w:val="-10"/>
        </w:rPr>
        <w:t> </w:t>
      </w:r>
      <w:r>
        <w:rPr/>
        <w:t>prisión</w:t>
      </w:r>
      <w:r>
        <w:rPr>
          <w:spacing w:val="-8"/>
        </w:rPr>
        <w:t> </w:t>
      </w:r>
      <w:r>
        <w:rPr/>
        <w:t>de</w:t>
      </w:r>
      <w:r>
        <w:rPr>
          <w:spacing w:val="-10"/>
        </w:rPr>
        <w:t> </w:t>
      </w:r>
      <w:r>
        <w:rPr/>
        <w:t>cuatro</w:t>
      </w:r>
      <w:r>
        <w:rPr>
          <w:spacing w:val="-10"/>
        </w:rPr>
        <w:t> </w:t>
      </w:r>
      <w:r>
        <w:rPr/>
        <w:t>a</w:t>
      </w:r>
      <w:r>
        <w:rPr>
          <w:spacing w:val="-12"/>
        </w:rPr>
        <w:t> </w:t>
      </w:r>
      <w:r>
        <w:rPr/>
        <w:t>quince</w:t>
      </w:r>
      <w:r>
        <w:rPr>
          <w:spacing w:val="-8"/>
        </w:rPr>
        <w:t> </w:t>
      </w:r>
      <w:r>
        <w:rPr/>
        <w:t>años</w:t>
      </w:r>
      <w:r>
        <w:rPr>
          <w:spacing w:val="-9"/>
        </w:rPr>
        <w:t> </w:t>
      </w:r>
      <w:r>
        <w:rPr/>
        <w:t>al</w:t>
      </w:r>
      <w:r>
        <w:rPr>
          <w:spacing w:val="-11"/>
        </w:rPr>
        <w:t> </w:t>
      </w:r>
      <w:r>
        <w:rPr/>
        <w:t>que</w:t>
      </w:r>
      <w:r>
        <w:rPr>
          <w:spacing w:val="-11"/>
        </w:rPr>
        <w:t> </w:t>
      </w:r>
      <w:r>
        <w:rPr/>
        <w:t>proporcione</w:t>
      </w:r>
      <w:r>
        <w:rPr>
          <w:spacing w:val="-7"/>
        </w:rPr>
        <w:t> </w:t>
      </w:r>
      <w:r>
        <w:rPr/>
        <w:t>al</w:t>
      </w:r>
      <w:r>
        <w:rPr>
          <w:spacing w:val="-11"/>
        </w:rPr>
        <w:t> </w:t>
      </w:r>
      <w:r>
        <w:rPr/>
        <w:t>mismo</w:t>
      </w:r>
      <w:r>
        <w:rPr>
          <w:spacing w:val="-12"/>
        </w:rPr>
        <w:t> </w:t>
      </w:r>
      <w:r>
        <w:rPr/>
        <w:t>tiempo o</w:t>
      </w:r>
      <w:r>
        <w:rPr>
          <w:spacing w:val="-11"/>
        </w:rPr>
        <w:t> </w:t>
      </w:r>
      <w:r>
        <w:rPr/>
        <w:t>en</w:t>
      </w:r>
      <w:r>
        <w:rPr>
          <w:spacing w:val="-11"/>
        </w:rPr>
        <w:t> </w:t>
      </w:r>
      <w:r>
        <w:rPr/>
        <w:t>un</w:t>
      </w:r>
      <w:r>
        <w:rPr>
          <w:spacing w:val="-11"/>
        </w:rPr>
        <w:t> </w:t>
      </w:r>
      <w:r>
        <w:rPr/>
        <w:t>solo</w:t>
      </w:r>
      <w:r>
        <w:rPr>
          <w:spacing w:val="-10"/>
        </w:rPr>
        <w:t> </w:t>
      </w:r>
      <w:r>
        <w:rPr/>
        <w:t>acto,</w:t>
      </w:r>
      <w:r>
        <w:rPr>
          <w:spacing w:val="-13"/>
        </w:rPr>
        <w:t> </w:t>
      </w:r>
      <w:r>
        <w:rPr/>
        <w:t>la</w:t>
      </w:r>
      <w:r>
        <w:rPr>
          <w:spacing w:val="-10"/>
        </w:rPr>
        <w:t> </w:t>
      </w:r>
      <w:r>
        <w:rPr/>
        <w:t>evasión</w:t>
      </w:r>
      <w:r>
        <w:rPr>
          <w:spacing w:val="-11"/>
        </w:rPr>
        <w:t> </w:t>
      </w:r>
      <w:r>
        <w:rPr/>
        <w:t>de</w:t>
      </w:r>
      <w:r>
        <w:rPr>
          <w:spacing w:val="-11"/>
        </w:rPr>
        <w:t> </w:t>
      </w:r>
      <w:r>
        <w:rPr/>
        <w:t>varias</w:t>
      </w:r>
      <w:r>
        <w:rPr>
          <w:spacing w:val="-10"/>
        </w:rPr>
        <w:t> </w:t>
      </w:r>
      <w:r>
        <w:rPr/>
        <w:t>personas</w:t>
      </w:r>
      <w:r>
        <w:rPr>
          <w:spacing w:val="-11"/>
        </w:rPr>
        <w:t> </w:t>
      </w:r>
      <w:r>
        <w:rPr/>
        <w:t>privadas</w:t>
      </w:r>
      <w:r>
        <w:rPr>
          <w:spacing w:val="-10"/>
        </w:rPr>
        <w:t> </w:t>
      </w:r>
      <w:r>
        <w:rPr/>
        <w:t>de</w:t>
      </w:r>
      <w:r>
        <w:rPr>
          <w:spacing w:val="-11"/>
        </w:rPr>
        <w:t> </w:t>
      </w:r>
      <w:r>
        <w:rPr/>
        <w:t>libertad</w:t>
      </w:r>
      <w:r>
        <w:rPr>
          <w:spacing w:val="-11"/>
        </w:rPr>
        <w:t> </w:t>
      </w:r>
      <w:r>
        <w:rPr/>
        <w:t>por</w:t>
      </w:r>
      <w:r>
        <w:rPr>
          <w:spacing w:val="-10"/>
        </w:rPr>
        <w:t> </w:t>
      </w:r>
      <w:r>
        <w:rPr/>
        <w:t>la</w:t>
      </w:r>
      <w:r>
        <w:rPr>
          <w:spacing w:val="-12"/>
        </w:rPr>
        <w:t> </w:t>
      </w:r>
      <w:r>
        <w:rPr/>
        <w:t>autoridad</w:t>
      </w:r>
      <w:r>
        <w:rPr>
          <w:spacing w:val="-11"/>
        </w:rPr>
        <w:t> </w:t>
      </w:r>
      <w:r>
        <w:rPr/>
        <w:t>competente.</w:t>
      </w:r>
    </w:p>
    <w:p>
      <w:pPr>
        <w:pStyle w:val="BodyText"/>
        <w:spacing w:before="11"/>
        <w:rPr>
          <w:sz w:val="21"/>
        </w:rPr>
      </w:pPr>
    </w:p>
    <w:p>
      <w:pPr>
        <w:pStyle w:val="BodyText"/>
        <w:ind w:left="118" w:right="112"/>
        <w:jc w:val="both"/>
      </w:pPr>
      <w:r>
        <w:rPr>
          <w:b/>
        </w:rPr>
        <w:t>ARTÍCULO 156.- </w:t>
      </w:r>
      <w:r>
        <w:rPr/>
        <w:t>Si la reaprehensión del prófugo se lograre por gestiones del infractor de la evasión,</w:t>
      </w:r>
      <w:r>
        <w:rPr>
          <w:spacing w:val="-10"/>
        </w:rPr>
        <w:t> </w:t>
      </w:r>
      <w:r>
        <w:rPr/>
        <w:t>se</w:t>
      </w:r>
      <w:r>
        <w:rPr>
          <w:spacing w:val="-10"/>
        </w:rPr>
        <w:t> </w:t>
      </w:r>
      <w:r>
        <w:rPr/>
        <w:t>aplicará</w:t>
      </w:r>
      <w:r>
        <w:rPr>
          <w:spacing w:val="-12"/>
        </w:rPr>
        <w:t> </w:t>
      </w:r>
      <w:r>
        <w:rPr/>
        <w:t>a</w:t>
      </w:r>
      <w:r>
        <w:rPr>
          <w:spacing w:val="-13"/>
        </w:rPr>
        <w:t> </w:t>
      </w:r>
      <w:r>
        <w:rPr/>
        <w:t>éste</w:t>
      </w:r>
      <w:r>
        <w:rPr>
          <w:spacing w:val="-10"/>
        </w:rPr>
        <w:t> </w:t>
      </w:r>
      <w:r>
        <w:rPr/>
        <w:t>de</w:t>
      </w:r>
      <w:r>
        <w:rPr>
          <w:spacing w:val="-14"/>
        </w:rPr>
        <w:t> </w:t>
      </w:r>
      <w:r>
        <w:rPr/>
        <w:t>tres</w:t>
      </w:r>
      <w:r>
        <w:rPr>
          <w:spacing w:val="-12"/>
        </w:rPr>
        <w:t> </w:t>
      </w:r>
      <w:r>
        <w:rPr/>
        <w:t>días</w:t>
      </w:r>
      <w:r>
        <w:rPr>
          <w:spacing w:val="-10"/>
        </w:rPr>
        <w:t> </w:t>
      </w:r>
      <w:r>
        <w:rPr/>
        <w:t>a</w:t>
      </w:r>
      <w:r>
        <w:rPr>
          <w:spacing w:val="-10"/>
        </w:rPr>
        <w:t> </w:t>
      </w:r>
      <w:r>
        <w:rPr/>
        <w:t>un</w:t>
      </w:r>
      <w:r>
        <w:rPr>
          <w:spacing w:val="-13"/>
        </w:rPr>
        <w:t> </w:t>
      </w:r>
      <w:r>
        <w:rPr/>
        <w:t>año</w:t>
      </w:r>
      <w:r>
        <w:rPr>
          <w:spacing w:val="-10"/>
        </w:rPr>
        <w:t> </w:t>
      </w:r>
      <w:r>
        <w:rPr/>
        <w:t>de</w:t>
      </w:r>
      <w:r>
        <w:rPr>
          <w:spacing w:val="-11"/>
        </w:rPr>
        <w:t> </w:t>
      </w:r>
      <w:r>
        <w:rPr/>
        <w:t>prisión,</w:t>
      </w:r>
      <w:r>
        <w:rPr>
          <w:spacing w:val="-11"/>
        </w:rPr>
        <w:t> </w:t>
      </w:r>
      <w:r>
        <w:rPr/>
        <w:t>según</w:t>
      </w:r>
      <w:r>
        <w:rPr>
          <w:spacing w:val="-13"/>
        </w:rPr>
        <w:t> </w:t>
      </w:r>
      <w:r>
        <w:rPr/>
        <w:t>la</w:t>
      </w:r>
      <w:r>
        <w:rPr>
          <w:spacing w:val="-12"/>
        </w:rPr>
        <w:t> </w:t>
      </w:r>
      <w:r>
        <w:rPr/>
        <w:t>gravedad</w:t>
      </w:r>
      <w:r>
        <w:rPr>
          <w:spacing w:val="-11"/>
        </w:rPr>
        <w:t> </w:t>
      </w:r>
      <w:r>
        <w:rPr/>
        <w:t>del</w:t>
      </w:r>
      <w:r>
        <w:rPr>
          <w:spacing w:val="-11"/>
        </w:rPr>
        <w:t> </w:t>
      </w:r>
      <w:r>
        <w:rPr/>
        <w:t>delito</w:t>
      </w:r>
      <w:r>
        <w:rPr>
          <w:spacing w:val="-14"/>
        </w:rPr>
        <w:t> </w:t>
      </w:r>
      <w:r>
        <w:rPr/>
        <w:t>imputado al recluido o</w:t>
      </w:r>
      <w:r>
        <w:rPr>
          <w:spacing w:val="-2"/>
        </w:rPr>
        <w:t> </w:t>
      </w:r>
      <w:r>
        <w:rPr/>
        <w:t>detenido.</w:t>
      </w:r>
    </w:p>
    <w:p>
      <w:pPr>
        <w:pStyle w:val="BodyText"/>
        <w:spacing w:before="10"/>
        <w:rPr>
          <w:sz w:val="21"/>
        </w:rPr>
      </w:pPr>
    </w:p>
    <w:p>
      <w:pPr>
        <w:pStyle w:val="BodyText"/>
        <w:spacing w:line="242" w:lineRule="auto"/>
        <w:ind w:left="118" w:right="113"/>
        <w:jc w:val="both"/>
      </w:pPr>
      <w:r>
        <w:rPr>
          <w:b/>
        </w:rPr>
        <w:t>ARTÍCULO</w:t>
      </w:r>
      <w:r>
        <w:rPr>
          <w:b/>
          <w:spacing w:val="-2"/>
        </w:rPr>
        <w:t> </w:t>
      </w:r>
      <w:r>
        <w:rPr>
          <w:b/>
        </w:rPr>
        <w:t>157.-</w:t>
      </w:r>
      <w:r>
        <w:rPr>
          <w:b/>
          <w:spacing w:val="-2"/>
        </w:rPr>
        <w:t> </w:t>
      </w:r>
      <w:r>
        <w:rPr/>
        <w:t>Al</w:t>
      </w:r>
      <w:r>
        <w:rPr>
          <w:spacing w:val="-6"/>
        </w:rPr>
        <w:t> </w:t>
      </w:r>
      <w:r>
        <w:rPr/>
        <w:t>recluido</w:t>
      </w:r>
      <w:r>
        <w:rPr>
          <w:spacing w:val="-2"/>
        </w:rPr>
        <w:t> </w:t>
      </w:r>
      <w:r>
        <w:rPr/>
        <w:t>que</w:t>
      </w:r>
      <w:r>
        <w:rPr>
          <w:spacing w:val="-6"/>
        </w:rPr>
        <w:t> </w:t>
      </w:r>
      <w:r>
        <w:rPr/>
        <w:t>se</w:t>
      </w:r>
      <w:r>
        <w:rPr>
          <w:spacing w:val="-5"/>
        </w:rPr>
        <w:t> </w:t>
      </w:r>
      <w:r>
        <w:rPr/>
        <w:t>fugue</w:t>
      </w:r>
      <w:r>
        <w:rPr>
          <w:spacing w:val="-2"/>
        </w:rPr>
        <w:t> </w:t>
      </w:r>
      <w:r>
        <w:rPr/>
        <w:t>no</w:t>
      </w:r>
      <w:r>
        <w:rPr>
          <w:spacing w:val="-6"/>
        </w:rPr>
        <w:t> </w:t>
      </w:r>
      <w:r>
        <w:rPr/>
        <w:t>se</w:t>
      </w:r>
      <w:r>
        <w:rPr>
          <w:spacing w:val="-3"/>
        </w:rPr>
        <w:t> </w:t>
      </w:r>
      <w:r>
        <w:rPr/>
        <w:t>le</w:t>
      </w:r>
      <w:r>
        <w:rPr>
          <w:spacing w:val="-3"/>
        </w:rPr>
        <w:t> </w:t>
      </w:r>
      <w:r>
        <w:rPr/>
        <w:t>aplicará</w:t>
      </w:r>
      <w:r>
        <w:rPr>
          <w:spacing w:val="-2"/>
        </w:rPr>
        <w:t> </w:t>
      </w:r>
      <w:r>
        <w:rPr/>
        <w:t>sanción</w:t>
      </w:r>
      <w:r>
        <w:rPr>
          <w:spacing w:val="-3"/>
        </w:rPr>
        <w:t> </w:t>
      </w:r>
      <w:r>
        <w:rPr/>
        <w:t>alguna,</w:t>
      </w:r>
      <w:r>
        <w:rPr>
          <w:spacing w:val="-2"/>
        </w:rPr>
        <w:t> </w:t>
      </w:r>
      <w:r>
        <w:rPr/>
        <w:t>sino</w:t>
      </w:r>
      <w:r>
        <w:rPr>
          <w:spacing w:val="-3"/>
        </w:rPr>
        <w:t> </w:t>
      </w:r>
      <w:r>
        <w:rPr/>
        <w:t>cuando</w:t>
      </w:r>
      <w:r>
        <w:rPr>
          <w:spacing w:val="-4"/>
        </w:rPr>
        <w:t> </w:t>
      </w:r>
      <w:r>
        <w:rPr/>
        <w:t>obre</w:t>
      </w:r>
      <w:r>
        <w:rPr>
          <w:spacing w:val="-5"/>
        </w:rPr>
        <w:t> </w:t>
      </w:r>
      <w:r>
        <w:rPr/>
        <w:t>de concierto con otro u otros recluidos y se fugue alguno de ellos o ejerciere violencia en las personas, en cuyo caso la pena aplicable será de seis meses a tres años de</w:t>
      </w:r>
      <w:r>
        <w:rPr>
          <w:spacing w:val="-19"/>
        </w:rPr>
        <w:t> </w:t>
      </w:r>
      <w:r>
        <w:rPr/>
        <w:t>prisión.</w:t>
      </w:r>
    </w:p>
    <w:p>
      <w:pPr>
        <w:pStyle w:val="BodyText"/>
        <w:spacing w:before="4"/>
        <w:rPr>
          <w:sz w:val="21"/>
        </w:rPr>
      </w:pPr>
    </w:p>
    <w:p>
      <w:pPr>
        <w:pStyle w:val="Heading1"/>
        <w:spacing w:before="1"/>
      </w:pPr>
      <w:r>
        <w:rPr/>
        <w:t>CAPITULO II.</w:t>
      </w:r>
    </w:p>
    <w:p>
      <w:pPr>
        <w:spacing w:before="2"/>
        <w:ind w:left="876" w:right="874" w:firstLine="0"/>
        <w:jc w:val="center"/>
        <w:rPr>
          <w:b/>
          <w:sz w:val="22"/>
        </w:rPr>
      </w:pPr>
      <w:r>
        <w:rPr>
          <w:b/>
          <w:sz w:val="22"/>
        </w:rPr>
        <w:t>Quebrantamiento de sanción.</w:t>
      </w:r>
    </w:p>
    <w:p>
      <w:pPr>
        <w:pStyle w:val="BodyText"/>
        <w:spacing w:before="9"/>
        <w:rPr>
          <w:b/>
          <w:sz w:val="21"/>
        </w:rPr>
      </w:pPr>
    </w:p>
    <w:p>
      <w:pPr>
        <w:pStyle w:val="BodyText"/>
        <w:spacing w:line="242" w:lineRule="auto"/>
        <w:ind w:left="118" w:right="115"/>
        <w:jc w:val="both"/>
      </w:pPr>
      <w:r>
        <w:rPr>
          <w:b/>
        </w:rPr>
        <w:t>ARTÍCULO 158.- </w:t>
      </w:r>
      <w:r>
        <w:rPr/>
        <w:t>Al sentenciado que se fugue estando bajo alguna de las sanciones privativas de libertad, o al acusado que se fugue estando en detención o reclusión preventiva, no se le contará el tiempo que pase fuera del lugar en que deba hacerla efectiva, ni se tendrá en cuenta al primero la buena conducta que haya tenido antes de la fuga.</w:t>
      </w:r>
    </w:p>
    <w:p>
      <w:pPr>
        <w:pStyle w:val="BodyText"/>
        <w:spacing w:before="1"/>
        <w:rPr>
          <w:sz w:val="21"/>
        </w:rPr>
      </w:pPr>
    </w:p>
    <w:p>
      <w:pPr>
        <w:pStyle w:val="BodyText"/>
        <w:spacing w:line="242" w:lineRule="auto" w:before="1"/>
        <w:ind w:left="118" w:right="118"/>
        <w:jc w:val="both"/>
      </w:pPr>
      <w:r>
        <w:rPr>
          <w:b/>
        </w:rPr>
        <w:t>ARTÍCULO 159.- </w:t>
      </w:r>
      <w:r>
        <w:rPr/>
        <w:t>Al sentenciado a confinamiento que salga del lugar que se le haya fijado para su residencia antes de extinguirlo, se le aplicará prisión por el tiempo que le falte para extinguir el confinamiento.</w:t>
      </w:r>
    </w:p>
    <w:p>
      <w:pPr>
        <w:pStyle w:val="BodyText"/>
        <w:spacing w:before="4"/>
        <w:rPr>
          <w:sz w:val="21"/>
        </w:rPr>
      </w:pPr>
    </w:p>
    <w:p>
      <w:pPr>
        <w:spacing w:before="0"/>
        <w:ind w:left="118" w:right="0" w:firstLine="0"/>
        <w:jc w:val="both"/>
        <w:rPr>
          <w:sz w:val="22"/>
        </w:rPr>
      </w:pPr>
      <w:r>
        <w:rPr>
          <w:b/>
          <w:sz w:val="22"/>
        </w:rPr>
        <w:t>ARTÍCULO 160.- </w:t>
      </w:r>
      <w:r>
        <w:rPr>
          <w:sz w:val="22"/>
        </w:rPr>
        <w:t>Se impondrá de uno a seis meses de prisión:</w:t>
      </w:r>
    </w:p>
    <w:p>
      <w:pPr>
        <w:spacing w:after="0"/>
        <w:jc w:val="both"/>
        <w:rPr>
          <w:sz w:val="22"/>
        </w:rPr>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6"/>
        <w:jc w:val="both"/>
      </w:pPr>
      <w:r>
        <w:rPr/>
        <w:t>I.-</w:t>
      </w:r>
      <w:r>
        <w:rPr>
          <w:spacing w:val="-3"/>
        </w:rPr>
        <w:t> </w:t>
      </w:r>
      <w:r>
        <w:rPr/>
        <w:t>Al</w:t>
      </w:r>
      <w:r>
        <w:rPr>
          <w:spacing w:val="-6"/>
        </w:rPr>
        <w:t> </w:t>
      </w:r>
      <w:r>
        <w:rPr/>
        <w:t>sentenciado</w:t>
      </w:r>
      <w:r>
        <w:rPr>
          <w:spacing w:val="-4"/>
        </w:rPr>
        <w:t> </w:t>
      </w:r>
      <w:r>
        <w:rPr/>
        <w:t>sometido</w:t>
      </w:r>
      <w:r>
        <w:rPr>
          <w:spacing w:val="-3"/>
        </w:rPr>
        <w:t> </w:t>
      </w:r>
      <w:r>
        <w:rPr/>
        <w:t>a</w:t>
      </w:r>
      <w:r>
        <w:rPr>
          <w:spacing w:val="-6"/>
        </w:rPr>
        <w:t> </w:t>
      </w:r>
      <w:r>
        <w:rPr/>
        <w:t>vigilancia</w:t>
      </w:r>
      <w:r>
        <w:rPr>
          <w:spacing w:val="-3"/>
        </w:rPr>
        <w:t> </w:t>
      </w:r>
      <w:r>
        <w:rPr/>
        <w:t>de</w:t>
      </w:r>
      <w:r>
        <w:rPr>
          <w:spacing w:val="-7"/>
        </w:rPr>
        <w:t> </w:t>
      </w:r>
      <w:r>
        <w:rPr/>
        <w:t>la</w:t>
      </w:r>
      <w:r>
        <w:rPr>
          <w:spacing w:val="-3"/>
        </w:rPr>
        <w:t> </w:t>
      </w:r>
      <w:r>
        <w:rPr/>
        <w:t>policía</w:t>
      </w:r>
      <w:r>
        <w:rPr>
          <w:spacing w:val="-4"/>
        </w:rPr>
        <w:t> </w:t>
      </w:r>
      <w:r>
        <w:rPr/>
        <w:t>que</w:t>
      </w:r>
      <w:r>
        <w:rPr>
          <w:spacing w:val="-3"/>
        </w:rPr>
        <w:t> </w:t>
      </w:r>
      <w:r>
        <w:rPr/>
        <w:t>no</w:t>
      </w:r>
      <w:r>
        <w:rPr>
          <w:spacing w:val="-9"/>
        </w:rPr>
        <w:t> </w:t>
      </w:r>
      <w:r>
        <w:rPr/>
        <w:t>ministre</w:t>
      </w:r>
      <w:r>
        <w:rPr>
          <w:spacing w:val="-5"/>
        </w:rPr>
        <w:t> </w:t>
      </w:r>
      <w:r>
        <w:rPr/>
        <w:t>a</w:t>
      </w:r>
      <w:r>
        <w:rPr>
          <w:spacing w:val="-6"/>
        </w:rPr>
        <w:t> </w:t>
      </w:r>
      <w:r>
        <w:rPr/>
        <w:t>ésta</w:t>
      </w:r>
      <w:r>
        <w:rPr>
          <w:spacing w:val="-8"/>
        </w:rPr>
        <w:t> </w:t>
      </w:r>
      <w:r>
        <w:rPr/>
        <w:t>los</w:t>
      </w:r>
      <w:r>
        <w:rPr>
          <w:spacing w:val="-3"/>
        </w:rPr>
        <w:t> </w:t>
      </w:r>
      <w:r>
        <w:rPr/>
        <w:t>informes</w:t>
      </w:r>
      <w:r>
        <w:rPr>
          <w:spacing w:val="-9"/>
        </w:rPr>
        <w:t> </w:t>
      </w:r>
      <w:r>
        <w:rPr/>
        <w:t>que</w:t>
      </w:r>
      <w:r>
        <w:rPr>
          <w:spacing w:val="-6"/>
        </w:rPr>
        <w:t> </w:t>
      </w:r>
      <w:r>
        <w:rPr/>
        <w:t>se</w:t>
      </w:r>
      <w:r>
        <w:rPr>
          <w:spacing w:val="-6"/>
        </w:rPr>
        <w:t> </w:t>
      </w:r>
      <w:r>
        <w:rPr/>
        <w:t>le pidan sobre su</w:t>
      </w:r>
      <w:r>
        <w:rPr>
          <w:spacing w:val="-3"/>
        </w:rPr>
        <w:t> </w:t>
      </w:r>
      <w:r>
        <w:rPr/>
        <w:t>conducta;</w:t>
      </w:r>
    </w:p>
    <w:p>
      <w:pPr>
        <w:pStyle w:val="BodyText"/>
        <w:spacing w:before="10"/>
        <w:rPr>
          <w:sz w:val="21"/>
        </w:rPr>
      </w:pPr>
    </w:p>
    <w:p>
      <w:pPr>
        <w:pStyle w:val="BodyText"/>
        <w:ind w:left="118" w:right="114"/>
        <w:jc w:val="both"/>
      </w:pPr>
      <w:r>
        <w:rPr/>
        <w:t>II.- A aquél a quien se hubiese prohibido ir a determinado lugar o residir en él, si violare la prohibición.</w:t>
      </w:r>
    </w:p>
    <w:p>
      <w:pPr>
        <w:pStyle w:val="BodyText"/>
        <w:spacing w:before="9"/>
        <w:rPr>
          <w:sz w:val="21"/>
        </w:rPr>
      </w:pPr>
    </w:p>
    <w:p>
      <w:pPr>
        <w:pStyle w:val="BodyText"/>
        <w:spacing w:line="242" w:lineRule="auto"/>
        <w:ind w:left="118" w:right="118"/>
        <w:jc w:val="both"/>
      </w:pPr>
      <w:r>
        <w:rPr>
          <w:b/>
        </w:rPr>
        <w:t>ARTÍCULO 161.- </w:t>
      </w:r>
      <w:r>
        <w:rPr/>
        <w:t>El sentenciado suspenso en su profesión u oficio o inhabilitado para ejercerlo, que quebrante su condena, pagará una multa de quinientos a cinco mil pesos. En caso de reincidencia, se duplicará la multa y se aplicará prisión de uno a seis años.</w:t>
      </w:r>
    </w:p>
    <w:p>
      <w:pPr>
        <w:pStyle w:val="BodyText"/>
        <w:rPr>
          <w:sz w:val="24"/>
        </w:rPr>
      </w:pPr>
    </w:p>
    <w:p>
      <w:pPr>
        <w:pStyle w:val="BodyText"/>
        <w:spacing w:before="4"/>
        <w:rPr>
          <w:sz w:val="19"/>
        </w:rPr>
      </w:pPr>
    </w:p>
    <w:p>
      <w:pPr>
        <w:pStyle w:val="Heading1"/>
      </w:pPr>
      <w:r>
        <w:rPr/>
        <w:t>CAPITULO III.</w:t>
      </w:r>
    </w:p>
    <w:p>
      <w:pPr>
        <w:spacing w:before="2"/>
        <w:ind w:left="877" w:right="874" w:firstLine="0"/>
        <w:jc w:val="center"/>
        <w:rPr>
          <w:b/>
          <w:sz w:val="22"/>
        </w:rPr>
      </w:pPr>
      <w:r>
        <w:rPr>
          <w:b/>
          <w:sz w:val="22"/>
        </w:rPr>
        <w:t>Armas prohibidas.</w:t>
      </w:r>
    </w:p>
    <w:p>
      <w:pPr>
        <w:pStyle w:val="BodyText"/>
        <w:spacing w:before="9"/>
        <w:rPr>
          <w:b/>
          <w:sz w:val="21"/>
        </w:rPr>
      </w:pPr>
    </w:p>
    <w:p>
      <w:pPr>
        <w:spacing w:before="0"/>
        <w:ind w:left="118" w:right="0" w:firstLine="0"/>
        <w:jc w:val="both"/>
        <w:rPr>
          <w:sz w:val="22"/>
        </w:rPr>
      </w:pPr>
      <w:r>
        <w:rPr>
          <w:b/>
          <w:sz w:val="22"/>
        </w:rPr>
        <w:t>ARTÍCULO 162.- </w:t>
      </w:r>
      <w:r>
        <w:rPr>
          <w:sz w:val="22"/>
        </w:rPr>
        <w:t>Son armas prohibidas;</w:t>
      </w:r>
    </w:p>
    <w:p>
      <w:pPr>
        <w:pStyle w:val="BodyText"/>
        <w:spacing w:before="3"/>
      </w:pPr>
    </w:p>
    <w:p>
      <w:pPr>
        <w:pStyle w:val="BodyText"/>
        <w:ind w:left="118"/>
        <w:jc w:val="both"/>
      </w:pPr>
      <w:r>
        <w:rPr/>
        <w:t>I.- Los puñales, verduguillos y demás armas ocultas o disimuladas en bastones u otros objetos;</w:t>
      </w:r>
    </w:p>
    <w:p>
      <w:pPr>
        <w:pStyle w:val="BodyText"/>
        <w:spacing w:before="1"/>
      </w:pPr>
    </w:p>
    <w:p>
      <w:pPr>
        <w:pStyle w:val="BodyText"/>
        <w:ind w:left="118" w:right="112"/>
        <w:jc w:val="both"/>
      </w:pPr>
      <w:r>
        <w:rPr/>
        <w:t>II.-</w:t>
      </w:r>
      <w:r>
        <w:rPr>
          <w:spacing w:val="-4"/>
        </w:rPr>
        <w:t> </w:t>
      </w:r>
      <w:r>
        <w:rPr/>
        <w:t>Los</w:t>
      </w:r>
      <w:r>
        <w:rPr>
          <w:spacing w:val="-3"/>
        </w:rPr>
        <w:t> </w:t>
      </w:r>
      <w:r>
        <w:rPr/>
        <w:t>boxes</w:t>
      </w:r>
      <w:r>
        <w:rPr>
          <w:spacing w:val="-5"/>
        </w:rPr>
        <w:t> </w:t>
      </w:r>
      <w:r>
        <w:rPr/>
        <w:t>(sic),</w:t>
      </w:r>
      <w:r>
        <w:rPr>
          <w:spacing w:val="-4"/>
        </w:rPr>
        <w:t> </w:t>
      </w:r>
      <w:r>
        <w:rPr/>
        <w:t>manoplas,</w:t>
      </w:r>
      <w:r>
        <w:rPr>
          <w:spacing w:val="-2"/>
        </w:rPr>
        <w:t> </w:t>
      </w:r>
      <w:r>
        <w:rPr/>
        <w:t>macanas,</w:t>
      </w:r>
      <w:r>
        <w:rPr>
          <w:spacing w:val="-4"/>
        </w:rPr>
        <w:t> </w:t>
      </w:r>
      <w:r>
        <w:rPr/>
        <w:t>hondas,</w:t>
      </w:r>
      <w:r>
        <w:rPr>
          <w:spacing w:val="-4"/>
        </w:rPr>
        <w:t> </w:t>
      </w:r>
      <w:r>
        <w:rPr/>
        <w:t>correas</w:t>
      </w:r>
      <w:r>
        <w:rPr>
          <w:spacing w:val="-3"/>
        </w:rPr>
        <w:t> </w:t>
      </w:r>
      <w:r>
        <w:rPr/>
        <w:t>con</w:t>
      </w:r>
      <w:r>
        <w:rPr>
          <w:spacing w:val="-6"/>
        </w:rPr>
        <w:t> </w:t>
      </w:r>
      <w:r>
        <w:rPr/>
        <w:t>balas,</w:t>
      </w:r>
      <w:r>
        <w:rPr>
          <w:spacing w:val="-4"/>
        </w:rPr>
        <w:t> </w:t>
      </w:r>
      <w:r>
        <w:rPr/>
        <w:t>pesas</w:t>
      </w:r>
      <w:r>
        <w:rPr>
          <w:spacing w:val="-3"/>
        </w:rPr>
        <w:t> </w:t>
      </w:r>
      <w:r>
        <w:rPr/>
        <w:t>o</w:t>
      </w:r>
      <w:r>
        <w:rPr>
          <w:spacing w:val="-3"/>
        </w:rPr>
        <w:t> </w:t>
      </w:r>
      <w:r>
        <w:rPr/>
        <w:t>puntas</w:t>
      </w:r>
      <w:r>
        <w:rPr>
          <w:spacing w:val="-3"/>
        </w:rPr>
        <w:t> </w:t>
      </w:r>
      <w:r>
        <w:rPr/>
        <w:t>y</w:t>
      </w:r>
      <w:r>
        <w:rPr>
          <w:spacing w:val="-5"/>
        </w:rPr>
        <w:t> </w:t>
      </w:r>
      <w:r>
        <w:rPr/>
        <w:t>las</w:t>
      </w:r>
      <w:r>
        <w:rPr>
          <w:spacing w:val="-3"/>
        </w:rPr>
        <w:t> </w:t>
      </w:r>
      <w:r>
        <w:rPr/>
        <w:t>demás similares;</w:t>
      </w:r>
    </w:p>
    <w:p>
      <w:pPr>
        <w:pStyle w:val="BodyText"/>
        <w:spacing w:before="11"/>
        <w:rPr>
          <w:sz w:val="21"/>
        </w:rPr>
      </w:pPr>
    </w:p>
    <w:p>
      <w:pPr>
        <w:pStyle w:val="BodyText"/>
        <w:ind w:left="118"/>
      </w:pPr>
      <w:r>
        <w:rPr/>
        <w:t>III.- Las que otras leyes designen como tales.</w:t>
      </w:r>
    </w:p>
    <w:p>
      <w:pPr>
        <w:pStyle w:val="BodyText"/>
        <w:spacing w:before="9"/>
        <w:rPr>
          <w:sz w:val="21"/>
        </w:rPr>
      </w:pPr>
    </w:p>
    <w:p>
      <w:pPr>
        <w:pStyle w:val="BodyText"/>
        <w:spacing w:before="1"/>
        <w:ind w:left="118" w:right="117"/>
        <w:jc w:val="both"/>
      </w:pPr>
      <w:r>
        <w:rPr>
          <w:b/>
        </w:rPr>
        <w:t>ARTÍCULO 163.- </w:t>
      </w:r>
      <w:r>
        <w:rPr/>
        <w:t>Se aplicarán de seis meses a cuatro años de prisión y multa de doscientos a dos mil pesos;</w:t>
      </w:r>
    </w:p>
    <w:p>
      <w:pPr>
        <w:pStyle w:val="BodyText"/>
        <w:spacing w:before="1"/>
      </w:pPr>
    </w:p>
    <w:p>
      <w:pPr>
        <w:pStyle w:val="BodyText"/>
        <w:ind w:left="118" w:right="113"/>
        <w:jc w:val="both"/>
      </w:pPr>
      <w:r>
        <w:rPr/>
        <w:t>I.-</w:t>
      </w:r>
      <w:r>
        <w:rPr>
          <w:spacing w:val="-15"/>
        </w:rPr>
        <w:t> </w:t>
      </w:r>
      <w:r>
        <w:rPr/>
        <w:t>Al</w:t>
      </w:r>
      <w:r>
        <w:rPr>
          <w:spacing w:val="-17"/>
        </w:rPr>
        <w:t> </w:t>
      </w:r>
      <w:r>
        <w:rPr/>
        <w:t>que</w:t>
      </w:r>
      <w:r>
        <w:rPr>
          <w:spacing w:val="-15"/>
        </w:rPr>
        <w:t> </w:t>
      </w:r>
      <w:r>
        <w:rPr/>
        <w:t>importe</w:t>
      </w:r>
      <w:r>
        <w:rPr>
          <w:spacing w:val="-17"/>
        </w:rPr>
        <w:t> </w:t>
      </w:r>
      <w:r>
        <w:rPr/>
        <w:t>fabrique</w:t>
      </w:r>
      <w:r>
        <w:rPr>
          <w:spacing w:val="-15"/>
        </w:rPr>
        <w:t> </w:t>
      </w:r>
      <w:r>
        <w:rPr/>
        <w:t>o</w:t>
      </w:r>
      <w:r>
        <w:rPr>
          <w:spacing w:val="-15"/>
        </w:rPr>
        <w:t> </w:t>
      </w:r>
      <w:r>
        <w:rPr/>
        <w:t>venda</w:t>
      </w:r>
      <w:r>
        <w:rPr>
          <w:spacing w:val="-15"/>
        </w:rPr>
        <w:t> </w:t>
      </w:r>
      <w:r>
        <w:rPr/>
        <w:t>las</w:t>
      </w:r>
      <w:r>
        <w:rPr>
          <w:spacing w:val="-15"/>
        </w:rPr>
        <w:t> </w:t>
      </w:r>
      <w:r>
        <w:rPr/>
        <w:t>armas</w:t>
      </w:r>
      <w:r>
        <w:rPr>
          <w:spacing w:val="-18"/>
        </w:rPr>
        <w:t> </w:t>
      </w:r>
      <w:r>
        <w:rPr/>
        <w:t>enumeradas</w:t>
      </w:r>
      <w:r>
        <w:rPr>
          <w:spacing w:val="-15"/>
        </w:rPr>
        <w:t> </w:t>
      </w:r>
      <w:r>
        <w:rPr/>
        <w:t>en</w:t>
      </w:r>
      <w:r>
        <w:rPr>
          <w:spacing w:val="-15"/>
        </w:rPr>
        <w:t> </w:t>
      </w:r>
      <w:r>
        <w:rPr/>
        <w:t>el</w:t>
      </w:r>
      <w:r>
        <w:rPr>
          <w:spacing w:val="-16"/>
        </w:rPr>
        <w:t> </w:t>
      </w:r>
      <w:r>
        <w:rPr/>
        <w:t>artículo</w:t>
      </w:r>
      <w:r>
        <w:rPr>
          <w:spacing w:val="-15"/>
        </w:rPr>
        <w:t> </w:t>
      </w:r>
      <w:r>
        <w:rPr/>
        <w:t>162,</w:t>
      </w:r>
      <w:r>
        <w:rPr>
          <w:spacing w:val="-14"/>
        </w:rPr>
        <w:t> </w:t>
      </w:r>
      <w:r>
        <w:rPr/>
        <w:t>o</w:t>
      </w:r>
      <w:r>
        <w:rPr>
          <w:spacing w:val="-15"/>
        </w:rPr>
        <w:t> </w:t>
      </w:r>
      <w:r>
        <w:rPr/>
        <w:t>las</w:t>
      </w:r>
      <w:r>
        <w:rPr>
          <w:spacing w:val="-18"/>
        </w:rPr>
        <w:t> </w:t>
      </w:r>
      <w:r>
        <w:rPr/>
        <w:t>regale</w:t>
      </w:r>
      <w:r>
        <w:rPr>
          <w:spacing w:val="-15"/>
        </w:rPr>
        <w:t> </w:t>
      </w:r>
      <w:r>
        <w:rPr/>
        <w:t>o</w:t>
      </w:r>
      <w:r>
        <w:rPr>
          <w:spacing w:val="-18"/>
        </w:rPr>
        <w:t> </w:t>
      </w:r>
      <w:r>
        <w:rPr/>
        <w:t>trafique con ellas;</w:t>
      </w:r>
    </w:p>
    <w:p>
      <w:pPr>
        <w:pStyle w:val="BodyText"/>
      </w:pPr>
    </w:p>
    <w:p>
      <w:pPr>
        <w:pStyle w:val="BodyText"/>
        <w:ind w:left="118"/>
      </w:pPr>
      <w:r>
        <w:rPr/>
        <w:t>II.- Al que porte un arma de las prohibidas en el artículo 162.</w:t>
      </w:r>
    </w:p>
    <w:p>
      <w:pPr>
        <w:pStyle w:val="BodyText"/>
      </w:pPr>
    </w:p>
    <w:p>
      <w:pPr>
        <w:pStyle w:val="BodyText"/>
        <w:ind w:left="118" w:right="114"/>
        <w:jc w:val="both"/>
      </w:pPr>
      <w:r>
        <w:rPr/>
        <w:t>En</w:t>
      </w:r>
      <w:r>
        <w:rPr>
          <w:spacing w:val="-9"/>
        </w:rPr>
        <w:t> </w:t>
      </w:r>
      <w:r>
        <w:rPr/>
        <w:t>todos</w:t>
      </w:r>
      <w:r>
        <w:rPr>
          <w:spacing w:val="-10"/>
        </w:rPr>
        <w:t> </w:t>
      </w:r>
      <w:r>
        <w:rPr/>
        <w:t>los</w:t>
      </w:r>
      <w:r>
        <w:rPr>
          <w:spacing w:val="-10"/>
        </w:rPr>
        <w:t> </w:t>
      </w:r>
      <w:r>
        <w:rPr/>
        <w:t>casos</w:t>
      </w:r>
      <w:r>
        <w:rPr>
          <w:spacing w:val="-10"/>
        </w:rPr>
        <w:t> </w:t>
      </w:r>
      <w:r>
        <w:rPr/>
        <w:t>incluidos</w:t>
      </w:r>
      <w:r>
        <w:rPr>
          <w:spacing w:val="-7"/>
        </w:rPr>
        <w:t> </w:t>
      </w:r>
      <w:r>
        <w:rPr/>
        <w:t>en</w:t>
      </w:r>
      <w:r>
        <w:rPr>
          <w:spacing w:val="-11"/>
        </w:rPr>
        <w:t> </w:t>
      </w:r>
      <w:r>
        <w:rPr/>
        <w:t>este</w:t>
      </w:r>
      <w:r>
        <w:rPr>
          <w:spacing w:val="-11"/>
        </w:rPr>
        <w:t> </w:t>
      </w:r>
      <w:r>
        <w:rPr/>
        <w:t>artículo,</w:t>
      </w:r>
      <w:r>
        <w:rPr>
          <w:spacing w:val="-7"/>
        </w:rPr>
        <w:t> </w:t>
      </w:r>
      <w:r>
        <w:rPr/>
        <w:t>además</w:t>
      </w:r>
      <w:r>
        <w:rPr>
          <w:spacing w:val="-10"/>
        </w:rPr>
        <w:t> </w:t>
      </w:r>
      <w:r>
        <w:rPr/>
        <w:t>de</w:t>
      </w:r>
      <w:r>
        <w:rPr>
          <w:spacing w:val="-8"/>
        </w:rPr>
        <w:t> </w:t>
      </w:r>
      <w:r>
        <w:rPr/>
        <w:t>las</w:t>
      </w:r>
      <w:r>
        <w:rPr>
          <w:spacing w:val="-13"/>
        </w:rPr>
        <w:t> </w:t>
      </w:r>
      <w:r>
        <w:rPr/>
        <w:t>medidas</w:t>
      </w:r>
      <w:r>
        <w:rPr>
          <w:spacing w:val="-7"/>
        </w:rPr>
        <w:t> </w:t>
      </w:r>
      <w:r>
        <w:rPr/>
        <w:t>señaladas,</w:t>
      </w:r>
      <w:r>
        <w:rPr>
          <w:spacing w:val="-8"/>
        </w:rPr>
        <w:t> </w:t>
      </w:r>
      <w:r>
        <w:rPr/>
        <w:t>se</w:t>
      </w:r>
      <w:r>
        <w:rPr>
          <w:spacing w:val="-10"/>
        </w:rPr>
        <w:t> </w:t>
      </w:r>
      <w:r>
        <w:rPr/>
        <w:t>decomisarán las</w:t>
      </w:r>
      <w:r>
        <w:rPr>
          <w:spacing w:val="-1"/>
        </w:rPr>
        <w:t> </w:t>
      </w:r>
      <w:r>
        <w:rPr/>
        <w:t>armas.</w:t>
      </w:r>
    </w:p>
    <w:p>
      <w:pPr>
        <w:pStyle w:val="BodyText"/>
      </w:pPr>
    </w:p>
    <w:p>
      <w:pPr>
        <w:pStyle w:val="Heading1"/>
        <w:spacing w:line="252" w:lineRule="exact"/>
      </w:pPr>
      <w:r>
        <w:rPr/>
        <w:t>CAPITULO IV.</w:t>
      </w:r>
    </w:p>
    <w:p>
      <w:pPr>
        <w:spacing w:line="252" w:lineRule="exact" w:before="0"/>
        <w:ind w:left="875" w:right="874" w:firstLine="0"/>
        <w:jc w:val="center"/>
        <w:rPr>
          <w:b/>
          <w:sz w:val="22"/>
        </w:rPr>
      </w:pPr>
      <w:r>
        <w:rPr>
          <w:b/>
          <w:sz w:val="22"/>
        </w:rPr>
        <w:t>Asociaciones delictuosas.</w:t>
      </w:r>
    </w:p>
    <w:p>
      <w:pPr>
        <w:pStyle w:val="BodyText"/>
        <w:spacing w:before="1"/>
        <w:rPr>
          <w:b/>
        </w:rPr>
      </w:pPr>
    </w:p>
    <w:p>
      <w:pPr>
        <w:pStyle w:val="BodyText"/>
        <w:ind w:left="118" w:right="114"/>
        <w:jc w:val="both"/>
      </w:pPr>
      <w:r>
        <w:rPr>
          <w:b/>
        </w:rPr>
        <w:t>ARTÍCULO 164.- </w:t>
      </w:r>
      <w:r>
        <w:rPr/>
        <w:t>Se impondrán prisión de tres a seis años y multa de cincuenta a cien días de salario, al que tomare participación en una asociación o banda de tres o más personas, organizada para cometer alguno o algunos delitos, por el solo hecho de ser miembro de la asociación</w:t>
      </w:r>
      <w:r>
        <w:rPr>
          <w:spacing w:val="-13"/>
        </w:rPr>
        <w:t> </w:t>
      </w:r>
      <w:r>
        <w:rPr/>
        <w:t>e</w:t>
      </w:r>
      <w:r>
        <w:rPr>
          <w:spacing w:val="-15"/>
        </w:rPr>
        <w:t> </w:t>
      </w:r>
      <w:r>
        <w:rPr/>
        <w:t>independientemente</w:t>
      </w:r>
      <w:r>
        <w:rPr>
          <w:spacing w:val="-15"/>
        </w:rPr>
        <w:t> </w:t>
      </w:r>
      <w:r>
        <w:rPr/>
        <w:t>de</w:t>
      </w:r>
      <w:r>
        <w:rPr>
          <w:spacing w:val="-14"/>
        </w:rPr>
        <w:t> </w:t>
      </w:r>
      <w:r>
        <w:rPr/>
        <w:t>la</w:t>
      </w:r>
      <w:r>
        <w:rPr>
          <w:spacing w:val="-12"/>
        </w:rPr>
        <w:t> </w:t>
      </w:r>
      <w:r>
        <w:rPr/>
        <w:t>pena</w:t>
      </w:r>
      <w:r>
        <w:rPr>
          <w:spacing w:val="-18"/>
        </w:rPr>
        <w:t> </w:t>
      </w:r>
      <w:r>
        <w:rPr/>
        <w:t>que</w:t>
      </w:r>
      <w:r>
        <w:rPr>
          <w:spacing w:val="-17"/>
        </w:rPr>
        <w:t> </w:t>
      </w:r>
      <w:r>
        <w:rPr/>
        <w:t>le</w:t>
      </w:r>
      <w:r>
        <w:rPr>
          <w:spacing w:val="-12"/>
        </w:rPr>
        <w:t> </w:t>
      </w:r>
      <w:r>
        <w:rPr/>
        <w:t>corresponda</w:t>
      </w:r>
      <w:r>
        <w:rPr>
          <w:spacing w:val="-15"/>
        </w:rPr>
        <w:t> </w:t>
      </w:r>
      <w:r>
        <w:rPr/>
        <w:t>por</w:t>
      </w:r>
      <w:r>
        <w:rPr>
          <w:spacing w:val="-14"/>
        </w:rPr>
        <w:t> </w:t>
      </w:r>
      <w:r>
        <w:rPr/>
        <w:t>el</w:t>
      </w:r>
      <w:r>
        <w:rPr>
          <w:spacing w:val="-15"/>
        </w:rPr>
        <w:t> </w:t>
      </w:r>
      <w:r>
        <w:rPr/>
        <w:t>delito</w:t>
      </w:r>
      <w:r>
        <w:rPr>
          <w:spacing w:val="-18"/>
        </w:rPr>
        <w:t> </w:t>
      </w:r>
      <w:r>
        <w:rPr/>
        <w:t>que</w:t>
      </w:r>
      <w:r>
        <w:rPr>
          <w:spacing w:val="-15"/>
        </w:rPr>
        <w:t> </w:t>
      </w:r>
      <w:r>
        <w:rPr/>
        <w:t>pudiere</w:t>
      </w:r>
      <w:r>
        <w:rPr>
          <w:spacing w:val="-13"/>
        </w:rPr>
        <w:t> </w:t>
      </w:r>
      <w:r>
        <w:rPr/>
        <w:t>cometer o haya cometido. Se presumirá que las organizaciones armadas tienen por objeto delinquir, cuando carezcan de la autorización legal</w:t>
      </w:r>
      <w:r>
        <w:rPr>
          <w:spacing w:val="-4"/>
        </w:rPr>
        <w:t> </w:t>
      </w:r>
      <w:r>
        <w:rPr/>
        <w:t>correspondiente.</w:t>
      </w:r>
    </w:p>
    <w:p>
      <w:pPr>
        <w:pStyle w:val="BodyText"/>
      </w:pPr>
    </w:p>
    <w:p>
      <w:pPr>
        <w:pStyle w:val="Heading1"/>
        <w:spacing w:line="252" w:lineRule="exact"/>
      </w:pPr>
      <w:r>
        <w:rPr/>
        <w:t>CAPITULO V.</w:t>
      </w:r>
    </w:p>
    <w:p>
      <w:pPr>
        <w:spacing w:line="252" w:lineRule="exact" w:before="0"/>
        <w:ind w:left="874" w:right="874" w:firstLine="0"/>
        <w:jc w:val="center"/>
        <w:rPr>
          <w:b/>
          <w:sz w:val="22"/>
        </w:rPr>
      </w:pPr>
      <w:r>
        <w:rPr>
          <w:b/>
          <w:sz w:val="22"/>
        </w:rPr>
        <w:t>Preservación de indicios y evidencias en el lugar de los hechos.</w:t>
      </w:r>
    </w:p>
    <w:p>
      <w:pPr>
        <w:spacing w:after="0" w:line="252" w:lineRule="exact"/>
        <w:jc w:val="center"/>
        <w:rPr>
          <w:sz w:val="22"/>
        </w:rPr>
        <w:sectPr>
          <w:pgSz w:w="12250" w:h="15850"/>
          <w:pgMar w:header="552" w:footer="979" w:top="2260" w:bottom="1160" w:left="1300" w:right="1300"/>
        </w:sectPr>
      </w:pPr>
    </w:p>
    <w:p>
      <w:pPr>
        <w:pStyle w:val="BodyText"/>
        <w:rPr>
          <w:b/>
          <w:sz w:val="20"/>
        </w:rPr>
      </w:pPr>
    </w:p>
    <w:p>
      <w:pPr>
        <w:pStyle w:val="BodyText"/>
        <w:rPr>
          <w:b/>
          <w:sz w:val="16"/>
        </w:rPr>
      </w:pPr>
    </w:p>
    <w:p>
      <w:pPr>
        <w:pStyle w:val="BodyText"/>
        <w:spacing w:before="94"/>
        <w:ind w:left="118" w:right="112"/>
        <w:jc w:val="both"/>
      </w:pPr>
      <w:r>
        <w:rPr>
          <w:b/>
        </w:rPr>
        <w:t>ARTÍCULO 165.- </w:t>
      </w:r>
      <w:r>
        <w:rPr/>
        <w:t>Al que altere, modifique, cambie, obstruya o destruya, mueva o manipule de cualquier forma los indicios y evidencias que se encuentran en el lugar de los hechos, como resultado de la acción u omisión delictiva, con la finalidad de evitar que se conozca la existencia de un delito o del responsable, se le impondrá de seis meses a tres años de prisión y multa de diez a treinta días multa.</w:t>
      </w:r>
    </w:p>
    <w:p>
      <w:pPr>
        <w:pStyle w:val="BodyText"/>
        <w:spacing w:before="1"/>
      </w:pPr>
    </w:p>
    <w:p>
      <w:pPr>
        <w:pStyle w:val="BodyText"/>
        <w:ind w:left="118" w:right="111"/>
        <w:jc w:val="both"/>
      </w:pPr>
      <w:r>
        <w:rPr/>
        <w:t>Si estas conductas las realizara algún servidor público que tenga a su cargo el deber de preservarlas,</w:t>
      </w:r>
      <w:r>
        <w:rPr>
          <w:spacing w:val="-4"/>
        </w:rPr>
        <w:t> </w:t>
      </w:r>
      <w:r>
        <w:rPr/>
        <w:t>hasta</w:t>
      </w:r>
      <w:r>
        <w:rPr>
          <w:spacing w:val="-4"/>
        </w:rPr>
        <w:t> </w:t>
      </w:r>
      <w:r>
        <w:rPr/>
        <w:t>la</w:t>
      </w:r>
      <w:r>
        <w:rPr>
          <w:spacing w:val="-5"/>
        </w:rPr>
        <w:t> </w:t>
      </w:r>
      <w:r>
        <w:rPr/>
        <w:t>conclusión</w:t>
      </w:r>
      <w:r>
        <w:rPr>
          <w:spacing w:val="-2"/>
        </w:rPr>
        <w:t> </w:t>
      </w:r>
      <w:r>
        <w:rPr/>
        <w:t>de</w:t>
      </w:r>
      <w:r>
        <w:rPr>
          <w:spacing w:val="-6"/>
        </w:rPr>
        <w:t> </w:t>
      </w:r>
      <w:r>
        <w:rPr/>
        <w:t>la</w:t>
      </w:r>
      <w:r>
        <w:rPr>
          <w:spacing w:val="-2"/>
        </w:rPr>
        <w:t> </w:t>
      </w:r>
      <w:r>
        <w:rPr/>
        <w:t>pena</w:t>
      </w:r>
      <w:r>
        <w:rPr>
          <w:spacing w:val="-5"/>
        </w:rPr>
        <w:t> </w:t>
      </w:r>
      <w:r>
        <w:rPr/>
        <w:t>del</w:t>
      </w:r>
      <w:r>
        <w:rPr>
          <w:spacing w:val="-6"/>
        </w:rPr>
        <w:t> </w:t>
      </w:r>
      <w:r>
        <w:rPr/>
        <w:t>reo</w:t>
      </w:r>
      <w:r>
        <w:rPr>
          <w:spacing w:val="-2"/>
        </w:rPr>
        <w:t> </w:t>
      </w:r>
      <w:r>
        <w:rPr/>
        <w:t>la</w:t>
      </w:r>
      <w:r>
        <w:rPr>
          <w:spacing w:val="-5"/>
        </w:rPr>
        <w:t> </w:t>
      </w:r>
      <w:r>
        <w:rPr/>
        <w:t>sanción</w:t>
      </w:r>
      <w:r>
        <w:rPr>
          <w:spacing w:val="-5"/>
        </w:rPr>
        <w:t> </w:t>
      </w:r>
      <w:r>
        <w:rPr/>
        <w:t>se</w:t>
      </w:r>
      <w:r>
        <w:rPr>
          <w:spacing w:val="-4"/>
        </w:rPr>
        <w:t> </w:t>
      </w:r>
      <w:r>
        <w:rPr/>
        <w:t>aumentará</w:t>
      </w:r>
      <w:r>
        <w:rPr>
          <w:spacing w:val="-5"/>
        </w:rPr>
        <w:t> </w:t>
      </w:r>
      <w:r>
        <w:rPr/>
        <w:t>en</w:t>
      </w:r>
      <w:r>
        <w:rPr>
          <w:spacing w:val="-5"/>
        </w:rPr>
        <w:t> </w:t>
      </w:r>
      <w:r>
        <w:rPr/>
        <w:t>una</w:t>
      </w:r>
      <w:r>
        <w:rPr>
          <w:spacing w:val="-5"/>
        </w:rPr>
        <w:t> </w:t>
      </w:r>
      <w:r>
        <w:rPr/>
        <w:t>mitad</w:t>
      </w:r>
      <w:r>
        <w:rPr>
          <w:spacing w:val="-7"/>
        </w:rPr>
        <w:t> </w:t>
      </w:r>
      <w:r>
        <w:rPr/>
        <w:t>más</w:t>
      </w:r>
      <w:r>
        <w:rPr>
          <w:spacing w:val="-4"/>
        </w:rPr>
        <w:t> </w:t>
      </w:r>
      <w:r>
        <w:rPr/>
        <w:t>y se</w:t>
      </w:r>
      <w:r>
        <w:rPr>
          <w:spacing w:val="-10"/>
        </w:rPr>
        <w:t> </w:t>
      </w:r>
      <w:r>
        <w:rPr/>
        <w:t>le</w:t>
      </w:r>
      <w:r>
        <w:rPr>
          <w:spacing w:val="-10"/>
        </w:rPr>
        <w:t> </w:t>
      </w:r>
      <w:r>
        <w:rPr/>
        <w:t>inhabilitará</w:t>
      </w:r>
      <w:r>
        <w:rPr>
          <w:spacing w:val="-12"/>
        </w:rPr>
        <w:t> </w:t>
      </w:r>
      <w:r>
        <w:rPr/>
        <w:t>para</w:t>
      </w:r>
      <w:r>
        <w:rPr>
          <w:spacing w:val="-13"/>
        </w:rPr>
        <w:t> </w:t>
      </w:r>
      <w:r>
        <w:rPr/>
        <w:t>ejercer</w:t>
      </w:r>
      <w:r>
        <w:rPr>
          <w:spacing w:val="-11"/>
        </w:rPr>
        <w:t> </w:t>
      </w:r>
      <w:r>
        <w:rPr/>
        <w:t>otro</w:t>
      </w:r>
      <w:r>
        <w:rPr>
          <w:spacing w:val="-13"/>
        </w:rPr>
        <w:t> </w:t>
      </w:r>
      <w:r>
        <w:rPr/>
        <w:t>cargo</w:t>
      </w:r>
      <w:r>
        <w:rPr>
          <w:spacing w:val="-13"/>
        </w:rPr>
        <w:t> </w:t>
      </w:r>
      <w:r>
        <w:rPr/>
        <w:t>público,</w:t>
      </w:r>
      <w:r>
        <w:rPr>
          <w:spacing w:val="-12"/>
        </w:rPr>
        <w:t> </w:t>
      </w:r>
      <w:r>
        <w:rPr/>
        <w:t>por</w:t>
      </w:r>
      <w:r>
        <w:rPr>
          <w:spacing w:val="-8"/>
        </w:rPr>
        <w:t> </w:t>
      </w:r>
      <w:r>
        <w:rPr/>
        <w:t>un</w:t>
      </w:r>
      <w:r>
        <w:rPr>
          <w:spacing w:val="-15"/>
        </w:rPr>
        <w:t> </w:t>
      </w:r>
      <w:r>
        <w:rPr/>
        <w:t>tiempo</w:t>
      </w:r>
      <w:r>
        <w:rPr>
          <w:spacing w:val="-12"/>
        </w:rPr>
        <w:t> </w:t>
      </w:r>
      <w:r>
        <w:rPr/>
        <w:t>igual</w:t>
      </w:r>
      <w:r>
        <w:rPr>
          <w:spacing w:val="-13"/>
        </w:rPr>
        <w:t> </w:t>
      </w:r>
      <w:r>
        <w:rPr/>
        <w:t>al</w:t>
      </w:r>
      <w:r>
        <w:rPr>
          <w:spacing w:val="-13"/>
        </w:rPr>
        <w:t> </w:t>
      </w:r>
      <w:r>
        <w:rPr/>
        <w:t>que</w:t>
      </w:r>
      <w:r>
        <w:rPr>
          <w:spacing w:val="-15"/>
        </w:rPr>
        <w:t> </w:t>
      </w:r>
      <w:r>
        <w:rPr/>
        <w:t>dure</w:t>
      </w:r>
      <w:r>
        <w:rPr>
          <w:spacing w:val="-10"/>
        </w:rPr>
        <w:t> </w:t>
      </w:r>
      <w:r>
        <w:rPr/>
        <w:t>la</w:t>
      </w:r>
      <w:r>
        <w:rPr>
          <w:spacing w:val="-7"/>
        </w:rPr>
        <w:t> </w:t>
      </w:r>
      <w:r>
        <w:rPr/>
        <w:t>pena</w:t>
      </w:r>
      <w:r>
        <w:rPr>
          <w:spacing w:val="-10"/>
        </w:rPr>
        <w:t> </w:t>
      </w:r>
      <w:r>
        <w:rPr/>
        <w:t>de</w:t>
      </w:r>
      <w:r>
        <w:rPr>
          <w:spacing w:val="-13"/>
        </w:rPr>
        <w:t> </w:t>
      </w:r>
      <w:r>
        <w:rPr/>
        <w:t>prisión impuesta.</w:t>
      </w:r>
    </w:p>
    <w:p>
      <w:pPr>
        <w:pStyle w:val="BodyText"/>
        <w:spacing w:before="1"/>
      </w:pPr>
    </w:p>
    <w:p>
      <w:pPr>
        <w:pStyle w:val="BodyText"/>
        <w:ind w:left="118" w:right="118"/>
        <w:jc w:val="both"/>
      </w:pPr>
      <w:r>
        <w:rPr/>
        <w:t>Si con alguna de las conductas previstas en este artículo resulta la comisión de otro ilícito, se aplicarán las reglas del concurso de delitos.</w:t>
      </w:r>
    </w:p>
    <w:p>
      <w:pPr>
        <w:pStyle w:val="BodyText"/>
        <w:spacing w:before="8"/>
        <w:rPr>
          <w:sz w:val="21"/>
        </w:rPr>
      </w:pPr>
    </w:p>
    <w:p>
      <w:pPr>
        <w:pStyle w:val="Heading1"/>
        <w:spacing w:before="1"/>
        <w:ind w:left="875"/>
      </w:pPr>
      <w:r>
        <w:rPr/>
        <w:t>CAPITULO VI.</w:t>
      </w:r>
    </w:p>
    <w:p>
      <w:pPr>
        <w:spacing w:before="1"/>
        <w:ind w:left="2456" w:right="0" w:firstLine="0"/>
        <w:jc w:val="left"/>
        <w:rPr>
          <w:b/>
          <w:sz w:val="22"/>
        </w:rPr>
      </w:pPr>
      <w:r>
        <w:rPr>
          <w:b/>
          <w:sz w:val="22"/>
        </w:rPr>
        <w:t>Provocación De un Delito y Apología de éste.</w:t>
      </w:r>
    </w:p>
    <w:p>
      <w:pPr>
        <w:pStyle w:val="BodyText"/>
        <w:rPr>
          <w:b/>
        </w:rPr>
      </w:pPr>
    </w:p>
    <w:p>
      <w:pPr>
        <w:pStyle w:val="BodyText"/>
        <w:ind w:left="118" w:right="113"/>
        <w:jc w:val="both"/>
      </w:pPr>
      <w:r>
        <w:rPr>
          <w:b/>
        </w:rPr>
        <w:t>ARTÍCULO 165 Bis.- </w:t>
      </w:r>
      <w:r>
        <w:rPr/>
        <w:t>Al que provoque públicamente a cometer un delito, o haga la apología de éste, se le aplicará prisión de tres días a un año y multa de veinte a cien días de salario mínimo, si el delito no se ejecutare. En caso contrario, se aplicará al provocador la sanción que le corresponda por su participación en el delito cometido.</w:t>
      </w:r>
    </w:p>
    <w:p>
      <w:pPr>
        <w:pStyle w:val="BodyText"/>
      </w:pPr>
    </w:p>
    <w:p>
      <w:pPr>
        <w:pStyle w:val="Heading1"/>
        <w:spacing w:line="252" w:lineRule="exact" w:before="1"/>
        <w:ind w:left="875"/>
      </w:pPr>
      <w:r>
        <w:rPr/>
        <w:t>CAPITULO VII.</w:t>
      </w:r>
    </w:p>
    <w:p>
      <w:pPr>
        <w:spacing w:line="252" w:lineRule="exact" w:before="0" w:after="4"/>
        <w:ind w:left="875" w:right="874" w:firstLine="0"/>
        <w:jc w:val="center"/>
        <w:rPr>
          <w:b/>
          <w:sz w:val="22"/>
        </w:rPr>
      </w:pPr>
      <w:r>
        <w:rPr>
          <w:b/>
          <w:sz w:val="22"/>
        </w:rPr>
        <w:t>Del Sistema de Seguridad Pública</w:t>
      </w:r>
    </w:p>
    <w:p>
      <w:pPr>
        <w:pStyle w:val="BodyText"/>
        <w:ind w:left="118"/>
        <w:rPr>
          <w:sz w:val="20"/>
        </w:rPr>
      </w:pPr>
      <w:r>
        <w:rPr>
          <w:sz w:val="20"/>
        </w:rPr>
        <w:pict>
          <v:shape style="width:470.35pt;height:27.6pt;mso-position-horizontal-relative:char;mso-position-vertical-relative:line" type="#_x0000_t202" filled="true" fillcolor="#d2d2d2" stroked="false">
            <w10:anchorlock/>
            <v:textbox inset="0,0,0,0">
              <w:txbxContent>
                <w:p>
                  <w:pPr>
                    <w:spacing w:line="240" w:lineRule="auto" w:before="0"/>
                    <w:ind w:left="0" w:right="0" w:firstLine="0"/>
                    <w:jc w:val="both"/>
                    <w:rPr>
                      <w:b/>
                      <w:sz w:val="16"/>
                    </w:rPr>
                  </w:pPr>
                  <w:r>
                    <w:rPr>
                      <w:b/>
                      <w:sz w:val="16"/>
                    </w:rPr>
                    <w:t>(El</w:t>
                  </w:r>
                  <w:r>
                    <w:rPr>
                      <w:b/>
                      <w:spacing w:val="-7"/>
                      <w:sz w:val="16"/>
                    </w:rPr>
                    <w:t> </w:t>
                  </w:r>
                  <w:r>
                    <w:rPr>
                      <w:b/>
                      <w:sz w:val="16"/>
                    </w:rPr>
                    <w:t>Capítulo</w:t>
                  </w:r>
                  <w:r>
                    <w:rPr>
                      <w:b/>
                      <w:spacing w:val="-11"/>
                      <w:sz w:val="16"/>
                    </w:rPr>
                    <w:t> </w:t>
                  </w:r>
                  <w:r>
                    <w:rPr>
                      <w:b/>
                      <w:sz w:val="16"/>
                    </w:rPr>
                    <w:t>VII</w:t>
                  </w:r>
                  <w:r>
                    <w:rPr>
                      <w:b/>
                      <w:spacing w:val="-9"/>
                      <w:sz w:val="16"/>
                    </w:rPr>
                    <w:t> </w:t>
                  </w:r>
                  <w:r>
                    <w:rPr>
                      <w:b/>
                      <w:sz w:val="16"/>
                    </w:rPr>
                    <w:t>se</w:t>
                  </w:r>
                  <w:r>
                    <w:rPr>
                      <w:b/>
                      <w:spacing w:val="-9"/>
                      <w:sz w:val="16"/>
                    </w:rPr>
                    <w:t> </w:t>
                  </w:r>
                  <w:r>
                    <w:rPr>
                      <w:b/>
                      <w:sz w:val="16"/>
                    </w:rPr>
                    <w:t>publica</w:t>
                  </w:r>
                  <w:r>
                    <w:rPr>
                      <w:b/>
                      <w:spacing w:val="-8"/>
                      <w:sz w:val="16"/>
                    </w:rPr>
                    <w:t> </w:t>
                  </w:r>
                  <w:r>
                    <w:rPr>
                      <w:b/>
                      <w:sz w:val="16"/>
                    </w:rPr>
                    <w:t>con</w:t>
                  </w:r>
                  <w:r>
                    <w:rPr>
                      <w:b/>
                      <w:spacing w:val="-11"/>
                      <w:sz w:val="16"/>
                    </w:rPr>
                    <w:t> </w:t>
                  </w:r>
                  <w:r>
                    <w:rPr>
                      <w:b/>
                      <w:sz w:val="16"/>
                    </w:rPr>
                    <w:t>las</w:t>
                  </w:r>
                  <w:r>
                    <w:rPr>
                      <w:b/>
                      <w:spacing w:val="-8"/>
                      <w:sz w:val="16"/>
                    </w:rPr>
                    <w:t> </w:t>
                  </w:r>
                  <w:r>
                    <w:rPr>
                      <w:b/>
                      <w:sz w:val="16"/>
                    </w:rPr>
                    <w:t>observaciones</w:t>
                  </w:r>
                  <w:r>
                    <w:rPr>
                      <w:b/>
                      <w:spacing w:val="-9"/>
                      <w:sz w:val="16"/>
                    </w:rPr>
                    <w:t> </w:t>
                  </w:r>
                  <w:r>
                    <w:rPr>
                      <w:b/>
                      <w:sz w:val="16"/>
                    </w:rPr>
                    <w:t>realizadas</w:t>
                  </w:r>
                  <w:r>
                    <w:rPr>
                      <w:b/>
                      <w:spacing w:val="-11"/>
                      <w:sz w:val="16"/>
                    </w:rPr>
                    <w:t> </w:t>
                  </w:r>
                  <w:r>
                    <w:rPr>
                      <w:b/>
                      <w:sz w:val="16"/>
                    </w:rPr>
                    <w:t>por</w:t>
                  </w:r>
                  <w:r>
                    <w:rPr>
                      <w:b/>
                      <w:spacing w:val="-13"/>
                      <w:sz w:val="16"/>
                    </w:rPr>
                    <w:t> </w:t>
                  </w:r>
                  <w:r>
                    <w:rPr>
                      <w:b/>
                      <w:sz w:val="16"/>
                    </w:rPr>
                    <w:t>el</w:t>
                  </w:r>
                  <w:r>
                    <w:rPr>
                      <w:b/>
                      <w:spacing w:val="-7"/>
                      <w:sz w:val="16"/>
                    </w:rPr>
                    <w:t> </w:t>
                  </w:r>
                  <w:r>
                    <w:rPr>
                      <w:b/>
                      <w:sz w:val="16"/>
                    </w:rPr>
                    <w:t>poder</w:t>
                  </w:r>
                  <w:r>
                    <w:rPr>
                      <w:b/>
                      <w:spacing w:val="-9"/>
                      <w:sz w:val="16"/>
                    </w:rPr>
                    <w:t> </w:t>
                  </w:r>
                  <w:r>
                    <w:rPr>
                      <w:b/>
                      <w:sz w:val="16"/>
                    </w:rPr>
                    <w:t>ejecutivo</w:t>
                  </w:r>
                  <w:r>
                    <w:rPr>
                      <w:b/>
                      <w:spacing w:val="-11"/>
                      <w:sz w:val="16"/>
                    </w:rPr>
                    <w:t> </w:t>
                  </w:r>
                  <w:r>
                    <w:rPr>
                      <w:b/>
                      <w:sz w:val="16"/>
                    </w:rPr>
                    <w:t>del</w:t>
                  </w:r>
                  <w:r>
                    <w:rPr>
                      <w:b/>
                      <w:spacing w:val="-9"/>
                      <w:sz w:val="16"/>
                    </w:rPr>
                    <w:t> </w:t>
                  </w:r>
                  <w:r>
                    <w:rPr>
                      <w:b/>
                      <w:sz w:val="16"/>
                    </w:rPr>
                    <w:t>Estado</w:t>
                  </w:r>
                  <w:r>
                    <w:rPr>
                      <w:b/>
                      <w:spacing w:val="-11"/>
                      <w:sz w:val="16"/>
                    </w:rPr>
                    <w:t> </w:t>
                  </w:r>
                  <w:r>
                    <w:rPr>
                      <w:b/>
                      <w:sz w:val="16"/>
                    </w:rPr>
                    <w:t>por</w:t>
                  </w:r>
                  <w:r>
                    <w:rPr>
                      <w:b/>
                      <w:spacing w:val="-8"/>
                      <w:sz w:val="16"/>
                    </w:rPr>
                    <w:t> </w:t>
                  </w:r>
                  <w:r>
                    <w:rPr>
                      <w:b/>
                      <w:sz w:val="16"/>
                    </w:rPr>
                    <w:t>oficio</w:t>
                  </w:r>
                  <w:r>
                    <w:rPr>
                      <w:b/>
                      <w:spacing w:val="-11"/>
                      <w:sz w:val="16"/>
                    </w:rPr>
                    <w:t> </w:t>
                  </w:r>
                  <w:r>
                    <w:rPr>
                      <w:b/>
                      <w:sz w:val="16"/>
                    </w:rPr>
                    <w:t>fechado</w:t>
                  </w:r>
                  <w:r>
                    <w:rPr>
                      <w:b/>
                      <w:spacing w:val="-10"/>
                      <w:sz w:val="16"/>
                    </w:rPr>
                    <w:t> </w:t>
                  </w:r>
                  <w:r>
                    <w:rPr>
                      <w:b/>
                      <w:sz w:val="16"/>
                    </w:rPr>
                    <w:t>el</w:t>
                  </w:r>
                  <w:r>
                    <w:rPr>
                      <w:b/>
                      <w:spacing w:val="-10"/>
                      <w:sz w:val="16"/>
                    </w:rPr>
                    <w:t> </w:t>
                  </w:r>
                  <w:r>
                    <w:rPr>
                      <w:b/>
                      <w:sz w:val="16"/>
                    </w:rPr>
                    <w:t>12</w:t>
                  </w:r>
                  <w:r>
                    <w:rPr>
                      <w:b/>
                      <w:spacing w:val="-8"/>
                      <w:sz w:val="16"/>
                    </w:rPr>
                    <w:t> </w:t>
                  </w:r>
                  <w:r>
                    <w:rPr>
                      <w:b/>
                      <w:sz w:val="16"/>
                    </w:rPr>
                    <w:t>octubre 2003 y recibido en el H. Congreso del Estado con fecha 17 del mismo mes y año, de conformidad con lo dispuesto en el párrafo segundo de la fracción VI del artículo 53 de la Constitución Política del Estado Libre y Soberano de</w:t>
                  </w:r>
                  <w:r>
                    <w:rPr>
                      <w:b/>
                      <w:spacing w:val="-29"/>
                      <w:sz w:val="16"/>
                    </w:rPr>
                    <w:t> </w:t>
                  </w:r>
                  <w:r>
                    <w:rPr>
                      <w:b/>
                      <w:sz w:val="16"/>
                    </w:rPr>
                    <w:t>Oaxaca)</w:t>
                  </w:r>
                </w:p>
              </w:txbxContent>
            </v:textbox>
            <v:fill type="solid"/>
          </v:shape>
        </w:pict>
      </w:r>
      <w:r>
        <w:rPr>
          <w:sz w:val="20"/>
        </w:rPr>
      </w:r>
    </w:p>
    <w:p>
      <w:pPr>
        <w:pStyle w:val="BodyText"/>
        <w:rPr>
          <w:b/>
          <w:sz w:val="12"/>
        </w:rPr>
      </w:pPr>
    </w:p>
    <w:p>
      <w:pPr>
        <w:pStyle w:val="BodyText"/>
        <w:spacing w:before="93"/>
        <w:ind w:left="118" w:right="115"/>
        <w:jc w:val="both"/>
      </w:pPr>
      <w:r>
        <w:rPr>
          <w:b/>
        </w:rPr>
        <w:t>ARTÍCULO 165 Ter.- </w:t>
      </w:r>
      <w:r>
        <w:rPr/>
        <w:t>Se sancionará de dos a cuatro años de prisión y de 200 a 1000 días de multa, a quien:</w:t>
      </w:r>
    </w:p>
    <w:p>
      <w:pPr>
        <w:pStyle w:val="BodyText"/>
        <w:spacing w:before="2"/>
      </w:pPr>
    </w:p>
    <w:p>
      <w:pPr>
        <w:pStyle w:val="BodyText"/>
        <w:ind w:left="118" w:right="120"/>
        <w:jc w:val="both"/>
      </w:pPr>
      <w:r>
        <w:rPr/>
        <w:t>I.- Omita resguardar o no lleve un control o registro de las imágenes captadas por las cámaras de vigilancia a su cargo en las instituciones de seguridad pública;</w:t>
      </w:r>
    </w:p>
    <w:p>
      <w:pPr>
        <w:pStyle w:val="BodyText"/>
        <w:spacing w:before="11"/>
        <w:rPr>
          <w:sz w:val="21"/>
        </w:rPr>
      </w:pPr>
    </w:p>
    <w:p>
      <w:pPr>
        <w:pStyle w:val="BodyText"/>
        <w:ind w:left="118" w:right="117"/>
        <w:jc w:val="both"/>
      </w:pPr>
      <w:r>
        <w:rPr/>
        <w:t>II.- Ingrese dolosamente a las bases de datos de las instituciones policiales, sin tener derecho a ello o, teniéndolo, ingrese a sabiendas información errónea, que dañe o que pretenda dañar en cualquier forma la información, las bases de datos o los equipos y sistemas que las contengam;</w:t>
      </w:r>
    </w:p>
    <w:p>
      <w:pPr>
        <w:pStyle w:val="BodyText"/>
        <w:spacing w:before="1"/>
      </w:pPr>
    </w:p>
    <w:p>
      <w:pPr>
        <w:pStyle w:val="BodyText"/>
        <w:spacing w:before="1"/>
        <w:ind w:left="118" w:right="117"/>
        <w:jc w:val="both"/>
      </w:pPr>
      <w:r>
        <w:rPr/>
        <w:t>III.-</w:t>
      </w:r>
      <w:r>
        <w:rPr>
          <w:spacing w:val="-10"/>
        </w:rPr>
        <w:t> </w:t>
      </w:r>
      <w:r>
        <w:rPr/>
        <w:t>Divulgue</w:t>
      </w:r>
      <w:r>
        <w:rPr>
          <w:spacing w:val="-12"/>
        </w:rPr>
        <w:t> </w:t>
      </w:r>
      <w:r>
        <w:rPr/>
        <w:t>de</w:t>
      </w:r>
      <w:r>
        <w:rPr>
          <w:spacing w:val="-14"/>
        </w:rPr>
        <w:t> </w:t>
      </w:r>
      <w:r>
        <w:rPr/>
        <w:t>manera</w:t>
      </w:r>
      <w:r>
        <w:rPr>
          <w:spacing w:val="-12"/>
        </w:rPr>
        <w:t> </w:t>
      </w:r>
      <w:r>
        <w:rPr/>
        <w:t>ilícita</w:t>
      </w:r>
      <w:r>
        <w:rPr>
          <w:spacing w:val="-11"/>
        </w:rPr>
        <w:t> </w:t>
      </w:r>
      <w:r>
        <w:rPr/>
        <w:t>información</w:t>
      </w:r>
      <w:r>
        <w:rPr>
          <w:spacing w:val="-14"/>
        </w:rPr>
        <w:t> </w:t>
      </w:r>
      <w:r>
        <w:rPr/>
        <w:t>clasificada</w:t>
      </w:r>
      <w:r>
        <w:rPr>
          <w:spacing w:val="-11"/>
        </w:rPr>
        <w:t> </w:t>
      </w:r>
      <w:r>
        <w:rPr/>
        <w:t>de</w:t>
      </w:r>
      <w:r>
        <w:rPr>
          <w:spacing w:val="-11"/>
        </w:rPr>
        <w:t> </w:t>
      </w:r>
      <w:r>
        <w:rPr/>
        <w:t>la</w:t>
      </w:r>
      <w:r>
        <w:rPr>
          <w:spacing w:val="-11"/>
        </w:rPr>
        <w:t> </w:t>
      </w:r>
      <w:r>
        <w:rPr/>
        <w:t>base</w:t>
      </w:r>
      <w:r>
        <w:rPr>
          <w:spacing w:val="-14"/>
        </w:rPr>
        <w:t> </w:t>
      </w:r>
      <w:r>
        <w:rPr/>
        <w:t>de</w:t>
      </w:r>
      <w:r>
        <w:rPr>
          <w:spacing w:val="-12"/>
        </w:rPr>
        <w:t> </w:t>
      </w:r>
      <w:r>
        <w:rPr/>
        <w:t>datos</w:t>
      </w:r>
      <w:r>
        <w:rPr>
          <w:spacing w:val="-12"/>
        </w:rPr>
        <w:t> </w:t>
      </w:r>
      <w:r>
        <w:rPr/>
        <w:t>o</w:t>
      </w:r>
      <w:r>
        <w:rPr>
          <w:spacing w:val="-11"/>
        </w:rPr>
        <w:t> </w:t>
      </w:r>
      <w:r>
        <w:rPr/>
        <w:t>sistemas</w:t>
      </w:r>
      <w:r>
        <w:rPr>
          <w:spacing w:val="-11"/>
        </w:rPr>
        <w:t> </w:t>
      </w:r>
      <w:r>
        <w:rPr/>
        <w:t>informáticos de las instituciones de seguridad pública;</w:t>
      </w:r>
      <w:r>
        <w:rPr>
          <w:spacing w:val="-2"/>
        </w:rPr>
        <w:t> </w:t>
      </w:r>
      <w:r>
        <w:rPr/>
        <w:t>y</w:t>
      </w:r>
    </w:p>
    <w:p>
      <w:pPr>
        <w:pStyle w:val="BodyText"/>
        <w:spacing w:before="10"/>
        <w:rPr>
          <w:sz w:val="21"/>
        </w:rPr>
      </w:pPr>
    </w:p>
    <w:p>
      <w:pPr>
        <w:pStyle w:val="BodyText"/>
        <w:spacing w:before="1"/>
        <w:ind w:left="118" w:right="117"/>
        <w:jc w:val="both"/>
      </w:pPr>
      <w:r>
        <w:rPr/>
        <w:t>IV.- Dé a conocer por cualquier medio a quien no tenga derecho, documentos, registros, imágenes, constancias, estadísticas, reportes o cualquier información de la que tenga conocimiento en ejercicio o con motivo de su empleo, cargo o comisión.</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5"/>
        <w:jc w:val="both"/>
      </w:pPr>
      <w:r>
        <w:rPr/>
        <w:t>Si el responsable es hubiera sido servidor público de las instituciones de seguridad pública, se impondrá</w:t>
      </w:r>
      <w:r>
        <w:rPr>
          <w:spacing w:val="-14"/>
        </w:rPr>
        <w:t> </w:t>
      </w:r>
      <w:r>
        <w:rPr/>
        <w:t>hasta</w:t>
      </w:r>
      <w:r>
        <w:rPr>
          <w:spacing w:val="-13"/>
        </w:rPr>
        <w:t> </w:t>
      </w:r>
      <w:r>
        <w:rPr/>
        <w:t>una</w:t>
      </w:r>
      <w:r>
        <w:rPr>
          <w:spacing w:val="-16"/>
        </w:rPr>
        <w:t> </w:t>
      </w:r>
      <w:r>
        <w:rPr/>
        <w:t>mitad</w:t>
      </w:r>
      <w:r>
        <w:rPr>
          <w:spacing w:val="-12"/>
        </w:rPr>
        <w:t> </w:t>
      </w:r>
      <w:r>
        <w:rPr/>
        <w:t>más</w:t>
      </w:r>
      <w:r>
        <w:rPr>
          <w:spacing w:val="-13"/>
        </w:rPr>
        <w:t> </w:t>
      </w:r>
      <w:r>
        <w:rPr/>
        <w:t>de</w:t>
      </w:r>
      <w:r>
        <w:rPr>
          <w:spacing w:val="-12"/>
        </w:rPr>
        <w:t> </w:t>
      </w:r>
      <w:r>
        <w:rPr/>
        <w:t>la</w:t>
      </w:r>
      <w:r>
        <w:rPr>
          <w:spacing w:val="-13"/>
        </w:rPr>
        <w:t> </w:t>
      </w:r>
      <w:r>
        <w:rPr/>
        <w:t>pena</w:t>
      </w:r>
      <w:r>
        <w:rPr>
          <w:spacing w:val="-14"/>
        </w:rPr>
        <w:t> </w:t>
      </w:r>
      <w:r>
        <w:rPr/>
        <w:t>correspondiente,</w:t>
      </w:r>
      <w:r>
        <w:rPr>
          <w:spacing w:val="-12"/>
        </w:rPr>
        <w:t> </w:t>
      </w:r>
      <w:r>
        <w:rPr/>
        <w:t>además,</w:t>
      </w:r>
      <w:r>
        <w:rPr>
          <w:spacing w:val="-12"/>
        </w:rPr>
        <w:t> </w:t>
      </w:r>
      <w:r>
        <w:rPr/>
        <w:t>la</w:t>
      </w:r>
      <w:r>
        <w:rPr>
          <w:spacing w:val="-10"/>
        </w:rPr>
        <w:t> </w:t>
      </w:r>
      <w:r>
        <w:rPr/>
        <w:t>inhabilitación</w:t>
      </w:r>
      <w:r>
        <w:rPr>
          <w:spacing w:val="-12"/>
        </w:rPr>
        <w:t> </w:t>
      </w:r>
      <w:r>
        <w:rPr/>
        <w:t>por</w:t>
      </w:r>
      <w:r>
        <w:rPr>
          <w:spacing w:val="-11"/>
        </w:rPr>
        <w:t> </w:t>
      </w:r>
      <w:r>
        <w:rPr/>
        <w:t>un</w:t>
      </w:r>
      <w:r>
        <w:rPr>
          <w:spacing w:val="-12"/>
        </w:rPr>
        <w:t> </w:t>
      </w:r>
      <w:r>
        <w:rPr/>
        <w:t>plazo igual al de la pena de prisión impuesta para desempeñarse como servidor público en cualquier orden de gobierno, y en su caso, la</w:t>
      </w:r>
      <w:r>
        <w:rPr>
          <w:spacing w:val="-8"/>
        </w:rPr>
        <w:t> </w:t>
      </w:r>
      <w:r>
        <w:rPr/>
        <w:t>destitución.</w:t>
      </w:r>
    </w:p>
    <w:p>
      <w:pPr>
        <w:pStyle w:val="BodyText"/>
        <w:rPr>
          <w:sz w:val="24"/>
        </w:rPr>
      </w:pPr>
    </w:p>
    <w:p>
      <w:pPr>
        <w:pStyle w:val="BodyText"/>
        <w:spacing w:before="10"/>
        <w:rPr>
          <w:sz w:val="19"/>
        </w:rPr>
      </w:pPr>
    </w:p>
    <w:p>
      <w:pPr>
        <w:pStyle w:val="Heading1"/>
        <w:spacing w:line="252" w:lineRule="exact" w:before="1"/>
      </w:pPr>
      <w:r>
        <w:rPr/>
        <w:t>TITULO TERCERO.</w:t>
      </w:r>
    </w:p>
    <w:p>
      <w:pPr>
        <w:spacing w:line="252" w:lineRule="exact" w:before="0"/>
        <w:ind w:left="874" w:right="874" w:firstLine="0"/>
        <w:jc w:val="center"/>
        <w:rPr>
          <w:b/>
          <w:sz w:val="22"/>
        </w:rPr>
      </w:pPr>
      <w:r>
        <w:rPr>
          <w:b/>
          <w:sz w:val="22"/>
        </w:rPr>
        <w:t>Delitos en materia de vías de comunicación y correspondencia.</w:t>
      </w:r>
    </w:p>
    <w:p>
      <w:pPr>
        <w:pStyle w:val="BodyText"/>
        <w:rPr>
          <w:b/>
        </w:rPr>
      </w:pPr>
    </w:p>
    <w:p>
      <w:pPr>
        <w:spacing w:line="252" w:lineRule="exact" w:before="1"/>
        <w:ind w:left="876" w:right="874" w:firstLine="0"/>
        <w:jc w:val="center"/>
        <w:rPr>
          <w:b/>
          <w:sz w:val="22"/>
        </w:rPr>
      </w:pPr>
      <w:r>
        <w:rPr>
          <w:b/>
          <w:sz w:val="22"/>
        </w:rPr>
        <w:t>CAPITULO I.</w:t>
      </w:r>
    </w:p>
    <w:p>
      <w:pPr>
        <w:spacing w:line="252" w:lineRule="exact" w:before="0"/>
        <w:ind w:left="875" w:right="874" w:firstLine="0"/>
        <w:jc w:val="center"/>
        <w:rPr>
          <w:b/>
          <w:sz w:val="22"/>
        </w:rPr>
      </w:pPr>
      <w:r>
        <w:rPr>
          <w:b/>
          <w:sz w:val="22"/>
        </w:rPr>
        <w:t>Ataques a las vías de comunicación.</w:t>
      </w:r>
    </w:p>
    <w:p>
      <w:pPr>
        <w:pStyle w:val="BodyText"/>
        <w:rPr>
          <w:b/>
        </w:rPr>
      </w:pPr>
    </w:p>
    <w:p>
      <w:pPr>
        <w:pStyle w:val="BodyText"/>
        <w:ind w:left="118" w:right="114"/>
        <w:jc w:val="both"/>
      </w:pPr>
      <w:r>
        <w:rPr>
          <w:b/>
        </w:rPr>
        <w:t>ARTÍCULO 166.- </w:t>
      </w:r>
      <w:r>
        <w:rPr/>
        <w:t>Las disposiciones de este Capítulo tendrán aplicación siempre y cuando se trate de actos u omisiones que no deban sancionarse por los Tribunales Federales en razón de quedar comprendidos en los diversos ordenamientos de la Ley de Vías Generales de Comunicación.</w:t>
      </w:r>
    </w:p>
    <w:p>
      <w:pPr>
        <w:pStyle w:val="BodyText"/>
      </w:pPr>
    </w:p>
    <w:p>
      <w:pPr>
        <w:pStyle w:val="BodyText"/>
        <w:ind w:left="118" w:right="115"/>
        <w:jc w:val="both"/>
      </w:pPr>
      <w:r>
        <w:rPr>
          <w:b/>
        </w:rPr>
        <w:t>ARTÍCULO 167.- </w:t>
      </w:r>
      <w:r>
        <w:rPr/>
        <w:t>Se llaman caminos públicos las vías de Tránsito habitual, destinadas al uso público, sea quien fuere el propietario, o cualquiera que sea el medio de locomoción que se permita y las dimensiones que tuviere; excluyendo los tramos que se hallen dentro de los límites de las poblaciones.</w:t>
      </w:r>
    </w:p>
    <w:p>
      <w:pPr>
        <w:pStyle w:val="BodyText"/>
      </w:pPr>
    </w:p>
    <w:p>
      <w:pPr>
        <w:pStyle w:val="BodyText"/>
        <w:ind w:left="118" w:right="111"/>
        <w:jc w:val="both"/>
      </w:pPr>
      <w:r>
        <w:rPr>
          <w:b/>
        </w:rPr>
        <w:t>ARTÍCULO</w:t>
      </w:r>
      <w:r>
        <w:rPr>
          <w:b/>
          <w:spacing w:val="-8"/>
        </w:rPr>
        <w:t> </w:t>
      </w:r>
      <w:r>
        <w:rPr>
          <w:b/>
        </w:rPr>
        <w:t>168.-</w:t>
      </w:r>
      <w:r>
        <w:rPr>
          <w:b/>
          <w:spacing w:val="-9"/>
        </w:rPr>
        <w:t> </w:t>
      </w:r>
      <w:r>
        <w:rPr/>
        <w:t>Al</w:t>
      </w:r>
      <w:r>
        <w:rPr>
          <w:spacing w:val="-14"/>
        </w:rPr>
        <w:t> </w:t>
      </w:r>
      <w:r>
        <w:rPr/>
        <w:t>que</w:t>
      </w:r>
      <w:r>
        <w:rPr>
          <w:spacing w:val="-11"/>
        </w:rPr>
        <w:t> </w:t>
      </w:r>
      <w:r>
        <w:rPr/>
        <w:t>quite,</w:t>
      </w:r>
      <w:r>
        <w:rPr>
          <w:spacing w:val="-10"/>
        </w:rPr>
        <w:t> </w:t>
      </w:r>
      <w:r>
        <w:rPr/>
        <w:t>corte</w:t>
      </w:r>
      <w:r>
        <w:rPr>
          <w:spacing w:val="-10"/>
        </w:rPr>
        <w:t> </w:t>
      </w:r>
      <w:r>
        <w:rPr/>
        <w:t>o</w:t>
      </w:r>
      <w:r>
        <w:rPr>
          <w:spacing w:val="-11"/>
        </w:rPr>
        <w:t> </w:t>
      </w:r>
      <w:r>
        <w:rPr/>
        <w:t>destruya</w:t>
      </w:r>
      <w:r>
        <w:rPr>
          <w:spacing w:val="-8"/>
        </w:rPr>
        <w:t> </w:t>
      </w:r>
      <w:r>
        <w:rPr/>
        <w:t>las</w:t>
      </w:r>
      <w:r>
        <w:rPr>
          <w:spacing w:val="-9"/>
        </w:rPr>
        <w:t> </w:t>
      </w:r>
      <w:r>
        <w:rPr/>
        <w:t>ataderas</w:t>
      </w:r>
      <w:r>
        <w:rPr>
          <w:spacing w:val="-12"/>
        </w:rPr>
        <w:t> </w:t>
      </w:r>
      <w:r>
        <w:rPr/>
        <w:t>que</w:t>
      </w:r>
      <w:r>
        <w:rPr>
          <w:spacing w:val="-11"/>
        </w:rPr>
        <w:t> </w:t>
      </w:r>
      <w:r>
        <w:rPr/>
        <w:t>detiene</w:t>
      </w:r>
      <w:r>
        <w:rPr>
          <w:spacing w:val="-9"/>
        </w:rPr>
        <w:t> </w:t>
      </w:r>
      <w:r>
        <w:rPr/>
        <w:t>una</w:t>
      </w:r>
      <w:r>
        <w:rPr>
          <w:spacing w:val="-8"/>
        </w:rPr>
        <w:t> </w:t>
      </w:r>
      <w:r>
        <w:rPr/>
        <w:t>embarcación,</w:t>
      </w:r>
      <w:r>
        <w:rPr>
          <w:spacing w:val="-8"/>
        </w:rPr>
        <w:t> </w:t>
      </w:r>
      <w:r>
        <w:rPr/>
        <w:t>u</w:t>
      </w:r>
      <w:r>
        <w:rPr>
          <w:spacing w:val="-6"/>
        </w:rPr>
        <w:t> </w:t>
      </w:r>
      <w:r>
        <w:rPr/>
        <w:t>otro vehículo,</w:t>
      </w:r>
      <w:r>
        <w:rPr>
          <w:spacing w:val="-13"/>
        </w:rPr>
        <w:t> </w:t>
      </w:r>
      <w:r>
        <w:rPr/>
        <w:t>o</w:t>
      </w:r>
      <w:r>
        <w:rPr>
          <w:spacing w:val="-12"/>
        </w:rPr>
        <w:t> </w:t>
      </w:r>
      <w:r>
        <w:rPr/>
        <w:t>quite</w:t>
      </w:r>
      <w:r>
        <w:rPr>
          <w:spacing w:val="-12"/>
        </w:rPr>
        <w:t> </w:t>
      </w:r>
      <w:r>
        <w:rPr/>
        <w:t>el</w:t>
      </w:r>
      <w:r>
        <w:rPr>
          <w:spacing w:val="-14"/>
        </w:rPr>
        <w:t> </w:t>
      </w:r>
      <w:r>
        <w:rPr/>
        <w:t>obstáculo</w:t>
      </w:r>
      <w:r>
        <w:rPr>
          <w:spacing w:val="-13"/>
        </w:rPr>
        <w:t> </w:t>
      </w:r>
      <w:r>
        <w:rPr/>
        <w:t>que</w:t>
      </w:r>
      <w:r>
        <w:rPr>
          <w:spacing w:val="-13"/>
        </w:rPr>
        <w:t> </w:t>
      </w:r>
      <w:r>
        <w:rPr/>
        <w:t>impida</w:t>
      </w:r>
      <w:r>
        <w:rPr>
          <w:spacing w:val="-13"/>
        </w:rPr>
        <w:t> </w:t>
      </w:r>
      <w:r>
        <w:rPr/>
        <w:t>o</w:t>
      </w:r>
      <w:r>
        <w:rPr>
          <w:spacing w:val="-15"/>
        </w:rPr>
        <w:t> </w:t>
      </w:r>
      <w:r>
        <w:rPr/>
        <w:t>modere</w:t>
      </w:r>
      <w:r>
        <w:rPr>
          <w:spacing w:val="-12"/>
        </w:rPr>
        <w:t> </w:t>
      </w:r>
      <w:r>
        <w:rPr/>
        <w:t>su</w:t>
      </w:r>
      <w:r>
        <w:rPr>
          <w:spacing w:val="-13"/>
        </w:rPr>
        <w:t> </w:t>
      </w:r>
      <w:r>
        <w:rPr/>
        <w:t>movimiento,</w:t>
      </w:r>
      <w:r>
        <w:rPr>
          <w:spacing w:val="-11"/>
        </w:rPr>
        <w:t> </w:t>
      </w:r>
      <w:r>
        <w:rPr/>
        <w:t>se</w:t>
      </w:r>
      <w:r>
        <w:rPr>
          <w:spacing w:val="-12"/>
        </w:rPr>
        <w:t> </w:t>
      </w:r>
      <w:r>
        <w:rPr/>
        <w:t>le</w:t>
      </w:r>
      <w:r>
        <w:rPr>
          <w:spacing w:val="-12"/>
        </w:rPr>
        <w:t> </w:t>
      </w:r>
      <w:r>
        <w:rPr/>
        <w:t>aplicará</w:t>
      </w:r>
      <w:r>
        <w:rPr>
          <w:spacing w:val="-13"/>
        </w:rPr>
        <w:t> </w:t>
      </w:r>
      <w:r>
        <w:rPr/>
        <w:t>prisión</w:t>
      </w:r>
      <w:r>
        <w:rPr>
          <w:spacing w:val="-13"/>
        </w:rPr>
        <w:t> </w:t>
      </w:r>
      <w:r>
        <w:rPr/>
        <w:t>de</w:t>
      </w:r>
      <w:r>
        <w:rPr>
          <w:spacing w:val="-15"/>
        </w:rPr>
        <w:t> </w:t>
      </w:r>
      <w:r>
        <w:rPr/>
        <w:t>quince días a seis meses, si no resultare daño alguno; si se causare, se aplicará además la sanción correspondiente por el delito que</w:t>
      </w:r>
      <w:r>
        <w:rPr>
          <w:spacing w:val="-3"/>
        </w:rPr>
        <w:t> </w:t>
      </w:r>
      <w:r>
        <w:rPr/>
        <w:t>resulte.</w:t>
      </w:r>
    </w:p>
    <w:p>
      <w:pPr>
        <w:pStyle w:val="BodyText"/>
      </w:pPr>
    </w:p>
    <w:p>
      <w:pPr>
        <w:pStyle w:val="BodyText"/>
        <w:spacing w:line="242" w:lineRule="auto"/>
        <w:ind w:left="118" w:right="117"/>
        <w:jc w:val="both"/>
      </w:pPr>
      <w:r>
        <w:rPr>
          <w:b/>
        </w:rPr>
        <w:t>ARTÍCULO</w:t>
      </w:r>
      <w:r>
        <w:rPr>
          <w:b/>
          <w:spacing w:val="-13"/>
        </w:rPr>
        <w:t> </w:t>
      </w:r>
      <w:r>
        <w:rPr>
          <w:b/>
        </w:rPr>
        <w:t>168</w:t>
      </w:r>
      <w:r>
        <w:rPr>
          <w:b/>
          <w:spacing w:val="-12"/>
        </w:rPr>
        <w:t> </w:t>
      </w:r>
      <w:r>
        <w:rPr>
          <w:b/>
        </w:rPr>
        <w:t>Bis.-</w:t>
      </w:r>
      <w:r>
        <w:rPr>
          <w:b/>
          <w:spacing w:val="-11"/>
        </w:rPr>
        <w:t> </w:t>
      </w:r>
      <w:r>
        <w:rPr/>
        <w:t>Al</w:t>
      </w:r>
      <w:r>
        <w:rPr>
          <w:spacing w:val="-19"/>
        </w:rPr>
        <w:t> </w:t>
      </w:r>
      <w:r>
        <w:rPr/>
        <w:t>que</w:t>
      </w:r>
      <w:r>
        <w:rPr>
          <w:spacing w:val="-15"/>
        </w:rPr>
        <w:t> </w:t>
      </w:r>
      <w:r>
        <w:rPr/>
        <w:t>se</w:t>
      </w:r>
      <w:r>
        <w:rPr>
          <w:spacing w:val="-12"/>
        </w:rPr>
        <w:t> </w:t>
      </w:r>
      <w:r>
        <w:rPr/>
        <w:t>apodere</w:t>
      </w:r>
      <w:r>
        <w:rPr>
          <w:spacing w:val="-12"/>
        </w:rPr>
        <w:t> </w:t>
      </w:r>
      <w:r>
        <w:rPr/>
        <w:t>de</w:t>
      </w:r>
      <w:r>
        <w:rPr>
          <w:spacing w:val="-13"/>
        </w:rPr>
        <w:t> </w:t>
      </w:r>
      <w:r>
        <w:rPr/>
        <w:t>uno</w:t>
      </w:r>
      <w:r>
        <w:rPr>
          <w:spacing w:val="-15"/>
        </w:rPr>
        <w:t> </w:t>
      </w:r>
      <w:r>
        <w:rPr/>
        <w:t>o</w:t>
      </w:r>
      <w:r>
        <w:rPr>
          <w:spacing w:val="-15"/>
        </w:rPr>
        <w:t> </w:t>
      </w:r>
      <w:r>
        <w:rPr/>
        <w:t>varios</w:t>
      </w:r>
      <w:r>
        <w:rPr>
          <w:spacing w:val="-12"/>
        </w:rPr>
        <w:t> </w:t>
      </w:r>
      <w:r>
        <w:rPr/>
        <w:t>vehículos</w:t>
      </w:r>
      <w:r>
        <w:rPr>
          <w:spacing w:val="-13"/>
        </w:rPr>
        <w:t> </w:t>
      </w:r>
      <w:r>
        <w:rPr/>
        <w:t>de</w:t>
      </w:r>
      <w:r>
        <w:rPr>
          <w:spacing w:val="-13"/>
        </w:rPr>
        <w:t> </w:t>
      </w:r>
      <w:r>
        <w:rPr/>
        <w:t>motor</w:t>
      </w:r>
      <w:r>
        <w:rPr>
          <w:spacing w:val="-12"/>
        </w:rPr>
        <w:t> </w:t>
      </w:r>
      <w:r>
        <w:rPr/>
        <w:t>destinados</w:t>
      </w:r>
      <w:r>
        <w:rPr>
          <w:spacing w:val="-13"/>
        </w:rPr>
        <w:t> </w:t>
      </w:r>
      <w:r>
        <w:rPr/>
        <w:t>al</w:t>
      </w:r>
      <w:r>
        <w:rPr>
          <w:spacing w:val="-16"/>
        </w:rPr>
        <w:t> </w:t>
      </w:r>
      <w:r>
        <w:rPr/>
        <w:t>servicio público o interrumpa o lesione el servicio a que están destinados, sin intención de apropiarse de ellos, se le aplicará sanción de uno a seis años de prisión y multa de mil a cinco mil</w:t>
      </w:r>
      <w:r>
        <w:rPr>
          <w:spacing w:val="-19"/>
        </w:rPr>
        <w:t> </w:t>
      </w:r>
      <w:r>
        <w:rPr/>
        <w:t>pesos.</w:t>
      </w:r>
    </w:p>
    <w:p>
      <w:pPr>
        <w:pStyle w:val="BodyText"/>
        <w:spacing w:before="5"/>
        <w:rPr>
          <w:sz w:val="21"/>
        </w:rPr>
      </w:pPr>
    </w:p>
    <w:p>
      <w:pPr>
        <w:pStyle w:val="BodyText"/>
        <w:ind w:left="118" w:right="118"/>
        <w:jc w:val="both"/>
      </w:pPr>
      <w:r>
        <w:rPr>
          <w:b/>
        </w:rPr>
        <w:t>ARTÍCULO 169.- </w:t>
      </w:r>
      <w:r>
        <w:rPr/>
        <w:t>Se impondrán de tres días a cuatro años de prisión y multa de cincuenta a quinientos pesos:</w:t>
      </w:r>
    </w:p>
    <w:p>
      <w:pPr>
        <w:pStyle w:val="BodyText"/>
        <w:spacing w:before="2"/>
      </w:pPr>
    </w:p>
    <w:p>
      <w:pPr>
        <w:pStyle w:val="BodyText"/>
        <w:ind w:left="118" w:right="116"/>
        <w:jc w:val="both"/>
      </w:pPr>
      <w:r>
        <w:rPr/>
        <w:t>I.-</w:t>
      </w:r>
      <w:r>
        <w:rPr>
          <w:spacing w:val="-10"/>
        </w:rPr>
        <w:t> </w:t>
      </w:r>
      <w:r>
        <w:rPr/>
        <w:t>Por</w:t>
      </w:r>
      <w:r>
        <w:rPr>
          <w:spacing w:val="-12"/>
        </w:rPr>
        <w:t> </w:t>
      </w:r>
      <w:r>
        <w:rPr/>
        <w:t>el</w:t>
      </w:r>
      <w:r>
        <w:rPr>
          <w:spacing w:val="-11"/>
        </w:rPr>
        <w:t> </w:t>
      </w:r>
      <w:r>
        <w:rPr/>
        <w:t>sólo</w:t>
      </w:r>
      <w:r>
        <w:rPr>
          <w:spacing w:val="-10"/>
        </w:rPr>
        <w:t> </w:t>
      </w:r>
      <w:r>
        <w:rPr/>
        <w:t>hecho</w:t>
      </w:r>
      <w:r>
        <w:rPr>
          <w:spacing w:val="-11"/>
        </w:rPr>
        <w:t> </w:t>
      </w:r>
      <w:r>
        <w:rPr/>
        <w:t>de</w:t>
      </w:r>
      <w:r>
        <w:rPr>
          <w:spacing w:val="-15"/>
        </w:rPr>
        <w:t> </w:t>
      </w:r>
      <w:r>
        <w:rPr/>
        <w:t>quitar</w:t>
      </w:r>
      <w:r>
        <w:rPr>
          <w:spacing w:val="-10"/>
        </w:rPr>
        <w:t> </w:t>
      </w:r>
      <w:r>
        <w:rPr/>
        <w:t>o</w:t>
      </w:r>
      <w:r>
        <w:rPr>
          <w:spacing w:val="-12"/>
        </w:rPr>
        <w:t> </w:t>
      </w:r>
      <w:r>
        <w:rPr/>
        <w:t>modificar</w:t>
      </w:r>
      <w:r>
        <w:rPr>
          <w:spacing w:val="-9"/>
        </w:rPr>
        <w:t> </w:t>
      </w:r>
      <w:r>
        <w:rPr/>
        <w:t>sin</w:t>
      </w:r>
      <w:r>
        <w:rPr>
          <w:spacing w:val="-10"/>
        </w:rPr>
        <w:t> </w:t>
      </w:r>
      <w:r>
        <w:rPr/>
        <w:t>la</w:t>
      </w:r>
      <w:r>
        <w:rPr>
          <w:spacing w:val="-10"/>
        </w:rPr>
        <w:t> </w:t>
      </w:r>
      <w:r>
        <w:rPr/>
        <w:t>debida</w:t>
      </w:r>
      <w:r>
        <w:rPr>
          <w:spacing w:val="-11"/>
        </w:rPr>
        <w:t> </w:t>
      </w:r>
      <w:r>
        <w:rPr/>
        <w:t>autorización:</w:t>
      </w:r>
      <w:r>
        <w:rPr>
          <w:spacing w:val="-10"/>
        </w:rPr>
        <w:t> </w:t>
      </w:r>
      <w:r>
        <w:rPr/>
        <w:t>uno</w:t>
      </w:r>
      <w:r>
        <w:rPr>
          <w:spacing w:val="-10"/>
        </w:rPr>
        <w:t> </w:t>
      </w:r>
      <w:r>
        <w:rPr/>
        <w:t>o</w:t>
      </w:r>
      <w:r>
        <w:rPr>
          <w:spacing w:val="-12"/>
        </w:rPr>
        <w:t> </w:t>
      </w:r>
      <w:r>
        <w:rPr/>
        <w:t>más</w:t>
      </w:r>
      <w:r>
        <w:rPr>
          <w:spacing w:val="-10"/>
        </w:rPr>
        <w:t> </w:t>
      </w:r>
      <w:r>
        <w:rPr/>
        <w:t>durmientes,</w:t>
      </w:r>
      <w:r>
        <w:rPr>
          <w:spacing w:val="-12"/>
        </w:rPr>
        <w:t> </w:t>
      </w:r>
      <w:r>
        <w:rPr/>
        <w:t>rieles, clavos, tornillos, planchas y demás objetos similares que los sujeten, o un cambia-vías de ferrocarril;</w:t>
      </w:r>
    </w:p>
    <w:p>
      <w:pPr>
        <w:pStyle w:val="BodyText"/>
        <w:spacing w:before="1"/>
      </w:pPr>
    </w:p>
    <w:p>
      <w:pPr>
        <w:pStyle w:val="BodyText"/>
        <w:ind w:left="118" w:right="111"/>
        <w:jc w:val="both"/>
      </w:pPr>
      <w:r>
        <w:rPr/>
        <w:t>II.- Por el simple hecho de romper o separar alambres, alguna de las piezas de máquinas, aparatos, transformadores, postes o aisladores empleados en el servicio telefónico o de fuerza motriz;</w:t>
      </w:r>
    </w:p>
    <w:p>
      <w:pPr>
        <w:pStyle w:val="BodyText"/>
        <w:spacing w:before="10"/>
        <w:rPr>
          <w:sz w:val="21"/>
        </w:rPr>
      </w:pPr>
    </w:p>
    <w:p>
      <w:pPr>
        <w:pStyle w:val="BodyText"/>
        <w:ind w:left="118" w:right="116"/>
        <w:jc w:val="both"/>
      </w:pPr>
      <w:r>
        <w:rPr/>
        <w:t>III.-</w:t>
      </w:r>
      <w:r>
        <w:rPr>
          <w:spacing w:val="-12"/>
        </w:rPr>
        <w:t> </w:t>
      </w:r>
      <w:r>
        <w:rPr/>
        <w:t>Al</w:t>
      </w:r>
      <w:r>
        <w:rPr>
          <w:spacing w:val="-14"/>
        </w:rPr>
        <w:t> </w:t>
      </w:r>
      <w:r>
        <w:rPr/>
        <w:t>que,</w:t>
      </w:r>
      <w:r>
        <w:rPr>
          <w:spacing w:val="-12"/>
        </w:rPr>
        <w:t> </w:t>
      </w:r>
      <w:r>
        <w:rPr/>
        <w:t>para</w:t>
      </w:r>
      <w:r>
        <w:rPr>
          <w:spacing w:val="-13"/>
        </w:rPr>
        <w:t> </w:t>
      </w:r>
      <w:r>
        <w:rPr/>
        <w:t>detener</w:t>
      </w:r>
      <w:r>
        <w:rPr>
          <w:spacing w:val="-13"/>
        </w:rPr>
        <w:t> </w:t>
      </w:r>
      <w:r>
        <w:rPr/>
        <w:t>los</w:t>
      </w:r>
      <w:r>
        <w:rPr>
          <w:spacing w:val="-11"/>
        </w:rPr>
        <w:t> </w:t>
      </w:r>
      <w:r>
        <w:rPr/>
        <w:t>vehículos</w:t>
      </w:r>
      <w:r>
        <w:rPr>
          <w:spacing w:val="-11"/>
        </w:rPr>
        <w:t> </w:t>
      </w:r>
      <w:r>
        <w:rPr/>
        <w:t>en</w:t>
      </w:r>
      <w:r>
        <w:rPr>
          <w:spacing w:val="-11"/>
        </w:rPr>
        <w:t> </w:t>
      </w:r>
      <w:r>
        <w:rPr/>
        <w:t>un</w:t>
      </w:r>
      <w:r>
        <w:rPr>
          <w:spacing w:val="-14"/>
        </w:rPr>
        <w:t> </w:t>
      </w:r>
      <w:r>
        <w:rPr/>
        <w:t>camino</w:t>
      </w:r>
      <w:r>
        <w:rPr>
          <w:spacing w:val="-12"/>
        </w:rPr>
        <w:t> </w:t>
      </w:r>
      <w:r>
        <w:rPr/>
        <w:t>público,</w:t>
      </w:r>
      <w:r>
        <w:rPr>
          <w:spacing w:val="-12"/>
        </w:rPr>
        <w:t> </w:t>
      </w:r>
      <w:r>
        <w:rPr/>
        <w:t>o</w:t>
      </w:r>
      <w:r>
        <w:rPr>
          <w:spacing w:val="-14"/>
        </w:rPr>
        <w:t> </w:t>
      </w:r>
      <w:r>
        <w:rPr/>
        <w:t>impedir</w:t>
      </w:r>
      <w:r>
        <w:rPr>
          <w:spacing w:val="-12"/>
        </w:rPr>
        <w:t> </w:t>
      </w:r>
      <w:r>
        <w:rPr/>
        <w:t>el</w:t>
      </w:r>
      <w:r>
        <w:rPr>
          <w:spacing w:val="-14"/>
        </w:rPr>
        <w:t> </w:t>
      </w:r>
      <w:r>
        <w:rPr/>
        <w:t>paso</w:t>
      </w:r>
      <w:r>
        <w:rPr>
          <w:spacing w:val="-11"/>
        </w:rPr>
        <w:t> </w:t>
      </w:r>
      <w:r>
        <w:rPr/>
        <w:t>de</w:t>
      </w:r>
      <w:r>
        <w:rPr>
          <w:spacing w:val="-14"/>
        </w:rPr>
        <w:t> </w:t>
      </w:r>
      <w:r>
        <w:rPr/>
        <w:t>una</w:t>
      </w:r>
      <w:r>
        <w:rPr>
          <w:spacing w:val="-13"/>
        </w:rPr>
        <w:t> </w:t>
      </w:r>
      <w:r>
        <w:rPr/>
        <w:t>locomotora, o hacer descarrilar ésta o los vagones, quite o destruya los objetos que menciona la Fracción I, ponga algún estorbo o cualquier obstáculo</w:t>
      </w:r>
      <w:r>
        <w:rPr>
          <w:spacing w:val="-6"/>
        </w:rPr>
        <w:t> </w:t>
      </w:r>
      <w:r>
        <w:rPr/>
        <w:t>adecuado;</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6"/>
        <w:jc w:val="both"/>
      </w:pPr>
      <w:r>
        <w:rPr/>
        <w:t>IV.- Por el incendio de un vagón o de cualquier otro vehículo destinado al transporte de carga y que no forme parte de un tren en que se halle alguna persona;</w:t>
      </w:r>
    </w:p>
    <w:p>
      <w:pPr>
        <w:pStyle w:val="BodyText"/>
        <w:spacing w:before="11"/>
        <w:rPr>
          <w:sz w:val="21"/>
        </w:rPr>
      </w:pPr>
    </w:p>
    <w:p>
      <w:pPr>
        <w:pStyle w:val="BodyText"/>
        <w:ind w:left="118" w:right="111"/>
        <w:jc w:val="both"/>
      </w:pPr>
      <w:r>
        <w:rPr/>
        <w:t>V.- Al que inundare, en todo o en parte, un camino público o echare sobre él las aguas de modo que causen daño;</w:t>
      </w:r>
    </w:p>
    <w:p>
      <w:pPr>
        <w:pStyle w:val="BodyText"/>
        <w:spacing w:before="2"/>
      </w:pPr>
    </w:p>
    <w:p>
      <w:pPr>
        <w:pStyle w:val="BodyText"/>
        <w:ind w:left="118" w:right="114"/>
        <w:jc w:val="both"/>
      </w:pPr>
      <w:r>
        <w:rPr/>
        <w:t>VI.-</w:t>
      </w:r>
      <w:r>
        <w:rPr>
          <w:spacing w:val="-4"/>
        </w:rPr>
        <w:t> </w:t>
      </w:r>
      <w:r>
        <w:rPr/>
        <w:t>Al</w:t>
      </w:r>
      <w:r>
        <w:rPr>
          <w:spacing w:val="-4"/>
        </w:rPr>
        <w:t> </w:t>
      </w:r>
      <w:r>
        <w:rPr/>
        <w:t>que</w:t>
      </w:r>
      <w:r>
        <w:rPr>
          <w:spacing w:val="-3"/>
        </w:rPr>
        <w:t> </w:t>
      </w:r>
      <w:r>
        <w:rPr/>
        <w:t>interrumpiere</w:t>
      </w:r>
      <w:r>
        <w:rPr>
          <w:spacing w:val="-7"/>
        </w:rPr>
        <w:t> </w:t>
      </w:r>
      <w:r>
        <w:rPr/>
        <w:t>la</w:t>
      </w:r>
      <w:r>
        <w:rPr>
          <w:spacing w:val="-3"/>
        </w:rPr>
        <w:t> </w:t>
      </w:r>
      <w:r>
        <w:rPr/>
        <w:t>comunicación</w:t>
      </w:r>
      <w:r>
        <w:rPr>
          <w:spacing w:val="-3"/>
        </w:rPr>
        <w:t> </w:t>
      </w:r>
      <w:r>
        <w:rPr/>
        <w:t>telefónica,</w:t>
      </w:r>
      <w:r>
        <w:rPr>
          <w:spacing w:val="-1"/>
        </w:rPr>
        <w:t> </w:t>
      </w:r>
      <w:r>
        <w:rPr/>
        <w:t>o</w:t>
      </w:r>
      <w:r>
        <w:rPr>
          <w:spacing w:val="-3"/>
        </w:rPr>
        <w:t> </w:t>
      </w:r>
      <w:r>
        <w:rPr/>
        <w:t>el</w:t>
      </w:r>
      <w:r>
        <w:rPr>
          <w:spacing w:val="-4"/>
        </w:rPr>
        <w:t> </w:t>
      </w:r>
      <w:r>
        <w:rPr/>
        <w:t>servicio</w:t>
      </w:r>
      <w:r>
        <w:rPr>
          <w:spacing w:val="-3"/>
        </w:rPr>
        <w:t> </w:t>
      </w:r>
      <w:r>
        <w:rPr/>
        <w:t>de</w:t>
      </w:r>
      <w:r>
        <w:rPr>
          <w:spacing w:val="-3"/>
        </w:rPr>
        <w:t> </w:t>
      </w:r>
      <w:r>
        <w:rPr/>
        <w:t>producción</w:t>
      </w:r>
      <w:r>
        <w:rPr>
          <w:spacing w:val="-3"/>
        </w:rPr>
        <w:t> </w:t>
      </w:r>
      <w:r>
        <w:rPr/>
        <w:t>o</w:t>
      </w:r>
      <w:r>
        <w:rPr>
          <w:spacing w:val="-3"/>
        </w:rPr>
        <w:t> </w:t>
      </w:r>
      <w:r>
        <w:rPr/>
        <w:t>transmisión</w:t>
      </w:r>
      <w:r>
        <w:rPr>
          <w:spacing w:val="-2"/>
        </w:rPr>
        <w:t> </w:t>
      </w:r>
      <w:r>
        <w:rPr/>
        <w:t>de alumbrado,</w:t>
      </w:r>
      <w:r>
        <w:rPr>
          <w:spacing w:val="-9"/>
        </w:rPr>
        <w:t> </w:t>
      </w:r>
      <w:r>
        <w:rPr/>
        <w:t>gas</w:t>
      </w:r>
      <w:r>
        <w:rPr>
          <w:spacing w:val="-8"/>
        </w:rPr>
        <w:t> </w:t>
      </w:r>
      <w:r>
        <w:rPr/>
        <w:t>o</w:t>
      </w:r>
      <w:r>
        <w:rPr>
          <w:spacing w:val="-7"/>
        </w:rPr>
        <w:t> </w:t>
      </w:r>
      <w:r>
        <w:rPr/>
        <w:t>energía</w:t>
      </w:r>
      <w:r>
        <w:rPr>
          <w:spacing w:val="-5"/>
        </w:rPr>
        <w:t> </w:t>
      </w:r>
      <w:r>
        <w:rPr/>
        <w:t>eléctrica</w:t>
      </w:r>
      <w:r>
        <w:rPr>
          <w:spacing w:val="-4"/>
        </w:rPr>
        <w:t> </w:t>
      </w:r>
      <w:r>
        <w:rPr/>
        <w:t>destruyendo</w:t>
      </w:r>
      <w:r>
        <w:rPr>
          <w:spacing w:val="-6"/>
        </w:rPr>
        <w:t> </w:t>
      </w:r>
      <w:r>
        <w:rPr/>
        <w:t>o</w:t>
      </w:r>
      <w:r>
        <w:rPr>
          <w:spacing w:val="-7"/>
        </w:rPr>
        <w:t> </w:t>
      </w:r>
      <w:r>
        <w:rPr/>
        <w:t>deteriorando</w:t>
      </w:r>
      <w:r>
        <w:rPr>
          <w:spacing w:val="-8"/>
        </w:rPr>
        <w:t> </w:t>
      </w:r>
      <w:r>
        <w:rPr/>
        <w:t>uno</w:t>
      </w:r>
      <w:r>
        <w:rPr>
          <w:spacing w:val="-5"/>
        </w:rPr>
        <w:t> </w:t>
      </w:r>
      <w:r>
        <w:rPr/>
        <w:t>o</w:t>
      </w:r>
      <w:r>
        <w:rPr>
          <w:spacing w:val="-9"/>
        </w:rPr>
        <w:t> </w:t>
      </w:r>
      <w:r>
        <w:rPr/>
        <w:t>más</w:t>
      </w:r>
      <w:r>
        <w:rPr>
          <w:spacing w:val="-8"/>
        </w:rPr>
        <w:t> </w:t>
      </w:r>
      <w:r>
        <w:rPr/>
        <w:t>postes</w:t>
      </w:r>
      <w:r>
        <w:rPr>
          <w:spacing w:val="-7"/>
        </w:rPr>
        <w:t> </w:t>
      </w:r>
      <w:r>
        <w:rPr/>
        <w:t>o</w:t>
      </w:r>
      <w:r>
        <w:rPr>
          <w:spacing w:val="-5"/>
        </w:rPr>
        <w:t> </w:t>
      </w:r>
      <w:r>
        <w:rPr/>
        <w:t>aisladores,</w:t>
      </w:r>
      <w:r>
        <w:rPr>
          <w:spacing w:val="-5"/>
        </w:rPr>
        <w:t> </w:t>
      </w:r>
      <w:r>
        <w:rPr/>
        <w:t>el alambre, una máquina o aparato de un teléfono, de una instalación de producción o de una</w:t>
      </w:r>
      <w:r>
        <w:rPr>
          <w:spacing w:val="-43"/>
        </w:rPr>
        <w:t> </w:t>
      </w:r>
      <w:r>
        <w:rPr/>
        <w:t>línea de transmisión de energía</w:t>
      </w:r>
      <w:r>
        <w:rPr>
          <w:spacing w:val="-3"/>
        </w:rPr>
        <w:t> </w:t>
      </w:r>
      <w:r>
        <w:rPr/>
        <w:t>eléctrica;</w:t>
      </w:r>
    </w:p>
    <w:p>
      <w:pPr>
        <w:pStyle w:val="BodyText"/>
      </w:pPr>
    </w:p>
    <w:p>
      <w:pPr>
        <w:pStyle w:val="BodyText"/>
        <w:ind w:left="118" w:right="113"/>
        <w:jc w:val="both"/>
      </w:pPr>
      <w:r>
        <w:rPr/>
        <w:t>VII.- Al que destruya en todo o en parte, o paralice por otros medios de los especificados en las Fracciones anteriores, una máquina empleada en un camino de hierro, o una embarcación, o destruya o deteriore un puente, un dique, una calzada, camino, o una vía.</w:t>
      </w:r>
    </w:p>
    <w:p>
      <w:pPr>
        <w:pStyle w:val="BodyText"/>
        <w:spacing w:before="8"/>
        <w:rPr>
          <w:sz w:val="21"/>
        </w:rPr>
      </w:pPr>
    </w:p>
    <w:p>
      <w:pPr>
        <w:pStyle w:val="BodyText"/>
        <w:spacing w:line="244" w:lineRule="auto"/>
        <w:ind w:left="118" w:right="117"/>
        <w:jc w:val="both"/>
      </w:pPr>
      <w:r>
        <w:rPr>
          <w:b/>
        </w:rPr>
        <w:t>ARTÍCULO 170.- </w:t>
      </w:r>
      <w:r>
        <w:rPr/>
        <w:t>Al que, para la ejecución de los hechos de que hablan los Artículos anteriores, se valga de explosivos, se le aplicará prisión de quince a veinte años.</w:t>
      </w:r>
    </w:p>
    <w:p>
      <w:pPr>
        <w:pStyle w:val="BodyText"/>
        <w:spacing w:before="3"/>
        <w:rPr>
          <w:sz w:val="21"/>
        </w:rPr>
      </w:pPr>
    </w:p>
    <w:p>
      <w:pPr>
        <w:pStyle w:val="BodyText"/>
        <w:ind w:left="118" w:right="115"/>
        <w:jc w:val="both"/>
      </w:pPr>
      <w:r>
        <w:rPr>
          <w:b/>
        </w:rPr>
        <w:t>ARTÍCULO</w:t>
      </w:r>
      <w:r>
        <w:rPr>
          <w:b/>
          <w:spacing w:val="-10"/>
        </w:rPr>
        <w:t> </w:t>
      </w:r>
      <w:r>
        <w:rPr>
          <w:b/>
        </w:rPr>
        <w:t>171.-</w:t>
      </w:r>
      <w:r>
        <w:rPr>
          <w:b/>
          <w:spacing w:val="-10"/>
        </w:rPr>
        <w:t> </w:t>
      </w:r>
      <w:r>
        <w:rPr/>
        <w:t>Al</w:t>
      </w:r>
      <w:r>
        <w:rPr>
          <w:spacing w:val="-14"/>
        </w:rPr>
        <w:t> </w:t>
      </w:r>
      <w:r>
        <w:rPr/>
        <w:t>que</w:t>
      </w:r>
      <w:r>
        <w:rPr>
          <w:spacing w:val="-14"/>
        </w:rPr>
        <w:t> </w:t>
      </w:r>
      <w:r>
        <w:rPr/>
        <w:t>ponga</w:t>
      </w:r>
      <w:r>
        <w:rPr>
          <w:spacing w:val="-11"/>
        </w:rPr>
        <w:t> </w:t>
      </w:r>
      <w:r>
        <w:rPr/>
        <w:t>en</w:t>
      </w:r>
      <w:r>
        <w:rPr>
          <w:spacing w:val="-13"/>
        </w:rPr>
        <w:t> </w:t>
      </w:r>
      <w:r>
        <w:rPr/>
        <w:t>movimiento</w:t>
      </w:r>
      <w:r>
        <w:rPr>
          <w:spacing w:val="-11"/>
        </w:rPr>
        <w:t> </w:t>
      </w:r>
      <w:r>
        <w:rPr/>
        <w:t>una</w:t>
      </w:r>
      <w:r>
        <w:rPr>
          <w:spacing w:val="-11"/>
        </w:rPr>
        <w:t> </w:t>
      </w:r>
      <w:r>
        <w:rPr/>
        <w:t>locomotora,</w:t>
      </w:r>
      <w:r>
        <w:rPr>
          <w:spacing w:val="-13"/>
        </w:rPr>
        <w:t> </w:t>
      </w:r>
      <w:r>
        <w:rPr/>
        <w:t>carreta,</w:t>
      </w:r>
      <w:r>
        <w:rPr>
          <w:spacing w:val="-10"/>
        </w:rPr>
        <w:t> </w:t>
      </w:r>
      <w:r>
        <w:rPr/>
        <w:t>camión</w:t>
      </w:r>
      <w:r>
        <w:rPr>
          <w:spacing w:val="-12"/>
        </w:rPr>
        <w:t> </w:t>
      </w:r>
      <w:r>
        <w:rPr/>
        <w:t>o</w:t>
      </w:r>
      <w:r>
        <w:rPr>
          <w:spacing w:val="-11"/>
        </w:rPr>
        <w:t> </w:t>
      </w:r>
      <w:r>
        <w:rPr/>
        <w:t>vehículo</w:t>
      </w:r>
      <w:r>
        <w:rPr>
          <w:spacing w:val="-11"/>
        </w:rPr>
        <w:t> </w:t>
      </w:r>
      <w:r>
        <w:rPr/>
        <w:t>similar y</w:t>
      </w:r>
      <w:r>
        <w:rPr>
          <w:spacing w:val="-18"/>
        </w:rPr>
        <w:t> </w:t>
      </w:r>
      <w:r>
        <w:rPr/>
        <w:t>lo</w:t>
      </w:r>
      <w:r>
        <w:rPr>
          <w:spacing w:val="-15"/>
        </w:rPr>
        <w:t> </w:t>
      </w:r>
      <w:r>
        <w:rPr/>
        <w:t>abandone</w:t>
      </w:r>
      <w:r>
        <w:rPr>
          <w:spacing w:val="-15"/>
        </w:rPr>
        <w:t> </w:t>
      </w:r>
      <w:r>
        <w:rPr/>
        <w:t>o,</w:t>
      </w:r>
      <w:r>
        <w:rPr>
          <w:spacing w:val="-14"/>
        </w:rPr>
        <w:t> </w:t>
      </w:r>
      <w:r>
        <w:rPr/>
        <w:t>de</w:t>
      </w:r>
      <w:r>
        <w:rPr>
          <w:spacing w:val="-15"/>
        </w:rPr>
        <w:t> </w:t>
      </w:r>
      <w:r>
        <w:rPr/>
        <w:t>cualquier</w:t>
      </w:r>
      <w:r>
        <w:rPr>
          <w:spacing w:val="-14"/>
        </w:rPr>
        <w:t> </w:t>
      </w:r>
      <w:r>
        <w:rPr/>
        <w:t>otro</w:t>
      </w:r>
      <w:r>
        <w:rPr>
          <w:spacing w:val="-17"/>
        </w:rPr>
        <w:t> </w:t>
      </w:r>
      <w:r>
        <w:rPr/>
        <w:t>modo,</w:t>
      </w:r>
      <w:r>
        <w:rPr>
          <w:spacing w:val="-16"/>
        </w:rPr>
        <w:t> </w:t>
      </w:r>
      <w:r>
        <w:rPr/>
        <w:t>haga</w:t>
      </w:r>
      <w:r>
        <w:rPr>
          <w:spacing w:val="-15"/>
        </w:rPr>
        <w:t> </w:t>
      </w:r>
      <w:r>
        <w:rPr/>
        <w:t>imposible</w:t>
      </w:r>
      <w:r>
        <w:rPr>
          <w:spacing w:val="-16"/>
        </w:rPr>
        <w:t> </w:t>
      </w:r>
      <w:r>
        <w:rPr/>
        <w:t>el</w:t>
      </w:r>
      <w:r>
        <w:rPr>
          <w:spacing w:val="-16"/>
        </w:rPr>
        <w:t> </w:t>
      </w:r>
      <w:r>
        <w:rPr/>
        <w:t>control</w:t>
      </w:r>
      <w:r>
        <w:rPr>
          <w:spacing w:val="-16"/>
        </w:rPr>
        <w:t> </w:t>
      </w:r>
      <w:r>
        <w:rPr/>
        <w:t>de</w:t>
      </w:r>
      <w:r>
        <w:rPr>
          <w:spacing w:val="-15"/>
        </w:rPr>
        <w:t> </w:t>
      </w:r>
      <w:r>
        <w:rPr/>
        <w:t>su</w:t>
      </w:r>
      <w:r>
        <w:rPr>
          <w:spacing w:val="-18"/>
        </w:rPr>
        <w:t> </w:t>
      </w:r>
      <w:r>
        <w:rPr/>
        <w:t>velocidad</w:t>
      </w:r>
      <w:r>
        <w:rPr>
          <w:spacing w:val="-15"/>
        </w:rPr>
        <w:t> </w:t>
      </w:r>
      <w:r>
        <w:rPr/>
        <w:t>y</w:t>
      </w:r>
      <w:r>
        <w:rPr>
          <w:spacing w:val="-17"/>
        </w:rPr>
        <w:t> </w:t>
      </w:r>
      <w:r>
        <w:rPr/>
        <w:t>pueda</w:t>
      </w:r>
      <w:r>
        <w:rPr>
          <w:spacing w:val="-15"/>
        </w:rPr>
        <w:t> </w:t>
      </w:r>
      <w:r>
        <w:rPr/>
        <w:t>causar daño, se le impondrá de uno a diez años de</w:t>
      </w:r>
      <w:r>
        <w:rPr>
          <w:spacing w:val="-8"/>
        </w:rPr>
        <w:t> </w:t>
      </w:r>
      <w:r>
        <w:rPr/>
        <w:t>prisión.</w:t>
      </w:r>
    </w:p>
    <w:p>
      <w:pPr>
        <w:pStyle w:val="BodyText"/>
        <w:spacing w:before="10"/>
        <w:rPr>
          <w:sz w:val="21"/>
        </w:rPr>
      </w:pPr>
    </w:p>
    <w:p>
      <w:pPr>
        <w:pStyle w:val="BodyText"/>
        <w:spacing w:line="244" w:lineRule="auto" w:before="1"/>
        <w:ind w:left="118" w:right="116"/>
        <w:jc w:val="both"/>
      </w:pPr>
      <w:r>
        <w:rPr>
          <w:b/>
        </w:rPr>
        <w:t>ARTÍCULO 172.- </w:t>
      </w:r>
      <w:r>
        <w:rPr/>
        <w:t>Se impondrán de diez a veinte años de prisión al que incendiare un avión, una embarcación u otro vehículo, si se encontrare ocupados por una o más personas.</w:t>
      </w:r>
    </w:p>
    <w:p>
      <w:pPr>
        <w:pStyle w:val="BodyText"/>
        <w:spacing w:before="3"/>
        <w:rPr>
          <w:sz w:val="21"/>
        </w:rPr>
      </w:pPr>
    </w:p>
    <w:p>
      <w:pPr>
        <w:pStyle w:val="BodyText"/>
        <w:spacing w:line="252" w:lineRule="exact"/>
        <w:ind w:left="118"/>
        <w:jc w:val="both"/>
      </w:pPr>
      <w:r>
        <w:rPr/>
        <w:t>Si en el vehículo que se incendie no se halla persona alguna, la sanción será de dos a seis años.</w:t>
      </w:r>
    </w:p>
    <w:p>
      <w:pPr>
        <w:spacing w:line="252" w:lineRule="exact" w:before="0"/>
        <w:ind w:left="118" w:right="0" w:firstLine="0"/>
        <w:jc w:val="both"/>
        <w:rPr>
          <w:sz w:val="22"/>
        </w:rPr>
      </w:pPr>
      <w:r>
        <w:rPr>
          <w:b/>
          <w:sz w:val="22"/>
        </w:rPr>
        <w:t>ARTÍCULO 173.- </w:t>
      </w:r>
      <w:r>
        <w:rPr>
          <w:sz w:val="22"/>
        </w:rPr>
        <w:t>Derogado.</w:t>
      </w:r>
    </w:p>
    <w:p>
      <w:pPr>
        <w:pStyle w:val="BodyText"/>
      </w:pPr>
    </w:p>
    <w:p>
      <w:pPr>
        <w:pStyle w:val="BodyText"/>
        <w:ind w:left="118" w:right="116"/>
        <w:jc w:val="both"/>
      </w:pPr>
      <w:r>
        <w:rPr>
          <w:b/>
        </w:rPr>
        <w:t>ARTÍCULO 173 Bis.- </w:t>
      </w:r>
      <w:r>
        <w:rPr/>
        <w:t>Al que fuera de los casos previstos por la ley intervenga la comunicación telefónica</w:t>
      </w:r>
      <w:r>
        <w:rPr>
          <w:spacing w:val="-5"/>
        </w:rPr>
        <w:t> </w:t>
      </w:r>
      <w:r>
        <w:rPr/>
        <w:t>de</w:t>
      </w:r>
      <w:r>
        <w:rPr>
          <w:spacing w:val="-6"/>
        </w:rPr>
        <w:t> </w:t>
      </w:r>
      <w:r>
        <w:rPr/>
        <w:t>terceras</w:t>
      </w:r>
      <w:r>
        <w:rPr>
          <w:spacing w:val="-5"/>
        </w:rPr>
        <w:t> </w:t>
      </w:r>
      <w:r>
        <w:rPr/>
        <w:t>personas,</w:t>
      </w:r>
      <w:r>
        <w:rPr>
          <w:spacing w:val="-7"/>
        </w:rPr>
        <w:t> </w:t>
      </w:r>
      <w:r>
        <w:rPr/>
        <w:t>se</w:t>
      </w:r>
      <w:r>
        <w:rPr>
          <w:spacing w:val="-4"/>
        </w:rPr>
        <w:t> </w:t>
      </w:r>
      <w:r>
        <w:rPr/>
        <w:t>le</w:t>
      </w:r>
      <w:r>
        <w:rPr>
          <w:spacing w:val="-3"/>
        </w:rPr>
        <w:t> </w:t>
      </w:r>
      <w:r>
        <w:rPr/>
        <w:t>aplicará</w:t>
      </w:r>
      <w:r>
        <w:rPr>
          <w:spacing w:val="-5"/>
        </w:rPr>
        <w:t> </w:t>
      </w:r>
      <w:r>
        <w:rPr/>
        <w:t>prisión</w:t>
      </w:r>
      <w:r>
        <w:rPr>
          <w:spacing w:val="-3"/>
        </w:rPr>
        <w:t> </w:t>
      </w:r>
      <w:r>
        <w:rPr/>
        <w:t>de</w:t>
      </w:r>
      <w:r>
        <w:rPr>
          <w:spacing w:val="-6"/>
        </w:rPr>
        <w:t> </w:t>
      </w:r>
      <w:r>
        <w:rPr/>
        <w:t>uno</w:t>
      </w:r>
      <w:r>
        <w:rPr>
          <w:spacing w:val="-4"/>
        </w:rPr>
        <w:t> </w:t>
      </w:r>
      <w:r>
        <w:rPr/>
        <w:t>a</w:t>
      </w:r>
      <w:r>
        <w:rPr>
          <w:spacing w:val="-5"/>
        </w:rPr>
        <w:t> </w:t>
      </w:r>
      <w:r>
        <w:rPr/>
        <w:t>cinco</w:t>
      </w:r>
      <w:r>
        <w:rPr>
          <w:spacing w:val="-6"/>
        </w:rPr>
        <w:t> </w:t>
      </w:r>
      <w:r>
        <w:rPr/>
        <w:t>años</w:t>
      </w:r>
      <w:r>
        <w:rPr>
          <w:spacing w:val="-5"/>
        </w:rPr>
        <w:t> </w:t>
      </w:r>
      <w:r>
        <w:rPr/>
        <w:t>y</w:t>
      </w:r>
      <w:r>
        <w:rPr>
          <w:spacing w:val="-5"/>
        </w:rPr>
        <w:t> </w:t>
      </w:r>
      <w:r>
        <w:rPr/>
        <w:t>de</w:t>
      </w:r>
      <w:r>
        <w:rPr>
          <w:spacing w:val="-5"/>
        </w:rPr>
        <w:t> </w:t>
      </w:r>
      <w:r>
        <w:rPr/>
        <w:t>cien</w:t>
      </w:r>
      <w:r>
        <w:rPr>
          <w:spacing w:val="-6"/>
        </w:rPr>
        <w:t> </w:t>
      </w:r>
      <w:r>
        <w:rPr/>
        <w:t>a</w:t>
      </w:r>
      <w:r>
        <w:rPr>
          <w:spacing w:val="-5"/>
        </w:rPr>
        <w:t> </w:t>
      </w:r>
      <w:r>
        <w:rPr/>
        <w:t>doscientos días de</w:t>
      </w:r>
      <w:r>
        <w:rPr>
          <w:spacing w:val="-1"/>
        </w:rPr>
        <w:t> </w:t>
      </w:r>
      <w:r>
        <w:rPr/>
        <w:t>multas.</w:t>
      </w:r>
    </w:p>
    <w:p>
      <w:pPr>
        <w:pStyle w:val="BodyText"/>
        <w:spacing w:before="10"/>
        <w:rPr>
          <w:sz w:val="21"/>
        </w:rPr>
      </w:pPr>
    </w:p>
    <w:p>
      <w:pPr>
        <w:pStyle w:val="Heading1"/>
      </w:pPr>
      <w:r>
        <w:rPr/>
        <w:t>CAPITULO II.</w:t>
      </w:r>
    </w:p>
    <w:p>
      <w:pPr>
        <w:spacing w:before="2"/>
        <w:ind w:left="874" w:right="874" w:firstLine="0"/>
        <w:jc w:val="center"/>
        <w:rPr>
          <w:b/>
          <w:sz w:val="22"/>
        </w:rPr>
      </w:pPr>
      <w:r>
        <w:rPr>
          <w:b/>
          <w:sz w:val="22"/>
        </w:rPr>
        <w:t>Violación de correspondencia.</w:t>
      </w:r>
    </w:p>
    <w:p>
      <w:pPr>
        <w:pStyle w:val="BodyText"/>
        <w:spacing w:before="1"/>
        <w:rPr>
          <w:b/>
        </w:rPr>
      </w:pPr>
    </w:p>
    <w:p>
      <w:pPr>
        <w:pStyle w:val="BodyText"/>
        <w:ind w:left="118" w:right="114"/>
        <w:jc w:val="both"/>
      </w:pPr>
      <w:r>
        <w:rPr>
          <w:b/>
        </w:rPr>
        <w:t>ARTÍCULO</w:t>
      </w:r>
      <w:r>
        <w:rPr>
          <w:b/>
          <w:spacing w:val="-2"/>
        </w:rPr>
        <w:t> </w:t>
      </w:r>
      <w:r>
        <w:rPr>
          <w:b/>
        </w:rPr>
        <w:t>174.-</w:t>
      </w:r>
      <w:r>
        <w:rPr>
          <w:b/>
          <w:spacing w:val="-2"/>
        </w:rPr>
        <w:t> </w:t>
      </w:r>
      <w:r>
        <w:rPr/>
        <w:t>Se</w:t>
      </w:r>
      <w:r>
        <w:rPr>
          <w:spacing w:val="-2"/>
        </w:rPr>
        <w:t> </w:t>
      </w:r>
      <w:r>
        <w:rPr/>
        <w:t>aplicarán</w:t>
      </w:r>
      <w:r>
        <w:rPr>
          <w:spacing w:val="-3"/>
        </w:rPr>
        <w:t> </w:t>
      </w:r>
      <w:r>
        <w:rPr/>
        <w:t>de</w:t>
      </w:r>
      <w:r>
        <w:rPr>
          <w:spacing w:val="-2"/>
        </w:rPr>
        <w:t> </w:t>
      </w:r>
      <w:r>
        <w:rPr/>
        <w:t>tres</w:t>
      </w:r>
      <w:r>
        <w:rPr>
          <w:spacing w:val="-3"/>
        </w:rPr>
        <w:t> </w:t>
      </w:r>
      <w:r>
        <w:rPr/>
        <w:t>días</w:t>
      </w:r>
      <w:r>
        <w:rPr>
          <w:spacing w:val="-2"/>
        </w:rPr>
        <w:t> </w:t>
      </w:r>
      <w:r>
        <w:rPr/>
        <w:t>a</w:t>
      </w:r>
      <w:r>
        <w:rPr>
          <w:spacing w:val="-3"/>
        </w:rPr>
        <w:t> </w:t>
      </w:r>
      <w:r>
        <w:rPr/>
        <w:t>ocho</w:t>
      </w:r>
      <w:r>
        <w:rPr>
          <w:spacing w:val="-3"/>
        </w:rPr>
        <w:t> </w:t>
      </w:r>
      <w:r>
        <w:rPr/>
        <w:t>meses</w:t>
      </w:r>
      <w:r>
        <w:rPr>
          <w:spacing w:val="-2"/>
        </w:rPr>
        <w:t> </w:t>
      </w:r>
      <w:r>
        <w:rPr/>
        <w:t>de</w:t>
      </w:r>
      <w:r>
        <w:rPr>
          <w:spacing w:val="-3"/>
        </w:rPr>
        <w:t> </w:t>
      </w:r>
      <w:r>
        <w:rPr/>
        <w:t>prisión</w:t>
      </w:r>
      <w:r>
        <w:rPr>
          <w:spacing w:val="-2"/>
        </w:rPr>
        <w:t> </w:t>
      </w:r>
      <w:r>
        <w:rPr/>
        <w:t>y</w:t>
      </w:r>
      <w:r>
        <w:rPr>
          <w:spacing w:val="-5"/>
        </w:rPr>
        <w:t> </w:t>
      </w:r>
      <w:r>
        <w:rPr/>
        <w:t>multa</w:t>
      </w:r>
      <w:r>
        <w:rPr>
          <w:spacing w:val="-2"/>
        </w:rPr>
        <w:t> </w:t>
      </w:r>
      <w:r>
        <w:rPr/>
        <w:t>de</w:t>
      </w:r>
      <w:r>
        <w:rPr>
          <w:spacing w:val="-3"/>
        </w:rPr>
        <w:t> </w:t>
      </w:r>
      <w:r>
        <w:rPr/>
        <w:t>cien</w:t>
      </w:r>
      <w:r>
        <w:rPr>
          <w:spacing w:val="-2"/>
        </w:rPr>
        <w:t> </w:t>
      </w:r>
      <w:r>
        <w:rPr/>
        <w:t>a</w:t>
      </w:r>
      <w:r>
        <w:rPr>
          <w:spacing w:val="-5"/>
        </w:rPr>
        <w:t> </w:t>
      </w:r>
      <w:r>
        <w:rPr/>
        <w:t>quinientos pesos:</w:t>
      </w:r>
    </w:p>
    <w:p>
      <w:pPr>
        <w:pStyle w:val="BodyText"/>
        <w:spacing w:before="1"/>
      </w:pPr>
    </w:p>
    <w:p>
      <w:pPr>
        <w:pStyle w:val="BodyText"/>
        <w:spacing w:before="1"/>
        <w:ind w:left="118"/>
        <w:jc w:val="both"/>
      </w:pPr>
      <w:r>
        <w:rPr/>
        <w:t>I.- Al que abra indebidamente una comunicación escrita que no esté dirigida a él; y</w:t>
      </w:r>
    </w:p>
    <w:p>
      <w:pPr>
        <w:pStyle w:val="BodyText"/>
      </w:pPr>
    </w:p>
    <w:p>
      <w:pPr>
        <w:pStyle w:val="BodyText"/>
        <w:ind w:left="118" w:right="117"/>
        <w:jc w:val="both"/>
      </w:pPr>
      <w:r>
        <w:rPr/>
        <w:t>II.- Al que indebidamente intercepte una comunicación escrita que no esté dirigida a él, aunque la conserve cerrada y no se imponga de su contenido.</w:t>
      </w:r>
    </w:p>
    <w:p>
      <w:pPr>
        <w:pStyle w:val="BodyText"/>
        <w:spacing w:before="8"/>
        <w:rPr>
          <w:sz w:val="21"/>
        </w:rPr>
      </w:pPr>
    </w:p>
    <w:p>
      <w:pPr>
        <w:pStyle w:val="BodyText"/>
        <w:spacing w:before="1"/>
        <w:ind w:left="118" w:right="114"/>
        <w:jc w:val="both"/>
      </w:pPr>
      <w:r>
        <w:rPr>
          <w:b/>
        </w:rPr>
        <w:t>ARTÍCULO</w:t>
      </w:r>
      <w:r>
        <w:rPr>
          <w:b/>
          <w:spacing w:val="-9"/>
        </w:rPr>
        <w:t> </w:t>
      </w:r>
      <w:r>
        <w:rPr>
          <w:b/>
        </w:rPr>
        <w:t>175.-</w:t>
      </w:r>
      <w:r>
        <w:rPr>
          <w:b/>
          <w:spacing w:val="-9"/>
        </w:rPr>
        <w:t> </w:t>
      </w:r>
      <w:r>
        <w:rPr/>
        <w:t>No</w:t>
      </w:r>
      <w:r>
        <w:rPr>
          <w:spacing w:val="-12"/>
        </w:rPr>
        <w:t> </w:t>
      </w:r>
      <w:r>
        <w:rPr/>
        <w:t>se</w:t>
      </w:r>
      <w:r>
        <w:rPr>
          <w:spacing w:val="-12"/>
        </w:rPr>
        <w:t> </w:t>
      </w:r>
      <w:r>
        <w:rPr/>
        <w:t>considera</w:t>
      </w:r>
      <w:r>
        <w:rPr>
          <w:spacing w:val="-11"/>
        </w:rPr>
        <w:t> </w:t>
      </w:r>
      <w:r>
        <w:rPr/>
        <w:t>que</w:t>
      </w:r>
      <w:r>
        <w:rPr>
          <w:spacing w:val="-11"/>
        </w:rPr>
        <w:t> </w:t>
      </w:r>
      <w:r>
        <w:rPr/>
        <w:t>obran</w:t>
      </w:r>
      <w:r>
        <w:rPr>
          <w:spacing w:val="-11"/>
        </w:rPr>
        <w:t> </w:t>
      </w:r>
      <w:r>
        <w:rPr/>
        <w:t>delictuosamente</w:t>
      </w:r>
      <w:r>
        <w:rPr>
          <w:spacing w:val="-13"/>
        </w:rPr>
        <w:t> </w:t>
      </w:r>
      <w:r>
        <w:rPr/>
        <w:t>los</w:t>
      </w:r>
      <w:r>
        <w:rPr>
          <w:spacing w:val="-10"/>
        </w:rPr>
        <w:t> </w:t>
      </w:r>
      <w:r>
        <w:rPr/>
        <w:t>padres</w:t>
      </w:r>
      <w:r>
        <w:rPr>
          <w:spacing w:val="-13"/>
        </w:rPr>
        <w:t> </w:t>
      </w:r>
      <w:r>
        <w:rPr/>
        <w:t>que</w:t>
      </w:r>
      <w:r>
        <w:rPr>
          <w:spacing w:val="-11"/>
        </w:rPr>
        <w:t> </w:t>
      </w:r>
      <w:r>
        <w:rPr/>
        <w:t>abran</w:t>
      </w:r>
      <w:r>
        <w:rPr>
          <w:spacing w:val="-11"/>
        </w:rPr>
        <w:t> </w:t>
      </w:r>
      <w:r>
        <w:rPr/>
        <w:t>o</w:t>
      </w:r>
      <w:r>
        <w:rPr>
          <w:spacing w:val="-13"/>
        </w:rPr>
        <w:t> </w:t>
      </w:r>
      <w:r>
        <w:rPr/>
        <w:t>intercepten las comunicaciones escritas dirigidas a sus hijos menores de edad, y los tutores respecto de las personas que se hallen bajo su dependencia, y los cónyuges entre</w:t>
      </w:r>
      <w:r>
        <w:rPr>
          <w:spacing w:val="-18"/>
        </w:rPr>
        <w:t> </w:t>
      </w:r>
      <w:r>
        <w:rPr/>
        <w:t>sí.</w:t>
      </w:r>
    </w:p>
    <w:p>
      <w:pPr>
        <w:spacing w:after="0"/>
        <w:jc w:val="both"/>
        <w:sectPr>
          <w:pgSz w:w="12250" w:h="15850"/>
          <w:pgMar w:header="552" w:footer="979" w:top="2260" w:bottom="1160" w:left="1300" w:right="1300"/>
        </w:sectPr>
      </w:pPr>
    </w:p>
    <w:p>
      <w:pPr>
        <w:pStyle w:val="BodyText"/>
        <w:spacing w:before="10"/>
        <w:rPr>
          <w:sz w:val="13"/>
        </w:rPr>
      </w:pPr>
    </w:p>
    <w:p>
      <w:pPr>
        <w:pStyle w:val="BodyText"/>
        <w:spacing w:line="244" w:lineRule="auto" w:before="94"/>
        <w:ind w:left="118" w:right="116"/>
        <w:jc w:val="both"/>
      </w:pPr>
      <w:r>
        <w:rPr>
          <w:b/>
        </w:rPr>
        <w:t>ARTÍCULO 176.- </w:t>
      </w:r>
      <w:r>
        <w:rPr/>
        <w:t>La disposición del artículo 166 no comprende la correspondencia que circule por la estafeta, respecto de la cual se observará lo dispuesto en la legislación Federal.</w:t>
      </w:r>
    </w:p>
    <w:p>
      <w:pPr>
        <w:pStyle w:val="BodyText"/>
        <w:spacing w:before="1"/>
        <w:rPr>
          <w:sz w:val="21"/>
        </w:rPr>
      </w:pPr>
    </w:p>
    <w:p>
      <w:pPr>
        <w:pStyle w:val="Heading1"/>
      </w:pPr>
      <w:r>
        <w:rPr/>
        <w:t>TITULO CUARTO.</w:t>
      </w:r>
    </w:p>
    <w:p>
      <w:pPr>
        <w:spacing w:before="1"/>
        <w:ind w:left="876" w:right="874" w:firstLine="0"/>
        <w:jc w:val="center"/>
        <w:rPr>
          <w:b/>
          <w:sz w:val="22"/>
        </w:rPr>
      </w:pPr>
      <w:r>
        <w:rPr>
          <w:b/>
          <w:sz w:val="22"/>
        </w:rPr>
        <w:t>Delitos contra la autoridad.</w:t>
      </w:r>
    </w:p>
    <w:p>
      <w:pPr>
        <w:pStyle w:val="BodyText"/>
        <w:spacing w:before="1"/>
        <w:rPr>
          <w:b/>
        </w:rPr>
      </w:pPr>
    </w:p>
    <w:p>
      <w:pPr>
        <w:spacing w:line="252" w:lineRule="exact" w:before="0"/>
        <w:ind w:left="876" w:right="874" w:firstLine="0"/>
        <w:jc w:val="center"/>
        <w:rPr>
          <w:b/>
          <w:sz w:val="22"/>
        </w:rPr>
      </w:pPr>
      <w:r>
        <w:rPr>
          <w:b/>
          <w:sz w:val="22"/>
        </w:rPr>
        <w:t>CAPITULO I.</w:t>
      </w:r>
    </w:p>
    <w:p>
      <w:pPr>
        <w:spacing w:line="252" w:lineRule="exact" w:before="0"/>
        <w:ind w:left="874" w:right="874" w:firstLine="0"/>
        <w:jc w:val="center"/>
        <w:rPr>
          <w:b/>
          <w:sz w:val="22"/>
        </w:rPr>
      </w:pPr>
      <w:r>
        <w:rPr>
          <w:b/>
          <w:sz w:val="22"/>
        </w:rPr>
        <w:t>Desobediencia y resistencia de particulares.</w:t>
      </w:r>
    </w:p>
    <w:p>
      <w:pPr>
        <w:pStyle w:val="BodyText"/>
        <w:spacing w:before="1"/>
        <w:rPr>
          <w:b/>
        </w:rPr>
      </w:pPr>
    </w:p>
    <w:p>
      <w:pPr>
        <w:pStyle w:val="BodyText"/>
        <w:ind w:left="118" w:right="117"/>
        <w:jc w:val="both"/>
      </w:pPr>
      <w:r>
        <w:rPr>
          <w:b/>
        </w:rPr>
        <w:t>ARTÍCULO 177.- </w:t>
      </w:r>
      <w:r>
        <w:rPr/>
        <w:t>Al que, sin causa legítima, rehusare prestar un servicio de interés público al que la Ley lo obligue, o desobedeciere un mandato legítimo de la autoridad, se le aplicarán de quince días a un año de prisión y multa de cien a quinientos pesos.</w:t>
      </w:r>
    </w:p>
    <w:p>
      <w:pPr>
        <w:pStyle w:val="BodyText"/>
        <w:spacing w:before="1"/>
      </w:pPr>
    </w:p>
    <w:p>
      <w:pPr>
        <w:pStyle w:val="BodyText"/>
        <w:ind w:left="118" w:right="112"/>
        <w:jc w:val="both"/>
      </w:pPr>
      <w:r>
        <w:rPr>
          <w:b/>
        </w:rPr>
        <w:t>ARTÍCULO 178.- </w:t>
      </w:r>
      <w:r>
        <w:rPr/>
        <w:t>El que sin excusa legal se negare a comparecer ante la autoridad a dar su declaración, cuando legalmente se le exija, no será considerado como infractor en el caso del artículo anterior, sino cuando insista en su desobediencia después de haber sido apremiado por la autoridad judicial o apercibido por la administrativa, en su caso para que comparezca a declarar.</w:t>
      </w:r>
    </w:p>
    <w:p>
      <w:pPr>
        <w:pStyle w:val="BodyText"/>
        <w:spacing w:before="10"/>
        <w:rPr>
          <w:sz w:val="21"/>
        </w:rPr>
      </w:pPr>
    </w:p>
    <w:p>
      <w:pPr>
        <w:pStyle w:val="BodyText"/>
        <w:ind w:left="118" w:right="115"/>
        <w:jc w:val="both"/>
      </w:pPr>
      <w:r>
        <w:rPr>
          <w:b/>
        </w:rPr>
        <w:t>ARTÍCULO 179.- </w:t>
      </w:r>
      <w:r>
        <w:rPr/>
        <w:t>Se aplicará de uno a dos años de prisión y multa de cien a dos mil pesos: al que, empleando la fuerza, el amago, o la amenaza, se oponga a que la autoridad pública o sus agentes ejerzan alguna de sus funciones o resista al cumplimiento de un mandato legítimo ejecutado en forma legal.</w:t>
      </w:r>
    </w:p>
    <w:p>
      <w:pPr>
        <w:pStyle w:val="BodyText"/>
      </w:pPr>
    </w:p>
    <w:p>
      <w:pPr>
        <w:pStyle w:val="BodyText"/>
        <w:spacing w:before="1"/>
        <w:ind w:left="118" w:right="118"/>
        <w:jc w:val="both"/>
      </w:pPr>
      <w:r>
        <w:rPr>
          <w:b/>
        </w:rPr>
        <w:t>ARTÍCULO 180.- </w:t>
      </w:r>
      <w:r>
        <w:rPr/>
        <w:t>Se equipara a la resistencia y se sancionará con la misma pena que ésta, la coacción hecha a la autoridad pública por medio de la violencia física o moral, para obligarla a que ejecute un acto oficial, sin los requisitos legales, u otro que no esté en sus atribuciones.</w:t>
      </w:r>
    </w:p>
    <w:p>
      <w:pPr>
        <w:pStyle w:val="BodyText"/>
      </w:pPr>
    </w:p>
    <w:p>
      <w:pPr>
        <w:pStyle w:val="BodyText"/>
        <w:ind w:left="118" w:right="113"/>
        <w:jc w:val="both"/>
      </w:pPr>
      <w:r>
        <w:rPr>
          <w:b/>
        </w:rPr>
        <w:t>ARTÍCULO 181.- </w:t>
      </w:r>
      <w:r>
        <w:rPr/>
        <w:t>Quien debiendo ser examinado en juicio y sin que le aprovechen las excepciones establecidas en este Código o por el de Procedimientos de la materia, se niegue a declarar o a otorgar la protesta de ley, pagará una multa de quinientos a dos mil pesos. En caso de reincidencia, se impondrá prisión de uno a seis meses.</w:t>
      </w:r>
    </w:p>
    <w:p>
      <w:pPr>
        <w:pStyle w:val="BodyText"/>
      </w:pPr>
    </w:p>
    <w:p>
      <w:pPr>
        <w:pStyle w:val="BodyText"/>
        <w:spacing w:line="242" w:lineRule="auto"/>
        <w:ind w:left="118" w:right="111"/>
        <w:jc w:val="both"/>
      </w:pPr>
      <w:r>
        <w:rPr>
          <w:b/>
        </w:rPr>
        <w:t>ARTÍCULO 182.- </w:t>
      </w:r>
      <w:r>
        <w:rPr/>
        <w:t>Cuando la ley autorice el empleo del apremio para hacer efectivas las determinaciones de la autoridad, sólo se consumará el delito de desobediencia cuando se hubieren agotado los medios de apremio.</w:t>
      </w:r>
    </w:p>
    <w:p>
      <w:pPr>
        <w:pStyle w:val="BodyText"/>
        <w:spacing w:before="3"/>
        <w:rPr>
          <w:sz w:val="21"/>
        </w:rPr>
      </w:pPr>
    </w:p>
    <w:p>
      <w:pPr>
        <w:pStyle w:val="Heading1"/>
      </w:pPr>
      <w:r>
        <w:rPr/>
        <w:t>CAPITULO II.</w:t>
      </w:r>
    </w:p>
    <w:p>
      <w:pPr>
        <w:spacing w:before="2"/>
        <w:ind w:left="1801" w:right="0" w:firstLine="0"/>
        <w:jc w:val="left"/>
        <w:rPr>
          <w:b/>
          <w:sz w:val="22"/>
        </w:rPr>
      </w:pPr>
      <w:r>
        <w:rPr>
          <w:b/>
          <w:sz w:val="22"/>
        </w:rPr>
        <w:t>Oposición a que se ejecute alguna obra o trabajo publico.</w:t>
      </w:r>
    </w:p>
    <w:p>
      <w:pPr>
        <w:pStyle w:val="BodyText"/>
        <w:rPr>
          <w:b/>
        </w:rPr>
      </w:pPr>
    </w:p>
    <w:p>
      <w:pPr>
        <w:pStyle w:val="BodyText"/>
        <w:ind w:left="118" w:right="114"/>
        <w:jc w:val="both"/>
      </w:pPr>
      <w:r>
        <w:rPr>
          <w:b/>
        </w:rPr>
        <w:t>ARTÍCULO</w:t>
      </w:r>
      <w:r>
        <w:rPr>
          <w:b/>
          <w:spacing w:val="-9"/>
        </w:rPr>
        <w:t> </w:t>
      </w:r>
      <w:r>
        <w:rPr>
          <w:b/>
        </w:rPr>
        <w:t>183.-</w:t>
      </w:r>
      <w:r>
        <w:rPr>
          <w:b/>
          <w:spacing w:val="-9"/>
        </w:rPr>
        <w:t> </w:t>
      </w:r>
      <w:r>
        <w:rPr/>
        <w:t>El</w:t>
      </w:r>
      <w:r>
        <w:rPr>
          <w:spacing w:val="-12"/>
        </w:rPr>
        <w:t> </w:t>
      </w:r>
      <w:r>
        <w:rPr/>
        <w:t>que</w:t>
      </w:r>
      <w:r>
        <w:rPr>
          <w:spacing w:val="-13"/>
        </w:rPr>
        <w:t> </w:t>
      </w:r>
      <w:r>
        <w:rPr/>
        <w:t>procure</w:t>
      </w:r>
      <w:r>
        <w:rPr>
          <w:spacing w:val="-12"/>
        </w:rPr>
        <w:t> </w:t>
      </w:r>
      <w:r>
        <w:rPr/>
        <w:t>con</w:t>
      </w:r>
      <w:r>
        <w:rPr>
          <w:spacing w:val="-10"/>
        </w:rPr>
        <w:t> </w:t>
      </w:r>
      <w:r>
        <w:rPr/>
        <w:t>actos</w:t>
      </w:r>
      <w:r>
        <w:rPr>
          <w:spacing w:val="-10"/>
        </w:rPr>
        <w:t> </w:t>
      </w:r>
      <w:r>
        <w:rPr/>
        <w:t>materiales</w:t>
      </w:r>
      <w:r>
        <w:rPr>
          <w:spacing w:val="-8"/>
        </w:rPr>
        <w:t> </w:t>
      </w:r>
      <w:r>
        <w:rPr/>
        <w:t>impedir</w:t>
      </w:r>
      <w:r>
        <w:rPr>
          <w:spacing w:val="-8"/>
        </w:rPr>
        <w:t> </w:t>
      </w:r>
      <w:r>
        <w:rPr/>
        <w:t>la</w:t>
      </w:r>
      <w:r>
        <w:rPr>
          <w:spacing w:val="-10"/>
        </w:rPr>
        <w:t> </w:t>
      </w:r>
      <w:r>
        <w:rPr/>
        <w:t>ejecución</w:t>
      </w:r>
      <w:r>
        <w:rPr>
          <w:spacing w:val="-13"/>
        </w:rPr>
        <w:t> </w:t>
      </w:r>
      <w:r>
        <w:rPr/>
        <w:t>de</w:t>
      </w:r>
      <w:r>
        <w:rPr>
          <w:spacing w:val="-10"/>
        </w:rPr>
        <w:t> </w:t>
      </w:r>
      <w:r>
        <w:rPr/>
        <w:t>una</w:t>
      </w:r>
      <w:r>
        <w:rPr>
          <w:spacing w:val="-10"/>
        </w:rPr>
        <w:t> </w:t>
      </w:r>
      <w:r>
        <w:rPr/>
        <w:t>obra</w:t>
      </w:r>
      <w:r>
        <w:rPr>
          <w:spacing w:val="-10"/>
        </w:rPr>
        <w:t> </w:t>
      </w:r>
      <w:r>
        <w:rPr/>
        <w:t>o</w:t>
      </w:r>
      <w:r>
        <w:rPr>
          <w:spacing w:val="-11"/>
        </w:rPr>
        <w:t> </w:t>
      </w:r>
      <w:r>
        <w:rPr/>
        <w:t>trabajos públicos, mandados hacer con los requisitos legales por la autoridad competente, o con su autorización, se le aplicarán de diez días a seis meses de</w:t>
      </w:r>
      <w:r>
        <w:rPr>
          <w:spacing w:val="-6"/>
        </w:rPr>
        <w:t> </w:t>
      </w:r>
      <w:r>
        <w:rPr/>
        <w:t>prisión.</w:t>
      </w:r>
    </w:p>
    <w:p>
      <w:pPr>
        <w:pStyle w:val="BodyText"/>
        <w:spacing w:before="10"/>
        <w:rPr>
          <w:sz w:val="21"/>
        </w:rPr>
      </w:pPr>
    </w:p>
    <w:p>
      <w:pPr>
        <w:pStyle w:val="BodyText"/>
        <w:spacing w:line="242" w:lineRule="auto"/>
        <w:ind w:left="118" w:right="114"/>
        <w:jc w:val="both"/>
      </w:pPr>
      <w:r>
        <w:rPr>
          <w:b/>
        </w:rPr>
        <w:t>ARTÍCULO 184.- </w:t>
      </w:r>
      <w:r>
        <w:rPr/>
        <w:t>Cuando el delito se cometa por varias personas, de común acuerdo, la pena será de tres meses a un año de prisión, si solo se hiciere una simple oposición material sin violencia a las personas. Habiéndola, podrá aumentarse la pena hasta dos años de prisión.</w:t>
      </w:r>
    </w:p>
    <w:p>
      <w:pPr>
        <w:spacing w:after="0" w:line="242" w:lineRule="auto"/>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5"/>
        <w:jc w:val="both"/>
      </w:pPr>
      <w:r>
        <w:rPr/>
        <w:t>A</w:t>
      </w:r>
      <w:r>
        <w:rPr>
          <w:spacing w:val="-3"/>
        </w:rPr>
        <w:t> </w:t>
      </w:r>
      <w:r>
        <w:rPr/>
        <w:t>las</w:t>
      </w:r>
      <w:r>
        <w:rPr>
          <w:spacing w:val="-2"/>
        </w:rPr>
        <w:t> </w:t>
      </w:r>
      <w:r>
        <w:rPr/>
        <w:t>penas</w:t>
      </w:r>
      <w:r>
        <w:rPr>
          <w:spacing w:val="-2"/>
        </w:rPr>
        <w:t> </w:t>
      </w:r>
      <w:r>
        <w:rPr/>
        <w:t>de</w:t>
      </w:r>
      <w:r>
        <w:rPr>
          <w:spacing w:val="-7"/>
        </w:rPr>
        <w:t> </w:t>
      </w:r>
      <w:r>
        <w:rPr/>
        <w:t>que</w:t>
      </w:r>
      <w:r>
        <w:rPr>
          <w:spacing w:val="-5"/>
        </w:rPr>
        <w:t> </w:t>
      </w:r>
      <w:r>
        <w:rPr/>
        <w:t>trata</w:t>
      </w:r>
      <w:r>
        <w:rPr>
          <w:spacing w:val="-7"/>
        </w:rPr>
        <w:t> </w:t>
      </w:r>
      <w:r>
        <w:rPr/>
        <w:t>este</w:t>
      </w:r>
      <w:r>
        <w:rPr>
          <w:spacing w:val="-1"/>
        </w:rPr>
        <w:t> </w:t>
      </w:r>
      <w:r>
        <w:rPr/>
        <w:t>artículo</w:t>
      </w:r>
      <w:r>
        <w:rPr>
          <w:spacing w:val="-2"/>
        </w:rPr>
        <w:t> </w:t>
      </w:r>
      <w:r>
        <w:rPr/>
        <w:t>y</w:t>
      </w:r>
      <w:r>
        <w:rPr>
          <w:spacing w:val="-4"/>
        </w:rPr>
        <w:t> </w:t>
      </w:r>
      <w:r>
        <w:rPr/>
        <w:t>el</w:t>
      </w:r>
      <w:r>
        <w:rPr>
          <w:spacing w:val="-3"/>
        </w:rPr>
        <w:t> </w:t>
      </w:r>
      <w:r>
        <w:rPr/>
        <w:t>que</w:t>
      </w:r>
      <w:r>
        <w:rPr>
          <w:spacing w:val="-5"/>
        </w:rPr>
        <w:t> </w:t>
      </w:r>
      <w:r>
        <w:rPr/>
        <w:t>precede,</w:t>
      </w:r>
      <w:r>
        <w:rPr>
          <w:spacing w:val="-2"/>
        </w:rPr>
        <w:t> </w:t>
      </w:r>
      <w:r>
        <w:rPr/>
        <w:t>se</w:t>
      </w:r>
      <w:r>
        <w:rPr>
          <w:spacing w:val="-4"/>
        </w:rPr>
        <w:t> </w:t>
      </w:r>
      <w:r>
        <w:rPr/>
        <w:t>podrá</w:t>
      </w:r>
      <w:r>
        <w:rPr>
          <w:spacing w:val="-4"/>
        </w:rPr>
        <w:t> </w:t>
      </w:r>
      <w:r>
        <w:rPr/>
        <w:t>agregar</w:t>
      </w:r>
      <w:r>
        <w:rPr>
          <w:spacing w:val="-4"/>
        </w:rPr>
        <w:t> </w:t>
      </w:r>
      <w:r>
        <w:rPr/>
        <w:t>una</w:t>
      </w:r>
      <w:r>
        <w:rPr>
          <w:spacing w:val="-2"/>
        </w:rPr>
        <w:t> </w:t>
      </w:r>
      <w:r>
        <w:rPr/>
        <w:t>multa</w:t>
      </w:r>
      <w:r>
        <w:rPr>
          <w:spacing w:val="-5"/>
        </w:rPr>
        <w:t> </w:t>
      </w:r>
      <w:r>
        <w:rPr/>
        <w:t>de</w:t>
      </w:r>
      <w:r>
        <w:rPr>
          <w:spacing w:val="-5"/>
        </w:rPr>
        <w:t> </w:t>
      </w:r>
      <w:r>
        <w:rPr/>
        <w:t>cien</w:t>
      </w:r>
      <w:r>
        <w:rPr>
          <w:spacing w:val="-2"/>
        </w:rPr>
        <w:t> </w:t>
      </w:r>
      <w:r>
        <w:rPr/>
        <w:t>a</w:t>
      </w:r>
      <w:r>
        <w:rPr>
          <w:spacing w:val="-4"/>
        </w:rPr>
        <w:t> </w:t>
      </w:r>
      <w:r>
        <w:rPr/>
        <w:t>mil pesos, cuando no hubiere lugar a reparación del</w:t>
      </w:r>
      <w:r>
        <w:rPr>
          <w:spacing w:val="-8"/>
        </w:rPr>
        <w:t> </w:t>
      </w:r>
      <w:r>
        <w:rPr/>
        <w:t>daño.</w:t>
      </w:r>
    </w:p>
    <w:p>
      <w:pPr>
        <w:pStyle w:val="BodyText"/>
        <w:spacing w:before="8"/>
        <w:rPr>
          <w:sz w:val="21"/>
        </w:rPr>
      </w:pPr>
    </w:p>
    <w:p>
      <w:pPr>
        <w:pStyle w:val="Heading1"/>
        <w:spacing w:line="252" w:lineRule="exact"/>
      </w:pPr>
      <w:r>
        <w:rPr/>
        <w:t>CAPITULO III.</w:t>
      </w:r>
    </w:p>
    <w:p>
      <w:pPr>
        <w:spacing w:line="252" w:lineRule="exact" w:before="0"/>
        <w:ind w:left="874" w:right="874" w:firstLine="0"/>
        <w:jc w:val="center"/>
        <w:rPr>
          <w:b/>
          <w:sz w:val="22"/>
        </w:rPr>
      </w:pPr>
      <w:r>
        <w:rPr>
          <w:b/>
          <w:sz w:val="22"/>
        </w:rPr>
        <w:t>Quebrantamiento de sellos.</w:t>
      </w:r>
    </w:p>
    <w:p>
      <w:pPr>
        <w:pStyle w:val="BodyText"/>
        <w:rPr>
          <w:b/>
        </w:rPr>
      </w:pPr>
    </w:p>
    <w:p>
      <w:pPr>
        <w:pStyle w:val="BodyText"/>
        <w:spacing w:line="244" w:lineRule="auto" w:before="1"/>
        <w:ind w:left="118" w:right="121"/>
        <w:jc w:val="both"/>
      </w:pPr>
      <w:r>
        <w:rPr>
          <w:b/>
        </w:rPr>
        <w:t>ARTÍCULO 185.- </w:t>
      </w:r>
      <w:r>
        <w:rPr/>
        <w:t>Al que quebrante los sellos puestos por orden de la autoridad pública, se le aplicarán de tres meses a tres años de prisión.</w:t>
      </w:r>
    </w:p>
    <w:p>
      <w:pPr>
        <w:pStyle w:val="BodyText"/>
        <w:spacing w:before="1"/>
        <w:rPr>
          <w:sz w:val="21"/>
        </w:rPr>
      </w:pPr>
    </w:p>
    <w:p>
      <w:pPr>
        <w:pStyle w:val="BodyText"/>
        <w:spacing w:line="242" w:lineRule="auto"/>
        <w:ind w:left="118" w:right="115"/>
        <w:jc w:val="both"/>
      </w:pPr>
      <w:r>
        <w:rPr>
          <w:b/>
        </w:rPr>
        <w:t>ARTÍCULO</w:t>
      </w:r>
      <w:r>
        <w:rPr>
          <w:b/>
          <w:spacing w:val="-8"/>
        </w:rPr>
        <w:t> </w:t>
      </w:r>
      <w:r>
        <w:rPr>
          <w:b/>
        </w:rPr>
        <w:t>186.-</w:t>
      </w:r>
      <w:r>
        <w:rPr>
          <w:b/>
          <w:spacing w:val="-9"/>
        </w:rPr>
        <w:t> </w:t>
      </w:r>
      <w:r>
        <w:rPr/>
        <w:t>Cuando</w:t>
      </w:r>
      <w:r>
        <w:rPr>
          <w:spacing w:val="-8"/>
        </w:rPr>
        <w:t> </w:t>
      </w:r>
      <w:r>
        <w:rPr/>
        <w:t>de</w:t>
      </w:r>
      <w:r>
        <w:rPr>
          <w:spacing w:val="-12"/>
        </w:rPr>
        <w:t> </w:t>
      </w:r>
      <w:r>
        <w:rPr/>
        <w:t>común</w:t>
      </w:r>
      <w:r>
        <w:rPr>
          <w:spacing w:val="-11"/>
        </w:rPr>
        <w:t> </w:t>
      </w:r>
      <w:r>
        <w:rPr/>
        <w:t>acuerdo,</w:t>
      </w:r>
      <w:r>
        <w:rPr>
          <w:spacing w:val="-11"/>
        </w:rPr>
        <w:t> </w:t>
      </w:r>
      <w:r>
        <w:rPr/>
        <w:t>quebrantaran</w:t>
      </w:r>
      <w:r>
        <w:rPr>
          <w:spacing w:val="-8"/>
        </w:rPr>
        <w:t> </w:t>
      </w:r>
      <w:r>
        <w:rPr/>
        <w:t>las</w:t>
      </w:r>
      <w:r>
        <w:rPr>
          <w:spacing w:val="-10"/>
        </w:rPr>
        <w:t> </w:t>
      </w:r>
      <w:r>
        <w:rPr/>
        <w:t>partes</w:t>
      </w:r>
      <w:r>
        <w:rPr>
          <w:spacing w:val="-11"/>
        </w:rPr>
        <w:t> </w:t>
      </w:r>
      <w:r>
        <w:rPr/>
        <w:t>interesadas</w:t>
      </w:r>
      <w:r>
        <w:rPr>
          <w:spacing w:val="-10"/>
        </w:rPr>
        <w:t> </w:t>
      </w:r>
      <w:r>
        <w:rPr/>
        <w:t>en</w:t>
      </w:r>
      <w:r>
        <w:rPr>
          <w:spacing w:val="-11"/>
        </w:rPr>
        <w:t> </w:t>
      </w:r>
      <w:r>
        <w:rPr/>
        <w:t>un</w:t>
      </w:r>
      <w:r>
        <w:rPr>
          <w:spacing w:val="-11"/>
        </w:rPr>
        <w:t> </w:t>
      </w:r>
      <w:r>
        <w:rPr/>
        <w:t>negocio civil los sellos puestos por la autoridad pública, pagarán una multa de cincuenta a quinientos pesos.</w:t>
      </w:r>
    </w:p>
    <w:p>
      <w:pPr>
        <w:pStyle w:val="BodyText"/>
        <w:spacing w:before="5"/>
        <w:rPr>
          <w:sz w:val="21"/>
        </w:rPr>
      </w:pPr>
    </w:p>
    <w:p>
      <w:pPr>
        <w:pStyle w:val="Heading1"/>
        <w:spacing w:line="252" w:lineRule="exact"/>
      </w:pPr>
      <w:r>
        <w:rPr/>
        <w:t>CAPITULO IV.</w:t>
      </w:r>
    </w:p>
    <w:p>
      <w:pPr>
        <w:spacing w:line="252" w:lineRule="exact" w:before="0"/>
        <w:ind w:left="874" w:right="874" w:firstLine="0"/>
        <w:jc w:val="center"/>
        <w:rPr>
          <w:b/>
          <w:sz w:val="22"/>
        </w:rPr>
      </w:pPr>
      <w:r>
        <w:rPr>
          <w:b/>
          <w:sz w:val="22"/>
        </w:rPr>
        <w:t>Delitos cometidos contra funcionarios públicos.</w:t>
      </w:r>
    </w:p>
    <w:p>
      <w:pPr>
        <w:pStyle w:val="BodyText"/>
        <w:rPr>
          <w:b/>
        </w:rPr>
      </w:pPr>
    </w:p>
    <w:p>
      <w:pPr>
        <w:pStyle w:val="BodyText"/>
        <w:spacing w:line="242" w:lineRule="auto"/>
        <w:ind w:left="118" w:right="117"/>
        <w:jc w:val="both"/>
      </w:pPr>
      <w:r>
        <w:rPr>
          <w:b/>
        </w:rPr>
        <w:t>ARTÍCULO 187.- </w:t>
      </w:r>
      <w:r>
        <w:rPr/>
        <w:t>Al que cometa un delito en contra de un funcionario público o agente de la autoridad en el acto de ejercer sus funciones, o con motivo de ella, se le aplicarán de tres días a tres años de prisión, además de la que le corresponda por el delito cometido.</w:t>
      </w:r>
    </w:p>
    <w:p>
      <w:pPr>
        <w:pStyle w:val="BodyText"/>
        <w:spacing w:before="5"/>
        <w:rPr>
          <w:sz w:val="21"/>
        </w:rPr>
      </w:pPr>
    </w:p>
    <w:p>
      <w:pPr>
        <w:spacing w:line="252" w:lineRule="exact" w:before="0"/>
        <w:ind w:left="118" w:right="0" w:firstLine="0"/>
        <w:jc w:val="both"/>
        <w:rPr>
          <w:sz w:val="22"/>
        </w:rPr>
      </w:pPr>
      <w:r>
        <w:rPr>
          <w:b/>
          <w:sz w:val="22"/>
        </w:rPr>
        <w:t>ARTÍCULO 188.- </w:t>
      </w:r>
      <w:r>
        <w:rPr>
          <w:sz w:val="22"/>
        </w:rPr>
        <w:t>Derogado.</w:t>
      </w:r>
    </w:p>
    <w:p>
      <w:pPr>
        <w:spacing w:before="0"/>
        <w:ind w:left="118" w:right="112" w:firstLine="0"/>
        <w:jc w:val="both"/>
        <w:rPr>
          <w:b/>
          <w:sz w:val="18"/>
        </w:rPr>
      </w:pPr>
      <w:r>
        <w:rPr>
          <w:b/>
          <w:sz w:val="18"/>
          <w:shd w:fill="D2D2D2" w:color="auto" w:val="clear"/>
        </w:rPr>
        <w:t>(Artículo derogado mediante decreto número 1630,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rPr>
          <w:b/>
        </w:rPr>
      </w:pPr>
    </w:p>
    <w:p>
      <w:pPr>
        <w:pStyle w:val="Heading1"/>
      </w:pPr>
      <w:r>
        <w:rPr/>
        <w:t>TITULO QUINTO.</w:t>
      </w:r>
    </w:p>
    <w:p>
      <w:pPr>
        <w:spacing w:before="2"/>
        <w:ind w:left="874" w:right="874" w:firstLine="0"/>
        <w:jc w:val="center"/>
        <w:rPr>
          <w:b/>
          <w:sz w:val="22"/>
        </w:rPr>
      </w:pPr>
      <w:r>
        <w:rPr>
          <w:b/>
          <w:sz w:val="22"/>
        </w:rPr>
        <w:t>Delitos contra la salud.</w:t>
      </w:r>
    </w:p>
    <w:p>
      <w:pPr>
        <w:pStyle w:val="BodyText"/>
        <w:spacing w:before="9"/>
        <w:rPr>
          <w:b/>
          <w:sz w:val="21"/>
        </w:rPr>
      </w:pPr>
    </w:p>
    <w:p>
      <w:pPr>
        <w:spacing w:before="0"/>
        <w:ind w:left="876" w:right="874" w:firstLine="0"/>
        <w:jc w:val="center"/>
        <w:rPr>
          <w:b/>
          <w:sz w:val="22"/>
        </w:rPr>
      </w:pPr>
      <w:r>
        <w:rPr>
          <w:b/>
          <w:sz w:val="22"/>
        </w:rPr>
        <w:t>CAPITULO I.</w:t>
      </w:r>
    </w:p>
    <w:p>
      <w:pPr>
        <w:spacing w:before="2"/>
        <w:ind w:left="874" w:right="874" w:firstLine="0"/>
        <w:jc w:val="center"/>
        <w:rPr>
          <w:b/>
          <w:sz w:val="22"/>
        </w:rPr>
      </w:pPr>
      <w:r>
        <w:rPr>
          <w:b/>
          <w:sz w:val="22"/>
        </w:rPr>
        <w:t>Venta de bebidas y comestibles adulterados o alterados.</w:t>
      </w:r>
    </w:p>
    <w:p>
      <w:pPr>
        <w:pStyle w:val="BodyText"/>
        <w:rPr>
          <w:b/>
        </w:rPr>
      </w:pPr>
    </w:p>
    <w:p>
      <w:pPr>
        <w:pStyle w:val="BodyText"/>
        <w:ind w:left="118" w:right="111"/>
        <w:jc w:val="both"/>
      </w:pPr>
      <w:r>
        <w:rPr>
          <w:b/>
        </w:rPr>
        <w:t>ARTÍCULO 189.- </w:t>
      </w:r>
      <w:r>
        <w:rPr/>
        <w:t>Cometen el delito a que se refiere este capítulo quienes vendan comestibles o bebidas adulterados o alterados, bien sea por sí mismos o por medio de otra persona.</w:t>
      </w:r>
    </w:p>
    <w:p>
      <w:pPr>
        <w:pStyle w:val="BodyText"/>
        <w:spacing w:before="11"/>
        <w:rPr>
          <w:sz w:val="21"/>
        </w:rPr>
      </w:pPr>
    </w:p>
    <w:p>
      <w:pPr>
        <w:pStyle w:val="BodyText"/>
        <w:spacing w:line="242" w:lineRule="auto"/>
        <w:ind w:left="118" w:right="112"/>
        <w:jc w:val="both"/>
      </w:pPr>
      <w:r>
        <w:rPr>
          <w:b/>
        </w:rPr>
        <w:t>ARTÍCULO 190.- </w:t>
      </w:r>
      <w:r>
        <w:rPr/>
        <w:t>Se aplicarán prisión de seis meses a siete años y multa de quinientos a diez mil pesos al que venda comestibles o bebidas adulterados o alterados, independientemente de aplicarle la sanción correspondiente por el delito que resulte.</w:t>
      </w:r>
    </w:p>
    <w:p>
      <w:pPr>
        <w:pStyle w:val="BodyText"/>
        <w:spacing w:before="3"/>
        <w:rPr>
          <w:sz w:val="21"/>
        </w:rPr>
      </w:pPr>
    </w:p>
    <w:p>
      <w:pPr>
        <w:pStyle w:val="BodyText"/>
        <w:spacing w:line="242" w:lineRule="auto"/>
        <w:ind w:left="118" w:right="110"/>
        <w:jc w:val="both"/>
      </w:pPr>
      <w:r>
        <w:rPr>
          <w:b/>
        </w:rPr>
        <w:t>ARTÍCULO 191.- </w:t>
      </w:r>
      <w:r>
        <w:rPr/>
        <w:t>A los propietarios y a los encargados del establecimiento en que se vendan comestibles o bebidas adulterados o alterados, se les impondrá la misma pena que señala el artículo anterior, clausurándose además definitivamente el establecimiento de que se trata, en caso de reincidencia.</w:t>
      </w:r>
    </w:p>
    <w:p>
      <w:pPr>
        <w:pStyle w:val="BodyText"/>
        <w:spacing w:before="1"/>
        <w:rPr>
          <w:sz w:val="21"/>
        </w:rPr>
      </w:pPr>
    </w:p>
    <w:p>
      <w:pPr>
        <w:pStyle w:val="Heading1"/>
      </w:pPr>
      <w:r>
        <w:rPr/>
        <w:t>CAPITULO II.</w:t>
      </w:r>
    </w:p>
    <w:p>
      <w:pPr>
        <w:spacing w:before="2"/>
        <w:ind w:left="874" w:right="874" w:firstLine="0"/>
        <w:jc w:val="center"/>
        <w:rPr>
          <w:b/>
          <w:sz w:val="22"/>
        </w:rPr>
      </w:pPr>
      <w:r>
        <w:rPr>
          <w:b/>
          <w:sz w:val="22"/>
        </w:rPr>
        <w:t>Contagio y propagación de enfermedades.</w:t>
      </w:r>
    </w:p>
    <w:p>
      <w:pPr>
        <w:spacing w:after="0"/>
        <w:jc w:val="center"/>
        <w:rPr>
          <w:sz w:val="22"/>
        </w:rPr>
        <w:sectPr>
          <w:pgSz w:w="12250" w:h="15850"/>
          <w:pgMar w:header="552" w:footer="979" w:top="2260" w:bottom="1160" w:left="1300" w:right="1300"/>
        </w:sectPr>
      </w:pPr>
    </w:p>
    <w:p>
      <w:pPr>
        <w:pStyle w:val="BodyText"/>
        <w:spacing w:before="10"/>
        <w:rPr>
          <w:b/>
          <w:sz w:val="13"/>
        </w:rPr>
      </w:pPr>
    </w:p>
    <w:p>
      <w:pPr>
        <w:pStyle w:val="BodyText"/>
        <w:spacing w:before="94"/>
        <w:ind w:left="118" w:right="112"/>
        <w:jc w:val="both"/>
      </w:pPr>
      <w:r>
        <w:rPr>
          <w:b/>
        </w:rPr>
        <w:t>ARTÍCULO 192.- </w:t>
      </w:r>
      <w:r>
        <w:rPr/>
        <w:t>Al que, sabiendo que está enfermo de sífilis o de un mal venéreo en período infectante o de alguna enfermedad fácilmente transmisible, tenga cópula con alguna persona o por cualquier otro medio directo ponga en peligro de contagio la salud de ésta, se le impondrá prisión</w:t>
      </w:r>
      <w:r>
        <w:rPr>
          <w:spacing w:val="-3"/>
        </w:rPr>
        <w:t> </w:t>
      </w:r>
      <w:r>
        <w:rPr/>
        <w:t>de</w:t>
      </w:r>
      <w:r>
        <w:rPr>
          <w:spacing w:val="-3"/>
        </w:rPr>
        <w:t> </w:t>
      </w:r>
      <w:r>
        <w:rPr/>
        <w:t>seis</w:t>
      </w:r>
      <w:r>
        <w:rPr>
          <w:spacing w:val="-2"/>
        </w:rPr>
        <w:t> </w:t>
      </w:r>
      <w:r>
        <w:rPr/>
        <w:t>meses</w:t>
      </w:r>
      <w:r>
        <w:rPr>
          <w:spacing w:val="-3"/>
        </w:rPr>
        <w:t> </w:t>
      </w:r>
      <w:r>
        <w:rPr/>
        <w:t>a</w:t>
      </w:r>
      <w:r>
        <w:rPr>
          <w:spacing w:val="-4"/>
        </w:rPr>
        <w:t> </w:t>
      </w:r>
      <w:r>
        <w:rPr/>
        <w:t>tres</w:t>
      </w:r>
      <w:r>
        <w:rPr>
          <w:spacing w:val="-3"/>
        </w:rPr>
        <w:t> </w:t>
      </w:r>
      <w:r>
        <w:rPr/>
        <w:t>años</w:t>
      </w:r>
      <w:r>
        <w:rPr>
          <w:spacing w:val="-2"/>
        </w:rPr>
        <w:t> </w:t>
      </w:r>
      <w:r>
        <w:rPr/>
        <w:t>y</w:t>
      </w:r>
      <w:r>
        <w:rPr>
          <w:spacing w:val="-5"/>
        </w:rPr>
        <w:t> </w:t>
      </w:r>
      <w:r>
        <w:rPr/>
        <w:t>multa</w:t>
      </w:r>
      <w:r>
        <w:rPr>
          <w:spacing w:val="-2"/>
        </w:rPr>
        <w:t> </w:t>
      </w:r>
      <w:r>
        <w:rPr/>
        <w:t>de</w:t>
      </w:r>
      <w:r>
        <w:rPr>
          <w:spacing w:val="-6"/>
        </w:rPr>
        <w:t> </w:t>
      </w:r>
      <w:r>
        <w:rPr/>
        <w:t>trescientos</w:t>
      </w:r>
      <w:r>
        <w:rPr>
          <w:spacing w:val="-2"/>
        </w:rPr>
        <w:t> </w:t>
      </w:r>
      <w:r>
        <w:rPr/>
        <w:t>a</w:t>
      </w:r>
      <w:r>
        <w:rPr>
          <w:spacing w:val="-3"/>
        </w:rPr>
        <w:t> </w:t>
      </w:r>
      <w:r>
        <w:rPr/>
        <w:t>tres</w:t>
      </w:r>
      <w:r>
        <w:rPr>
          <w:spacing w:val="-4"/>
        </w:rPr>
        <w:t> </w:t>
      </w:r>
      <w:r>
        <w:rPr/>
        <w:t>mil</w:t>
      </w:r>
      <w:r>
        <w:rPr>
          <w:spacing w:val="-4"/>
        </w:rPr>
        <w:t> </w:t>
      </w:r>
      <w:r>
        <w:rPr/>
        <w:t>pesos,</w:t>
      </w:r>
      <w:r>
        <w:rPr>
          <w:spacing w:val="-3"/>
        </w:rPr>
        <w:t> </w:t>
      </w:r>
      <w:r>
        <w:rPr/>
        <w:t>sin</w:t>
      </w:r>
      <w:r>
        <w:rPr>
          <w:spacing w:val="-3"/>
        </w:rPr>
        <w:t> </w:t>
      </w:r>
      <w:r>
        <w:rPr/>
        <w:t>perjuicio</w:t>
      </w:r>
      <w:r>
        <w:rPr>
          <w:spacing w:val="-2"/>
        </w:rPr>
        <w:t> </w:t>
      </w:r>
      <w:r>
        <w:rPr/>
        <w:t>de</w:t>
      </w:r>
      <w:r>
        <w:rPr>
          <w:spacing w:val="-3"/>
        </w:rPr>
        <w:t> </w:t>
      </w:r>
      <w:r>
        <w:rPr/>
        <w:t>la</w:t>
      </w:r>
      <w:r>
        <w:rPr>
          <w:spacing w:val="-3"/>
        </w:rPr>
        <w:t> </w:t>
      </w:r>
      <w:r>
        <w:rPr/>
        <w:t>pena correspondiente si se causa el contagio, y será sometido al tratamiento adecuado a la dolencia que padezca. Cuando se trate del cónyuge, sólo podrá procederse por querella del</w:t>
      </w:r>
      <w:r>
        <w:rPr>
          <w:spacing w:val="-18"/>
        </w:rPr>
        <w:t> </w:t>
      </w:r>
      <w:r>
        <w:rPr/>
        <w:t>ofendido.</w:t>
      </w:r>
    </w:p>
    <w:p>
      <w:pPr>
        <w:pStyle w:val="BodyText"/>
        <w:spacing w:before="3"/>
      </w:pPr>
    </w:p>
    <w:p>
      <w:pPr>
        <w:pStyle w:val="BodyText"/>
        <w:ind w:left="118" w:right="114"/>
        <w:jc w:val="both"/>
      </w:pPr>
      <w:r>
        <w:rPr/>
        <w:t>Se</w:t>
      </w:r>
      <w:r>
        <w:rPr>
          <w:spacing w:val="-13"/>
        </w:rPr>
        <w:t> </w:t>
      </w:r>
      <w:r>
        <w:rPr/>
        <w:t>presume</w:t>
      </w:r>
      <w:r>
        <w:rPr>
          <w:spacing w:val="-12"/>
        </w:rPr>
        <w:t> </w:t>
      </w:r>
      <w:r>
        <w:rPr/>
        <w:t>el</w:t>
      </w:r>
      <w:r>
        <w:rPr>
          <w:spacing w:val="-16"/>
        </w:rPr>
        <w:t> </w:t>
      </w:r>
      <w:r>
        <w:rPr/>
        <w:t>conocimiento</w:t>
      </w:r>
      <w:r>
        <w:rPr>
          <w:spacing w:val="-13"/>
        </w:rPr>
        <w:t> </w:t>
      </w:r>
      <w:r>
        <w:rPr/>
        <w:t>de</w:t>
      </w:r>
      <w:r>
        <w:rPr>
          <w:spacing w:val="-15"/>
        </w:rPr>
        <w:t> </w:t>
      </w:r>
      <w:r>
        <w:rPr/>
        <w:t>la</w:t>
      </w:r>
      <w:r>
        <w:rPr>
          <w:spacing w:val="-12"/>
        </w:rPr>
        <w:t> </w:t>
      </w:r>
      <w:r>
        <w:rPr/>
        <w:t>dolencia</w:t>
      </w:r>
      <w:r>
        <w:rPr>
          <w:spacing w:val="-13"/>
        </w:rPr>
        <w:t> </w:t>
      </w:r>
      <w:r>
        <w:rPr/>
        <w:t>cuando</w:t>
      </w:r>
      <w:r>
        <w:rPr>
          <w:spacing w:val="-12"/>
        </w:rPr>
        <w:t> </w:t>
      </w:r>
      <w:r>
        <w:rPr/>
        <w:t>el</w:t>
      </w:r>
      <w:r>
        <w:rPr>
          <w:spacing w:val="-14"/>
        </w:rPr>
        <w:t> </w:t>
      </w:r>
      <w:r>
        <w:rPr/>
        <w:t>agente</w:t>
      </w:r>
      <w:r>
        <w:rPr>
          <w:spacing w:val="-16"/>
        </w:rPr>
        <w:t> </w:t>
      </w:r>
      <w:r>
        <w:rPr/>
        <w:t>presente</w:t>
      </w:r>
      <w:r>
        <w:rPr>
          <w:spacing w:val="-14"/>
        </w:rPr>
        <w:t> </w:t>
      </w:r>
      <w:r>
        <w:rPr/>
        <w:t>lesiones</w:t>
      </w:r>
      <w:r>
        <w:rPr>
          <w:spacing w:val="-12"/>
        </w:rPr>
        <w:t> </w:t>
      </w:r>
      <w:r>
        <w:rPr/>
        <w:t>o</w:t>
      </w:r>
      <w:r>
        <w:rPr>
          <w:spacing w:val="-16"/>
        </w:rPr>
        <w:t> </w:t>
      </w:r>
      <w:r>
        <w:rPr/>
        <w:t>manifestaciones externas de la enfermedad, fácilmente</w:t>
      </w:r>
      <w:r>
        <w:rPr>
          <w:spacing w:val="-6"/>
        </w:rPr>
        <w:t> </w:t>
      </w:r>
      <w:r>
        <w:rPr/>
        <w:t>perceptibles.</w:t>
      </w:r>
    </w:p>
    <w:p>
      <w:pPr>
        <w:pStyle w:val="BodyText"/>
        <w:spacing w:before="9"/>
        <w:rPr>
          <w:sz w:val="21"/>
        </w:rPr>
      </w:pPr>
    </w:p>
    <w:p>
      <w:pPr>
        <w:spacing w:before="0"/>
        <w:ind w:left="118" w:right="0" w:firstLine="0"/>
        <w:jc w:val="left"/>
        <w:rPr>
          <w:sz w:val="22"/>
        </w:rPr>
      </w:pPr>
      <w:r>
        <w:rPr>
          <w:b/>
          <w:sz w:val="22"/>
        </w:rPr>
        <w:t>ARTÍCULO 193.- </w:t>
      </w:r>
      <w:r>
        <w:rPr>
          <w:sz w:val="22"/>
        </w:rPr>
        <w:t>Se impondrá prisión de uno a seis años:</w:t>
      </w:r>
    </w:p>
    <w:p>
      <w:pPr>
        <w:pStyle w:val="BodyText"/>
        <w:spacing w:before="3"/>
      </w:pPr>
    </w:p>
    <w:p>
      <w:pPr>
        <w:pStyle w:val="BodyText"/>
        <w:ind w:left="118" w:right="113"/>
        <w:jc w:val="both"/>
      </w:pPr>
      <w:r>
        <w:rPr/>
        <w:t>I.- Al que intencionalmente propague cualquiera otra enfermedad sean cuales fueren los medios de que se valga;</w:t>
      </w:r>
    </w:p>
    <w:p>
      <w:pPr>
        <w:pStyle w:val="BodyText"/>
        <w:spacing w:before="11"/>
        <w:rPr>
          <w:sz w:val="21"/>
        </w:rPr>
      </w:pPr>
    </w:p>
    <w:p>
      <w:pPr>
        <w:pStyle w:val="BodyText"/>
        <w:ind w:left="118" w:right="116"/>
        <w:jc w:val="both"/>
      </w:pPr>
      <w:r>
        <w:rPr/>
        <w:t>II.- Al que intencionalmente propague una epizootia o una plaga o parásitos o gérmenes nocivos a los cultivos agrícolas o forestales.</w:t>
      </w:r>
    </w:p>
    <w:p>
      <w:pPr>
        <w:pStyle w:val="BodyText"/>
        <w:spacing w:before="11"/>
        <w:rPr>
          <w:sz w:val="21"/>
        </w:rPr>
      </w:pPr>
    </w:p>
    <w:p>
      <w:pPr>
        <w:pStyle w:val="Heading1"/>
        <w:spacing w:line="252" w:lineRule="exact"/>
      </w:pPr>
      <w:r>
        <w:rPr/>
        <w:t>CAPÍTULO III</w:t>
      </w:r>
    </w:p>
    <w:p>
      <w:pPr>
        <w:spacing w:line="252" w:lineRule="exact" w:before="0"/>
        <w:ind w:left="874" w:right="874" w:firstLine="0"/>
        <w:jc w:val="center"/>
        <w:rPr>
          <w:b/>
          <w:sz w:val="22"/>
        </w:rPr>
      </w:pPr>
      <w:r>
        <w:rPr>
          <w:b/>
          <w:sz w:val="22"/>
        </w:rPr>
        <w:t>Venta de bebidas alcohólicas a menores de edad</w:t>
      </w:r>
    </w:p>
    <w:p>
      <w:pPr>
        <w:spacing w:before="0"/>
        <w:ind w:left="142" w:right="143" w:firstLine="0"/>
        <w:jc w:val="center"/>
        <w:rPr>
          <w:b/>
          <w:sz w:val="18"/>
        </w:rPr>
      </w:pPr>
      <w:r>
        <w:rPr>
          <w:b/>
          <w:sz w:val="18"/>
          <w:shd w:fill="D2D2D2" w:color="auto" w:val="clear"/>
        </w:rPr>
        <w:t>Capítulo adicionado mediante decreto No. 1224 aprobado el 12 de marzo del 2015 y publicado en el Periódico</w:t>
      </w:r>
      <w:r>
        <w:rPr>
          <w:b/>
          <w:sz w:val="18"/>
        </w:rPr>
        <w:t> </w:t>
      </w:r>
      <w:r>
        <w:rPr>
          <w:b/>
          <w:sz w:val="18"/>
          <w:shd w:fill="D2D2D2" w:color="auto" w:val="clear"/>
        </w:rPr>
        <w:t>Oficial No. 16 Catorceava sección publicado el 18 de abril del 2015)</w:t>
      </w:r>
    </w:p>
    <w:p>
      <w:pPr>
        <w:pStyle w:val="BodyText"/>
        <w:spacing w:before="3"/>
        <w:rPr>
          <w:b/>
        </w:rPr>
      </w:pPr>
    </w:p>
    <w:p>
      <w:pPr>
        <w:pStyle w:val="BodyText"/>
        <w:ind w:left="118" w:right="114"/>
        <w:jc w:val="both"/>
      </w:pPr>
      <w:r>
        <w:rPr/>
        <w:t>ARTÍCULO</w:t>
      </w:r>
      <w:r>
        <w:rPr>
          <w:spacing w:val="-4"/>
        </w:rPr>
        <w:t> </w:t>
      </w:r>
      <w:r>
        <w:rPr/>
        <w:t>193</w:t>
      </w:r>
      <w:r>
        <w:rPr>
          <w:spacing w:val="-4"/>
        </w:rPr>
        <w:t> </w:t>
      </w:r>
      <w:r>
        <w:rPr/>
        <w:t>BIS.-</w:t>
      </w:r>
      <w:r>
        <w:rPr>
          <w:spacing w:val="-4"/>
        </w:rPr>
        <w:t> </w:t>
      </w:r>
      <w:r>
        <w:rPr/>
        <w:t>Se</w:t>
      </w:r>
      <w:r>
        <w:rPr>
          <w:spacing w:val="-5"/>
        </w:rPr>
        <w:t> </w:t>
      </w:r>
      <w:r>
        <w:rPr/>
        <w:t>aplicará</w:t>
      </w:r>
      <w:r>
        <w:rPr>
          <w:spacing w:val="-4"/>
        </w:rPr>
        <w:t> </w:t>
      </w:r>
      <w:r>
        <w:rPr/>
        <w:t>prisión</w:t>
      </w:r>
      <w:r>
        <w:rPr>
          <w:spacing w:val="-5"/>
        </w:rPr>
        <w:t> </w:t>
      </w:r>
      <w:r>
        <w:rPr/>
        <w:t>de</w:t>
      </w:r>
      <w:r>
        <w:rPr>
          <w:spacing w:val="-6"/>
        </w:rPr>
        <w:t> </w:t>
      </w:r>
      <w:r>
        <w:rPr/>
        <w:t>seis</w:t>
      </w:r>
      <w:r>
        <w:rPr>
          <w:spacing w:val="-6"/>
        </w:rPr>
        <w:t> </w:t>
      </w:r>
      <w:r>
        <w:rPr/>
        <w:t>meses</w:t>
      </w:r>
      <w:r>
        <w:rPr>
          <w:spacing w:val="-5"/>
        </w:rPr>
        <w:t> </w:t>
      </w:r>
      <w:r>
        <w:rPr/>
        <w:t>a</w:t>
      </w:r>
      <w:r>
        <w:rPr>
          <w:spacing w:val="-4"/>
        </w:rPr>
        <w:t> </w:t>
      </w:r>
      <w:r>
        <w:rPr/>
        <w:t>siete</w:t>
      </w:r>
      <w:r>
        <w:rPr>
          <w:spacing w:val="-5"/>
        </w:rPr>
        <w:t> </w:t>
      </w:r>
      <w:r>
        <w:rPr/>
        <w:t>años</w:t>
      </w:r>
      <w:r>
        <w:rPr>
          <w:spacing w:val="-4"/>
        </w:rPr>
        <w:t> </w:t>
      </w:r>
      <w:r>
        <w:rPr/>
        <w:t>y</w:t>
      </w:r>
      <w:r>
        <w:rPr>
          <w:spacing w:val="-7"/>
        </w:rPr>
        <w:t> </w:t>
      </w:r>
      <w:r>
        <w:rPr/>
        <w:t>multa</w:t>
      </w:r>
      <w:r>
        <w:rPr>
          <w:spacing w:val="-2"/>
        </w:rPr>
        <w:t> </w:t>
      </w:r>
      <w:r>
        <w:rPr/>
        <w:t>de</w:t>
      </w:r>
      <w:r>
        <w:rPr>
          <w:spacing w:val="-8"/>
        </w:rPr>
        <w:t> </w:t>
      </w:r>
      <w:r>
        <w:rPr/>
        <w:t>quinientos</w:t>
      </w:r>
      <w:r>
        <w:rPr>
          <w:spacing w:val="-4"/>
        </w:rPr>
        <w:t> </w:t>
      </w:r>
      <w:r>
        <w:rPr/>
        <w:t>a</w:t>
      </w:r>
      <w:r>
        <w:rPr>
          <w:spacing w:val="-5"/>
        </w:rPr>
        <w:t> </w:t>
      </w:r>
      <w:r>
        <w:rPr/>
        <w:t>diez mil pesos a quien venda bebidas alcohólicas a menores de edad, de igual forma al titular del permiso o</w:t>
      </w:r>
      <w:r>
        <w:rPr>
          <w:spacing w:val="-3"/>
        </w:rPr>
        <w:t> </w:t>
      </w:r>
      <w:r>
        <w:rPr/>
        <w:t>licencia.</w:t>
      </w:r>
    </w:p>
    <w:p>
      <w:pPr>
        <w:spacing w:before="0"/>
        <w:ind w:left="118" w:right="119" w:firstLine="0"/>
        <w:jc w:val="both"/>
        <w:rPr>
          <w:b/>
          <w:sz w:val="18"/>
        </w:rPr>
      </w:pPr>
      <w:r>
        <w:rPr>
          <w:b/>
          <w:sz w:val="18"/>
          <w:shd w:fill="D2D2D2" w:color="auto" w:val="clear"/>
        </w:rPr>
        <w:t>(Art. 193 Bis adicionado mediante decreto No. 1224 aprobado el 12 de marzo del 2015 y publicado en el</w:t>
      </w:r>
      <w:r>
        <w:rPr>
          <w:b/>
          <w:sz w:val="18"/>
        </w:rPr>
        <w:t> </w:t>
      </w:r>
      <w:r>
        <w:rPr>
          <w:b/>
          <w:sz w:val="18"/>
          <w:shd w:fill="D2D2D2" w:color="auto" w:val="clear"/>
        </w:rPr>
        <w:t>Periódico Oficial No. 16 Catorceava sección publicado el 18 de abril del 2015)</w:t>
      </w:r>
    </w:p>
    <w:p>
      <w:pPr>
        <w:pStyle w:val="BodyText"/>
        <w:spacing w:before="11"/>
        <w:rPr>
          <w:b/>
          <w:sz w:val="21"/>
        </w:rPr>
      </w:pPr>
    </w:p>
    <w:p>
      <w:pPr>
        <w:pStyle w:val="BodyText"/>
        <w:ind w:left="118" w:right="115"/>
        <w:jc w:val="both"/>
      </w:pPr>
      <w:r>
        <w:rPr/>
        <w:t>ARTÍCIULO 193 TER.- Además de las penas establecidas en el artículo anterior, en caso de reincidencia se procederá a la cancelación del permiso o licencia.</w:t>
      </w:r>
    </w:p>
    <w:p>
      <w:pPr>
        <w:spacing w:line="240" w:lineRule="auto" w:before="0"/>
        <w:ind w:left="118" w:right="115" w:firstLine="0"/>
        <w:jc w:val="both"/>
        <w:rPr>
          <w:b/>
          <w:sz w:val="18"/>
        </w:rPr>
      </w:pPr>
      <w:r>
        <w:rPr>
          <w:b/>
          <w:sz w:val="18"/>
          <w:shd w:fill="D2D2D2" w:color="auto" w:val="clear"/>
        </w:rPr>
        <w:t>(Art. 193 Ter adicionado mediante decreto No. 1224 aprobado el 12 de marzo del 2015 y publicado en el</w:t>
      </w:r>
      <w:r>
        <w:rPr>
          <w:b/>
          <w:sz w:val="18"/>
        </w:rPr>
        <w:t> </w:t>
      </w:r>
      <w:r>
        <w:rPr>
          <w:b/>
          <w:sz w:val="18"/>
          <w:shd w:fill="D2D2D2" w:color="auto" w:val="clear"/>
        </w:rPr>
        <w:t>Periódico Oficial No. 16 Catorceava sección publicado el 18 de abril del 2015)</w:t>
      </w:r>
    </w:p>
    <w:p>
      <w:pPr>
        <w:pStyle w:val="BodyText"/>
        <w:rPr>
          <w:b/>
          <w:sz w:val="20"/>
        </w:rPr>
      </w:pPr>
    </w:p>
    <w:p>
      <w:pPr>
        <w:pStyle w:val="BodyText"/>
        <w:rPr>
          <w:b/>
          <w:sz w:val="24"/>
        </w:rPr>
      </w:pPr>
    </w:p>
    <w:p>
      <w:pPr>
        <w:pStyle w:val="Heading1"/>
        <w:spacing w:line="253" w:lineRule="exact"/>
      </w:pPr>
      <w:r>
        <w:rPr/>
        <w:t>TITULO SEXTO.</w:t>
      </w:r>
    </w:p>
    <w:p>
      <w:pPr>
        <w:spacing w:before="0"/>
        <w:ind w:left="1837" w:right="1834" w:firstLine="0"/>
        <w:jc w:val="center"/>
        <w:rPr>
          <w:b/>
          <w:sz w:val="22"/>
        </w:rPr>
      </w:pPr>
      <w:r>
        <w:rPr>
          <w:b/>
          <w:sz w:val="22"/>
        </w:rPr>
        <w:t>Delitos contra la dignidad y el desarrollo de las personas Menores de edad o de quienes no tienen la capacidad Para comprender el significado del hecho.</w:t>
      </w:r>
    </w:p>
    <w:p>
      <w:pPr>
        <w:pStyle w:val="BodyText"/>
        <w:rPr>
          <w:b/>
        </w:rPr>
      </w:pPr>
    </w:p>
    <w:p>
      <w:pPr>
        <w:spacing w:before="1"/>
        <w:ind w:left="3738" w:right="3734" w:firstLine="0"/>
        <w:jc w:val="center"/>
        <w:rPr>
          <w:b/>
          <w:sz w:val="22"/>
        </w:rPr>
      </w:pPr>
      <w:r>
        <w:rPr>
          <w:b/>
          <w:sz w:val="22"/>
        </w:rPr>
        <w:t>CAPITULO I. DEROGADO CAPÍTULO ÚNICO</w:t>
      </w:r>
    </w:p>
    <w:p>
      <w:pPr>
        <w:pStyle w:val="BodyText"/>
        <w:rPr>
          <w:b/>
          <w:sz w:val="24"/>
        </w:rPr>
      </w:pPr>
    </w:p>
    <w:p>
      <w:pPr>
        <w:pStyle w:val="BodyText"/>
        <w:spacing w:before="11"/>
        <w:rPr>
          <w:b/>
          <w:sz w:val="19"/>
        </w:rPr>
      </w:pPr>
    </w:p>
    <w:p>
      <w:pPr>
        <w:pStyle w:val="BodyText"/>
        <w:ind w:left="118" w:right="115"/>
        <w:jc w:val="both"/>
      </w:pPr>
      <w:r>
        <w:rPr>
          <w:b/>
        </w:rPr>
        <w:t>ARTÍCULO 194.- </w:t>
      </w:r>
      <w:r>
        <w:rPr/>
        <w:t>Comete el delito de corrupción de personas menores de dieciocho años de edad o personas que no tienen la capacidad para comprender el significado del hecho:</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ListParagraph"/>
        <w:numPr>
          <w:ilvl w:val="0"/>
          <w:numId w:val="10"/>
        </w:numPr>
        <w:tabs>
          <w:tab w:pos="633" w:val="left" w:leader="none"/>
        </w:tabs>
        <w:spacing w:line="240" w:lineRule="auto" w:before="94" w:after="0"/>
        <w:ind w:left="632" w:right="115" w:hanging="343"/>
        <w:jc w:val="both"/>
        <w:rPr>
          <w:sz w:val="22"/>
        </w:rPr>
      </w:pPr>
      <w:r>
        <w:rPr>
          <w:sz w:val="22"/>
        </w:rPr>
        <w:t>Al que por cualquier medio induzca, procure, facilite u obligue a una de las personas antes señaladas</w:t>
      </w:r>
      <w:r>
        <w:rPr>
          <w:spacing w:val="-15"/>
          <w:sz w:val="22"/>
        </w:rPr>
        <w:t> </w:t>
      </w:r>
      <w:r>
        <w:rPr>
          <w:sz w:val="22"/>
        </w:rPr>
        <w:t>al</w:t>
      </w:r>
      <w:r>
        <w:rPr>
          <w:spacing w:val="-16"/>
          <w:sz w:val="22"/>
        </w:rPr>
        <w:t> </w:t>
      </w:r>
      <w:r>
        <w:rPr>
          <w:sz w:val="22"/>
        </w:rPr>
        <w:t>consumo</w:t>
      </w:r>
      <w:r>
        <w:rPr>
          <w:spacing w:val="-17"/>
          <w:sz w:val="22"/>
        </w:rPr>
        <w:t> </w:t>
      </w:r>
      <w:r>
        <w:rPr>
          <w:sz w:val="22"/>
        </w:rPr>
        <w:t>reiterado</w:t>
      </w:r>
      <w:r>
        <w:rPr>
          <w:spacing w:val="-18"/>
          <w:sz w:val="22"/>
        </w:rPr>
        <w:t> </w:t>
      </w:r>
      <w:r>
        <w:rPr>
          <w:sz w:val="22"/>
        </w:rPr>
        <w:t>de</w:t>
      </w:r>
      <w:r>
        <w:rPr>
          <w:spacing w:val="-15"/>
          <w:sz w:val="22"/>
        </w:rPr>
        <w:t> </w:t>
      </w:r>
      <w:r>
        <w:rPr>
          <w:sz w:val="22"/>
        </w:rPr>
        <w:t>bebidas</w:t>
      </w:r>
      <w:r>
        <w:rPr>
          <w:spacing w:val="-15"/>
          <w:sz w:val="22"/>
        </w:rPr>
        <w:t> </w:t>
      </w:r>
      <w:r>
        <w:rPr>
          <w:sz w:val="22"/>
        </w:rPr>
        <w:t>embriagantes;</w:t>
      </w:r>
      <w:r>
        <w:rPr>
          <w:spacing w:val="-16"/>
          <w:sz w:val="22"/>
        </w:rPr>
        <w:t> </w:t>
      </w:r>
      <w:r>
        <w:rPr>
          <w:sz w:val="22"/>
        </w:rPr>
        <w:t>al</w:t>
      </w:r>
      <w:r>
        <w:rPr>
          <w:spacing w:val="-16"/>
          <w:sz w:val="22"/>
        </w:rPr>
        <w:t> </w:t>
      </w:r>
      <w:r>
        <w:rPr>
          <w:sz w:val="22"/>
        </w:rPr>
        <w:t>consumo</w:t>
      </w:r>
      <w:r>
        <w:rPr>
          <w:spacing w:val="-15"/>
          <w:sz w:val="22"/>
        </w:rPr>
        <w:t> </w:t>
      </w:r>
      <w:r>
        <w:rPr>
          <w:sz w:val="22"/>
        </w:rPr>
        <w:t>de</w:t>
      </w:r>
      <w:r>
        <w:rPr>
          <w:spacing w:val="-18"/>
          <w:sz w:val="22"/>
        </w:rPr>
        <w:t> </w:t>
      </w:r>
      <w:r>
        <w:rPr>
          <w:sz w:val="22"/>
        </w:rPr>
        <w:t>sustancias</w:t>
      </w:r>
      <w:r>
        <w:rPr>
          <w:spacing w:val="-17"/>
          <w:sz w:val="22"/>
        </w:rPr>
        <w:t> </w:t>
      </w:r>
      <w:r>
        <w:rPr>
          <w:sz w:val="22"/>
        </w:rPr>
        <w:t>tóxicas o narcóticos; a cometer hechos delictuosos; o a formar parte de una asociación</w:t>
      </w:r>
      <w:r>
        <w:rPr>
          <w:spacing w:val="-23"/>
          <w:sz w:val="22"/>
        </w:rPr>
        <w:t> </w:t>
      </w:r>
      <w:r>
        <w:rPr>
          <w:sz w:val="22"/>
        </w:rPr>
        <w:t>delictuosa.</w:t>
      </w:r>
    </w:p>
    <w:p>
      <w:pPr>
        <w:pStyle w:val="BodyText"/>
        <w:spacing w:before="9"/>
        <w:rPr>
          <w:sz w:val="21"/>
        </w:rPr>
      </w:pPr>
    </w:p>
    <w:p>
      <w:pPr>
        <w:pStyle w:val="BodyText"/>
        <w:ind w:left="632" w:right="49"/>
      </w:pPr>
      <w:r>
        <w:rPr/>
        <w:t>A quien cometa cualquiera de las conductas descritas se le impondrá de cinco a diez años de prisión y multa de quinientos a setecientos treinta días de salario mínimo.</w:t>
      </w:r>
    </w:p>
    <w:p>
      <w:pPr>
        <w:pStyle w:val="BodyText"/>
        <w:spacing w:before="2"/>
      </w:pPr>
    </w:p>
    <w:p>
      <w:pPr>
        <w:pStyle w:val="ListParagraph"/>
        <w:numPr>
          <w:ilvl w:val="0"/>
          <w:numId w:val="10"/>
        </w:numPr>
        <w:tabs>
          <w:tab w:pos="633" w:val="left" w:leader="none"/>
        </w:tabs>
        <w:spacing w:line="240" w:lineRule="auto" w:before="0" w:after="0"/>
        <w:ind w:left="632" w:right="111" w:hanging="343"/>
        <w:jc w:val="both"/>
        <w:rPr>
          <w:sz w:val="22"/>
        </w:rPr>
      </w:pPr>
      <w:r>
        <w:rPr>
          <w:sz w:val="22"/>
        </w:rPr>
        <w:t>Quien por cualquier medio, induzca, facilite, procure u obligue que una persona menor </w:t>
      </w:r>
      <w:r>
        <w:rPr>
          <w:spacing w:val="3"/>
          <w:sz w:val="22"/>
        </w:rPr>
        <w:t>de </w:t>
      </w:r>
      <w:r>
        <w:rPr>
          <w:sz w:val="22"/>
        </w:rPr>
        <w:t>edad</w:t>
      </w:r>
      <w:r>
        <w:rPr>
          <w:spacing w:val="-11"/>
          <w:sz w:val="22"/>
        </w:rPr>
        <w:t> </w:t>
      </w:r>
      <w:r>
        <w:rPr>
          <w:sz w:val="22"/>
        </w:rPr>
        <w:t>o</w:t>
      </w:r>
      <w:r>
        <w:rPr>
          <w:spacing w:val="-10"/>
          <w:sz w:val="22"/>
        </w:rPr>
        <w:t> </w:t>
      </w:r>
      <w:r>
        <w:rPr>
          <w:sz w:val="22"/>
        </w:rPr>
        <w:t>persona</w:t>
      </w:r>
      <w:r>
        <w:rPr>
          <w:spacing w:val="-12"/>
          <w:sz w:val="22"/>
        </w:rPr>
        <w:t> </w:t>
      </w:r>
      <w:r>
        <w:rPr>
          <w:sz w:val="22"/>
        </w:rPr>
        <w:t>que</w:t>
      </w:r>
      <w:r>
        <w:rPr>
          <w:spacing w:val="-13"/>
          <w:sz w:val="22"/>
        </w:rPr>
        <w:t> </w:t>
      </w:r>
      <w:r>
        <w:rPr>
          <w:sz w:val="22"/>
        </w:rPr>
        <w:t>no</w:t>
      </w:r>
      <w:r>
        <w:rPr>
          <w:spacing w:val="-13"/>
          <w:sz w:val="22"/>
        </w:rPr>
        <w:t> </w:t>
      </w:r>
      <w:r>
        <w:rPr>
          <w:sz w:val="22"/>
        </w:rPr>
        <w:t>tenga</w:t>
      </w:r>
      <w:r>
        <w:rPr>
          <w:spacing w:val="-13"/>
          <w:sz w:val="22"/>
        </w:rPr>
        <w:t> </w:t>
      </w:r>
      <w:r>
        <w:rPr>
          <w:sz w:val="22"/>
        </w:rPr>
        <w:t>la</w:t>
      </w:r>
      <w:r>
        <w:rPr>
          <w:spacing w:val="-10"/>
          <w:sz w:val="22"/>
        </w:rPr>
        <w:t> </w:t>
      </w:r>
      <w:r>
        <w:rPr>
          <w:sz w:val="22"/>
        </w:rPr>
        <w:t>capacidad</w:t>
      </w:r>
      <w:r>
        <w:rPr>
          <w:spacing w:val="-10"/>
          <w:sz w:val="22"/>
        </w:rPr>
        <w:t> </w:t>
      </w:r>
      <w:r>
        <w:rPr>
          <w:sz w:val="22"/>
        </w:rPr>
        <w:t>para</w:t>
      </w:r>
      <w:r>
        <w:rPr>
          <w:spacing w:val="-10"/>
          <w:sz w:val="22"/>
        </w:rPr>
        <w:t> </w:t>
      </w:r>
      <w:r>
        <w:rPr>
          <w:sz w:val="22"/>
        </w:rPr>
        <w:t>comprender</w:t>
      </w:r>
      <w:r>
        <w:rPr>
          <w:spacing w:val="-9"/>
          <w:sz w:val="22"/>
        </w:rPr>
        <w:t> </w:t>
      </w:r>
      <w:r>
        <w:rPr>
          <w:sz w:val="22"/>
        </w:rPr>
        <w:t>el</w:t>
      </w:r>
      <w:r>
        <w:rPr>
          <w:spacing w:val="-11"/>
          <w:sz w:val="22"/>
        </w:rPr>
        <w:t> </w:t>
      </w:r>
      <w:r>
        <w:rPr>
          <w:sz w:val="22"/>
        </w:rPr>
        <w:t>significado</w:t>
      </w:r>
      <w:r>
        <w:rPr>
          <w:spacing w:val="-15"/>
          <w:sz w:val="22"/>
        </w:rPr>
        <w:t> </w:t>
      </w:r>
      <w:r>
        <w:rPr>
          <w:sz w:val="22"/>
        </w:rPr>
        <w:t>del</w:t>
      </w:r>
      <w:r>
        <w:rPr>
          <w:spacing w:val="-11"/>
          <w:sz w:val="22"/>
        </w:rPr>
        <w:t> </w:t>
      </w:r>
      <w:r>
        <w:rPr>
          <w:sz w:val="22"/>
        </w:rPr>
        <w:t>hecho</w:t>
      </w:r>
      <w:r>
        <w:rPr>
          <w:spacing w:val="-11"/>
          <w:sz w:val="22"/>
        </w:rPr>
        <w:t> </w:t>
      </w:r>
      <w:r>
        <w:rPr>
          <w:sz w:val="22"/>
        </w:rPr>
        <w:t>realice, para sí o para otras personas y sin fines de lucro o de explotación, actos sexuales o de exhibicionismo corporal de índole sexual. Estas conductas se sancionarán con pena de prisión de siete a doce años y multa de seiscientos a ochocientos cuarenta días de salario mínimo;</w:t>
      </w:r>
    </w:p>
    <w:p>
      <w:pPr>
        <w:pStyle w:val="BodyText"/>
        <w:spacing w:before="10"/>
        <w:rPr>
          <w:sz w:val="21"/>
        </w:rPr>
      </w:pPr>
    </w:p>
    <w:p>
      <w:pPr>
        <w:pStyle w:val="ListParagraph"/>
        <w:numPr>
          <w:ilvl w:val="0"/>
          <w:numId w:val="10"/>
        </w:numPr>
        <w:tabs>
          <w:tab w:pos="633" w:val="left" w:leader="none"/>
        </w:tabs>
        <w:spacing w:line="240" w:lineRule="auto" w:before="0" w:after="0"/>
        <w:ind w:left="632" w:right="113" w:hanging="343"/>
        <w:jc w:val="both"/>
        <w:rPr>
          <w:sz w:val="22"/>
        </w:rPr>
      </w:pPr>
      <w:r>
        <w:rPr>
          <w:sz w:val="22"/>
        </w:rPr>
        <w:t>Quien permita directa o indirectamente el acceso de una persona menor de dieciocho años de edad o de una persona que no tenga la capacidad de comprender el significado del hecho, a espectáculos o exhibiciones audiovisuales de carácter pornográfico. Estas conductas</w:t>
      </w:r>
      <w:r>
        <w:rPr>
          <w:spacing w:val="-5"/>
          <w:sz w:val="22"/>
        </w:rPr>
        <w:t> </w:t>
      </w:r>
      <w:r>
        <w:rPr>
          <w:sz w:val="22"/>
        </w:rPr>
        <w:t>se</w:t>
      </w:r>
      <w:r>
        <w:rPr>
          <w:spacing w:val="-3"/>
          <w:sz w:val="22"/>
        </w:rPr>
        <w:t> </w:t>
      </w:r>
      <w:r>
        <w:rPr>
          <w:sz w:val="22"/>
        </w:rPr>
        <w:t>sancionarán</w:t>
      </w:r>
      <w:r>
        <w:rPr>
          <w:spacing w:val="-2"/>
          <w:sz w:val="22"/>
        </w:rPr>
        <w:t> </w:t>
      </w:r>
      <w:r>
        <w:rPr>
          <w:sz w:val="22"/>
        </w:rPr>
        <w:t>con</w:t>
      </w:r>
      <w:r>
        <w:rPr>
          <w:spacing w:val="-3"/>
          <w:sz w:val="22"/>
        </w:rPr>
        <w:t> </w:t>
      </w:r>
      <w:r>
        <w:rPr>
          <w:sz w:val="22"/>
        </w:rPr>
        <w:t>prisión</w:t>
      </w:r>
      <w:r>
        <w:rPr>
          <w:spacing w:val="-3"/>
          <w:sz w:val="22"/>
        </w:rPr>
        <w:t> </w:t>
      </w:r>
      <w:r>
        <w:rPr>
          <w:sz w:val="22"/>
        </w:rPr>
        <w:t>de</w:t>
      </w:r>
      <w:r>
        <w:rPr>
          <w:spacing w:val="-5"/>
          <w:sz w:val="22"/>
        </w:rPr>
        <w:t> </w:t>
      </w:r>
      <w:r>
        <w:rPr>
          <w:sz w:val="22"/>
        </w:rPr>
        <w:t>tres</w:t>
      </w:r>
      <w:r>
        <w:rPr>
          <w:spacing w:val="-5"/>
          <w:sz w:val="22"/>
        </w:rPr>
        <w:t> </w:t>
      </w:r>
      <w:r>
        <w:rPr>
          <w:sz w:val="22"/>
        </w:rPr>
        <w:t>a</w:t>
      </w:r>
      <w:r>
        <w:rPr>
          <w:spacing w:val="-2"/>
          <w:sz w:val="22"/>
        </w:rPr>
        <w:t> </w:t>
      </w:r>
      <w:r>
        <w:rPr>
          <w:sz w:val="22"/>
        </w:rPr>
        <w:t>cinco</w:t>
      </w:r>
      <w:r>
        <w:rPr>
          <w:spacing w:val="-3"/>
          <w:sz w:val="22"/>
        </w:rPr>
        <w:t> </w:t>
      </w:r>
      <w:r>
        <w:rPr>
          <w:sz w:val="22"/>
        </w:rPr>
        <w:t>años</w:t>
      </w:r>
      <w:r>
        <w:rPr>
          <w:spacing w:val="-2"/>
          <w:sz w:val="22"/>
        </w:rPr>
        <w:t> </w:t>
      </w:r>
      <w:r>
        <w:rPr>
          <w:sz w:val="22"/>
        </w:rPr>
        <w:t>de</w:t>
      </w:r>
      <w:r>
        <w:rPr>
          <w:spacing w:val="-6"/>
          <w:sz w:val="22"/>
        </w:rPr>
        <w:t> </w:t>
      </w:r>
      <w:r>
        <w:rPr>
          <w:sz w:val="22"/>
        </w:rPr>
        <w:t>prisión</w:t>
      </w:r>
      <w:r>
        <w:rPr>
          <w:spacing w:val="-3"/>
          <w:sz w:val="22"/>
        </w:rPr>
        <w:t> </w:t>
      </w:r>
      <w:r>
        <w:rPr>
          <w:sz w:val="22"/>
        </w:rPr>
        <w:t>y</w:t>
      </w:r>
      <w:r>
        <w:rPr>
          <w:spacing w:val="-6"/>
          <w:sz w:val="22"/>
        </w:rPr>
        <w:t> </w:t>
      </w:r>
      <w:r>
        <w:rPr>
          <w:sz w:val="22"/>
        </w:rPr>
        <w:t>multa</w:t>
      </w:r>
      <w:r>
        <w:rPr>
          <w:spacing w:val="-3"/>
          <w:sz w:val="22"/>
        </w:rPr>
        <w:t> </w:t>
      </w:r>
      <w:r>
        <w:rPr>
          <w:sz w:val="22"/>
        </w:rPr>
        <w:t>de</w:t>
      </w:r>
      <w:r>
        <w:rPr>
          <w:spacing w:val="-5"/>
          <w:sz w:val="22"/>
        </w:rPr>
        <w:t> </w:t>
      </w:r>
      <w:r>
        <w:rPr>
          <w:sz w:val="22"/>
        </w:rPr>
        <w:t>trescientos a trescientos cincuenta días de salario</w:t>
      </w:r>
      <w:r>
        <w:rPr>
          <w:spacing w:val="-5"/>
          <w:sz w:val="22"/>
        </w:rPr>
        <w:t> </w:t>
      </w:r>
      <w:r>
        <w:rPr>
          <w:sz w:val="22"/>
        </w:rPr>
        <w:t>mínimo;</w:t>
      </w:r>
    </w:p>
    <w:p>
      <w:pPr>
        <w:pStyle w:val="BodyText"/>
        <w:spacing w:before="2"/>
      </w:pPr>
    </w:p>
    <w:p>
      <w:pPr>
        <w:pStyle w:val="ListParagraph"/>
        <w:numPr>
          <w:ilvl w:val="0"/>
          <w:numId w:val="10"/>
        </w:numPr>
        <w:tabs>
          <w:tab w:pos="633" w:val="left" w:leader="none"/>
        </w:tabs>
        <w:spacing w:line="240" w:lineRule="auto" w:before="0" w:after="0"/>
        <w:ind w:left="632" w:right="109" w:hanging="343"/>
        <w:jc w:val="both"/>
        <w:rPr>
          <w:sz w:val="22"/>
        </w:rPr>
      </w:pPr>
      <w:r>
        <w:rPr>
          <w:sz w:val="22"/>
        </w:rPr>
        <w:t>Quien ejecute o hiciere ejecutar a otra persona actos de exhibición sexual ante personas menores de dieciocho años de edad o que no tengan la capacidad de comprender el significado del hecho. Estas conductas se sancionarán con prisión de tres a cinco años y multa de trescientos a trescientos cincuenta días de salario mínimo;</w:t>
      </w:r>
      <w:r>
        <w:rPr>
          <w:spacing w:val="-8"/>
          <w:sz w:val="22"/>
        </w:rPr>
        <w:t> </w:t>
      </w:r>
      <w:r>
        <w:rPr>
          <w:sz w:val="22"/>
        </w:rPr>
        <w:t>y</w:t>
      </w:r>
    </w:p>
    <w:p>
      <w:pPr>
        <w:pStyle w:val="BodyText"/>
      </w:pPr>
    </w:p>
    <w:p>
      <w:pPr>
        <w:pStyle w:val="ListParagraph"/>
        <w:numPr>
          <w:ilvl w:val="0"/>
          <w:numId w:val="10"/>
        </w:numPr>
        <w:tabs>
          <w:tab w:pos="633" w:val="left" w:leader="none"/>
        </w:tabs>
        <w:spacing w:line="240" w:lineRule="auto" w:before="0" w:after="0"/>
        <w:ind w:left="632" w:right="116" w:hanging="343"/>
        <w:jc w:val="both"/>
        <w:rPr>
          <w:sz w:val="22"/>
        </w:rPr>
      </w:pPr>
      <w:r>
        <w:rPr>
          <w:sz w:val="22"/>
        </w:rPr>
        <w:t>Al que comercie, distribuya, exponga, haga circular u oferte, a menores de dieciocho años de edad, libros, escritos, grabaciones, filmes, fotografías, anuncios impresos, imágenes u objetos, de carácter pornográficos, reales o simulados, sea de manera física o a través de cualquier medio, se sancionará con prisión de uno a tres años y multa de cien a doscientos días de salario</w:t>
      </w:r>
      <w:r>
        <w:rPr>
          <w:spacing w:val="-1"/>
          <w:sz w:val="22"/>
        </w:rPr>
        <w:t> </w:t>
      </w:r>
      <w:r>
        <w:rPr>
          <w:sz w:val="22"/>
        </w:rPr>
        <w:t>mínimo.</w:t>
      </w:r>
    </w:p>
    <w:p>
      <w:pPr>
        <w:pStyle w:val="BodyText"/>
        <w:spacing w:before="10"/>
        <w:rPr>
          <w:sz w:val="21"/>
        </w:rPr>
      </w:pPr>
    </w:p>
    <w:p>
      <w:pPr>
        <w:pStyle w:val="BodyText"/>
        <w:ind w:left="118" w:right="116"/>
        <w:jc w:val="both"/>
      </w:pPr>
      <w:r>
        <w:rPr/>
        <w:t>No</w:t>
      </w:r>
      <w:r>
        <w:rPr>
          <w:spacing w:val="-9"/>
        </w:rPr>
        <w:t> </w:t>
      </w:r>
      <w:r>
        <w:rPr/>
        <w:t>se</w:t>
      </w:r>
      <w:r>
        <w:rPr>
          <w:spacing w:val="-10"/>
        </w:rPr>
        <w:t> </w:t>
      </w:r>
      <w:r>
        <w:rPr/>
        <w:t>entenderá</w:t>
      </w:r>
      <w:r>
        <w:rPr>
          <w:spacing w:val="-10"/>
        </w:rPr>
        <w:t> </w:t>
      </w:r>
      <w:r>
        <w:rPr/>
        <w:t>como</w:t>
      </w:r>
      <w:r>
        <w:rPr>
          <w:spacing w:val="-12"/>
        </w:rPr>
        <w:t> </w:t>
      </w:r>
      <w:r>
        <w:rPr/>
        <w:t>material</w:t>
      </w:r>
      <w:r>
        <w:rPr>
          <w:spacing w:val="-9"/>
        </w:rPr>
        <w:t> </w:t>
      </w:r>
      <w:r>
        <w:rPr/>
        <w:t>pornográfico,</w:t>
      </w:r>
      <w:r>
        <w:rPr>
          <w:spacing w:val="-10"/>
        </w:rPr>
        <w:t> </w:t>
      </w:r>
      <w:r>
        <w:rPr/>
        <w:t>aquel</w:t>
      </w:r>
      <w:r>
        <w:rPr>
          <w:spacing w:val="-5"/>
        </w:rPr>
        <w:t> </w:t>
      </w:r>
      <w:r>
        <w:rPr/>
        <w:t>que</w:t>
      </w:r>
      <w:r>
        <w:rPr>
          <w:spacing w:val="-11"/>
        </w:rPr>
        <w:t> </w:t>
      </w:r>
      <w:r>
        <w:rPr/>
        <w:t>signifique</w:t>
      </w:r>
      <w:r>
        <w:rPr>
          <w:spacing w:val="-11"/>
        </w:rPr>
        <w:t> </w:t>
      </w:r>
      <w:r>
        <w:rPr/>
        <w:t>o</w:t>
      </w:r>
      <w:r>
        <w:rPr>
          <w:spacing w:val="-10"/>
        </w:rPr>
        <w:t> </w:t>
      </w:r>
      <w:r>
        <w:rPr/>
        <w:t>tenga</w:t>
      </w:r>
      <w:r>
        <w:rPr>
          <w:spacing w:val="-13"/>
        </w:rPr>
        <w:t> </w:t>
      </w:r>
      <w:r>
        <w:rPr/>
        <w:t>como</w:t>
      </w:r>
      <w:r>
        <w:rPr>
          <w:spacing w:val="-12"/>
        </w:rPr>
        <w:t> </w:t>
      </w:r>
      <w:r>
        <w:rPr/>
        <w:t>fin</w:t>
      </w:r>
      <w:r>
        <w:rPr>
          <w:spacing w:val="-11"/>
        </w:rPr>
        <w:t> </w:t>
      </w:r>
      <w:r>
        <w:rPr/>
        <w:t>la</w:t>
      </w:r>
      <w:r>
        <w:rPr>
          <w:spacing w:val="-8"/>
        </w:rPr>
        <w:t> </w:t>
      </w:r>
      <w:r>
        <w:rPr/>
        <w:t>divulgación científica, artística o técnica, o en su caso, la educación sexual, educación sobre la función reproductiva, la prevención de enfermedades de transmisión sexual y el embarazo, siempre que esté aprobado por la autoridad competente.</w:t>
      </w:r>
    </w:p>
    <w:p>
      <w:pPr>
        <w:pStyle w:val="BodyText"/>
        <w:spacing w:before="1"/>
      </w:pPr>
    </w:p>
    <w:p>
      <w:pPr>
        <w:pStyle w:val="BodyText"/>
        <w:ind w:left="118" w:right="116"/>
        <w:jc w:val="both"/>
      </w:pPr>
      <w:r>
        <w:rPr/>
        <w:t>Las anteriores sanciones se impondrán con independencia de otros delitos que se llegaren a configurar.</w:t>
      </w:r>
    </w:p>
    <w:p>
      <w:pPr>
        <w:pStyle w:val="BodyText"/>
        <w:spacing w:before="11"/>
        <w:rPr>
          <w:sz w:val="21"/>
        </w:rPr>
      </w:pPr>
    </w:p>
    <w:p>
      <w:pPr>
        <w:pStyle w:val="Heading1"/>
        <w:spacing w:line="252" w:lineRule="exact"/>
      </w:pPr>
      <w:r>
        <w:rPr/>
        <w:t>CAPITULO II.</w:t>
      </w:r>
    </w:p>
    <w:p>
      <w:pPr>
        <w:spacing w:line="252" w:lineRule="exact" w:before="0"/>
        <w:ind w:left="877" w:right="874" w:firstLine="0"/>
        <w:jc w:val="center"/>
        <w:rPr>
          <w:b/>
          <w:sz w:val="22"/>
        </w:rPr>
      </w:pPr>
      <w:r>
        <w:rPr>
          <w:b/>
          <w:sz w:val="22"/>
        </w:rPr>
        <w:t>Derogado.</w:t>
      </w:r>
    </w:p>
    <w:p>
      <w:pPr>
        <w:pStyle w:val="BodyText"/>
        <w:rPr>
          <w:b/>
          <w:sz w:val="24"/>
        </w:rPr>
      </w:pPr>
    </w:p>
    <w:p>
      <w:pPr>
        <w:pStyle w:val="BodyText"/>
        <w:spacing w:before="11"/>
        <w:rPr>
          <w:b/>
          <w:sz w:val="19"/>
        </w:rPr>
      </w:pPr>
    </w:p>
    <w:p>
      <w:pPr>
        <w:spacing w:before="0"/>
        <w:ind w:left="118" w:right="0" w:firstLine="0"/>
        <w:jc w:val="both"/>
        <w:rPr>
          <w:sz w:val="22"/>
        </w:rPr>
      </w:pPr>
      <w:r>
        <w:rPr>
          <w:b/>
          <w:sz w:val="22"/>
        </w:rPr>
        <w:t>ARTÍCULO 195.- </w:t>
      </w:r>
      <w:r>
        <w:rPr>
          <w:sz w:val="22"/>
        </w:rPr>
        <w:t>Comete el delito de pornografía infantil:</w:t>
      </w:r>
    </w:p>
    <w:p>
      <w:pPr>
        <w:spacing w:after="0"/>
        <w:jc w:val="both"/>
        <w:rPr>
          <w:sz w:val="22"/>
        </w:rPr>
        <w:sectPr>
          <w:pgSz w:w="12250" w:h="15850"/>
          <w:pgMar w:header="552" w:footer="979" w:top="2260" w:bottom="1160" w:left="1300" w:right="1300"/>
        </w:sectPr>
      </w:pPr>
    </w:p>
    <w:p>
      <w:pPr>
        <w:pStyle w:val="BodyText"/>
        <w:spacing w:before="1"/>
        <w:rPr>
          <w:sz w:val="14"/>
        </w:rPr>
      </w:pPr>
    </w:p>
    <w:p>
      <w:pPr>
        <w:pStyle w:val="ListParagraph"/>
        <w:numPr>
          <w:ilvl w:val="1"/>
          <w:numId w:val="10"/>
        </w:numPr>
        <w:tabs>
          <w:tab w:pos="803" w:val="left" w:leader="none"/>
        </w:tabs>
        <w:spacing w:line="240" w:lineRule="auto" w:before="94" w:after="0"/>
        <w:ind w:left="802" w:right="115" w:hanging="343"/>
        <w:jc w:val="both"/>
        <w:rPr>
          <w:sz w:val="22"/>
        </w:rPr>
      </w:pPr>
      <w:r>
        <w:rPr>
          <w:sz w:val="22"/>
        </w:rPr>
        <w:t>Quien sin fines comerciales o de explotación induzca, procure, facilite u obligue que una persona menor de dieciocho años de edad o una persona que no tenga la capacidad de comprender el significado del hecho, realice actos sexuales o de exhibicionismo corporal de índole sexual con la finalidad de grabarlos, videograbarlos, fotografiarlos, filmarlos o exhibirlos</w:t>
      </w:r>
      <w:r>
        <w:rPr>
          <w:spacing w:val="-4"/>
          <w:sz w:val="22"/>
        </w:rPr>
        <w:t> </w:t>
      </w:r>
      <w:r>
        <w:rPr>
          <w:sz w:val="22"/>
        </w:rPr>
        <w:t>a</w:t>
      </w:r>
      <w:r>
        <w:rPr>
          <w:spacing w:val="-6"/>
          <w:sz w:val="22"/>
        </w:rPr>
        <w:t> </w:t>
      </w:r>
      <w:r>
        <w:rPr>
          <w:sz w:val="22"/>
        </w:rPr>
        <w:t>través</w:t>
      </w:r>
      <w:r>
        <w:rPr>
          <w:spacing w:val="-4"/>
          <w:sz w:val="22"/>
        </w:rPr>
        <w:t> </w:t>
      </w:r>
      <w:r>
        <w:rPr>
          <w:sz w:val="22"/>
        </w:rPr>
        <w:t>de</w:t>
      </w:r>
      <w:r>
        <w:rPr>
          <w:spacing w:val="-7"/>
          <w:sz w:val="22"/>
        </w:rPr>
        <w:t> </w:t>
      </w:r>
      <w:r>
        <w:rPr>
          <w:sz w:val="22"/>
        </w:rPr>
        <w:t>anuncios</w:t>
      </w:r>
      <w:r>
        <w:rPr>
          <w:spacing w:val="-4"/>
          <w:sz w:val="22"/>
        </w:rPr>
        <w:t> </w:t>
      </w:r>
      <w:r>
        <w:rPr>
          <w:sz w:val="22"/>
        </w:rPr>
        <w:t>impresos,</w:t>
      </w:r>
      <w:r>
        <w:rPr>
          <w:spacing w:val="-5"/>
          <w:sz w:val="22"/>
        </w:rPr>
        <w:t> </w:t>
      </w:r>
      <w:r>
        <w:rPr>
          <w:sz w:val="22"/>
        </w:rPr>
        <w:t>transmisión</w:t>
      </w:r>
      <w:r>
        <w:rPr>
          <w:spacing w:val="-4"/>
          <w:sz w:val="22"/>
        </w:rPr>
        <w:t> </w:t>
      </w:r>
      <w:r>
        <w:rPr>
          <w:sz w:val="22"/>
        </w:rPr>
        <w:t>de</w:t>
      </w:r>
      <w:r>
        <w:rPr>
          <w:spacing w:val="-3"/>
          <w:sz w:val="22"/>
        </w:rPr>
        <w:t> </w:t>
      </w:r>
      <w:r>
        <w:rPr>
          <w:sz w:val="22"/>
        </w:rPr>
        <w:t>archivos</w:t>
      </w:r>
      <w:r>
        <w:rPr>
          <w:spacing w:val="-4"/>
          <w:sz w:val="22"/>
        </w:rPr>
        <w:t> </w:t>
      </w:r>
      <w:r>
        <w:rPr>
          <w:sz w:val="22"/>
        </w:rPr>
        <w:t>de</w:t>
      </w:r>
      <w:r>
        <w:rPr>
          <w:spacing w:val="-4"/>
          <w:sz w:val="22"/>
        </w:rPr>
        <w:t> </w:t>
      </w:r>
      <w:r>
        <w:rPr>
          <w:sz w:val="22"/>
        </w:rPr>
        <w:t>datos</w:t>
      </w:r>
      <w:r>
        <w:rPr>
          <w:spacing w:val="-4"/>
          <w:sz w:val="22"/>
        </w:rPr>
        <w:t> </w:t>
      </w:r>
      <w:r>
        <w:rPr>
          <w:sz w:val="22"/>
        </w:rPr>
        <w:t>en</w:t>
      </w:r>
      <w:r>
        <w:rPr>
          <w:spacing w:val="-7"/>
          <w:sz w:val="22"/>
        </w:rPr>
        <w:t> </w:t>
      </w:r>
      <w:r>
        <w:rPr>
          <w:sz w:val="22"/>
        </w:rPr>
        <w:t>red</w:t>
      </w:r>
      <w:r>
        <w:rPr>
          <w:spacing w:val="-7"/>
          <w:sz w:val="22"/>
        </w:rPr>
        <w:t> </w:t>
      </w:r>
      <w:r>
        <w:rPr>
          <w:sz w:val="22"/>
        </w:rPr>
        <w:t>pública o privada de telecomunicaciones, sistemas de cómputo, medios electrónicos o de cualquier otra naturaleza, independientemente de que se logre la</w:t>
      </w:r>
      <w:r>
        <w:rPr>
          <w:spacing w:val="-17"/>
          <w:sz w:val="22"/>
        </w:rPr>
        <w:t> </w:t>
      </w:r>
      <w:r>
        <w:rPr>
          <w:sz w:val="22"/>
        </w:rPr>
        <w:t>finalidad;</w:t>
      </w:r>
    </w:p>
    <w:p>
      <w:pPr>
        <w:pStyle w:val="BodyText"/>
        <w:spacing w:before="2"/>
      </w:pPr>
    </w:p>
    <w:p>
      <w:pPr>
        <w:pStyle w:val="ListParagraph"/>
        <w:numPr>
          <w:ilvl w:val="1"/>
          <w:numId w:val="10"/>
        </w:numPr>
        <w:tabs>
          <w:tab w:pos="803" w:val="left" w:leader="none"/>
        </w:tabs>
        <w:spacing w:line="240" w:lineRule="auto" w:before="0" w:after="0"/>
        <w:ind w:left="802" w:right="113" w:hanging="343"/>
        <w:jc w:val="both"/>
        <w:rPr>
          <w:sz w:val="22"/>
        </w:rPr>
      </w:pPr>
      <w:r>
        <w:rPr>
          <w:sz w:val="22"/>
        </w:rPr>
        <w:t>Quien sin fines comerciales o de explotación fije, grabe, videograbe, fotografíe o filme de cualquier</w:t>
      </w:r>
      <w:r>
        <w:rPr>
          <w:spacing w:val="-8"/>
          <w:sz w:val="22"/>
        </w:rPr>
        <w:t> </w:t>
      </w:r>
      <w:r>
        <w:rPr>
          <w:sz w:val="22"/>
        </w:rPr>
        <w:t>forma</w:t>
      </w:r>
      <w:r>
        <w:rPr>
          <w:spacing w:val="-6"/>
          <w:sz w:val="22"/>
        </w:rPr>
        <w:t> </w:t>
      </w:r>
      <w:r>
        <w:rPr>
          <w:sz w:val="22"/>
        </w:rPr>
        <w:t>actos</w:t>
      </w:r>
      <w:r>
        <w:rPr>
          <w:spacing w:val="-6"/>
          <w:sz w:val="22"/>
        </w:rPr>
        <w:t> </w:t>
      </w:r>
      <w:r>
        <w:rPr>
          <w:sz w:val="22"/>
        </w:rPr>
        <w:t>sexuales</w:t>
      </w:r>
      <w:r>
        <w:rPr>
          <w:spacing w:val="-5"/>
          <w:sz w:val="22"/>
        </w:rPr>
        <w:t> </w:t>
      </w:r>
      <w:r>
        <w:rPr>
          <w:sz w:val="22"/>
        </w:rPr>
        <w:t>o</w:t>
      </w:r>
      <w:r>
        <w:rPr>
          <w:spacing w:val="-6"/>
          <w:sz w:val="22"/>
        </w:rPr>
        <w:t> </w:t>
      </w:r>
      <w:r>
        <w:rPr>
          <w:sz w:val="22"/>
        </w:rPr>
        <w:t>de</w:t>
      </w:r>
      <w:r>
        <w:rPr>
          <w:spacing w:val="-7"/>
          <w:sz w:val="22"/>
        </w:rPr>
        <w:t> </w:t>
      </w:r>
      <w:r>
        <w:rPr>
          <w:sz w:val="22"/>
        </w:rPr>
        <w:t>exhibicionismo</w:t>
      </w:r>
      <w:r>
        <w:rPr>
          <w:spacing w:val="-5"/>
          <w:sz w:val="22"/>
        </w:rPr>
        <w:t> </w:t>
      </w:r>
      <w:r>
        <w:rPr>
          <w:sz w:val="22"/>
        </w:rPr>
        <w:t>corporal</w:t>
      </w:r>
      <w:r>
        <w:rPr>
          <w:spacing w:val="-7"/>
          <w:sz w:val="22"/>
        </w:rPr>
        <w:t> </w:t>
      </w:r>
      <w:r>
        <w:rPr>
          <w:sz w:val="22"/>
        </w:rPr>
        <w:t>de</w:t>
      </w:r>
      <w:r>
        <w:rPr>
          <w:spacing w:val="-7"/>
          <w:sz w:val="22"/>
        </w:rPr>
        <w:t> </w:t>
      </w:r>
      <w:r>
        <w:rPr>
          <w:sz w:val="22"/>
        </w:rPr>
        <w:t>índole</w:t>
      </w:r>
      <w:r>
        <w:rPr>
          <w:spacing w:val="-5"/>
          <w:sz w:val="22"/>
        </w:rPr>
        <w:t> </w:t>
      </w:r>
      <w:r>
        <w:rPr>
          <w:sz w:val="22"/>
        </w:rPr>
        <w:t>sexual,</w:t>
      </w:r>
      <w:r>
        <w:rPr>
          <w:spacing w:val="-5"/>
          <w:sz w:val="22"/>
        </w:rPr>
        <w:t> </w:t>
      </w:r>
      <w:r>
        <w:rPr>
          <w:sz w:val="22"/>
        </w:rPr>
        <w:t>explícitos</w:t>
      </w:r>
      <w:r>
        <w:rPr>
          <w:spacing w:val="-6"/>
          <w:sz w:val="22"/>
        </w:rPr>
        <w:t> </w:t>
      </w:r>
      <w:r>
        <w:rPr>
          <w:sz w:val="22"/>
        </w:rPr>
        <w:t>o no,</w:t>
      </w:r>
      <w:r>
        <w:rPr>
          <w:spacing w:val="-7"/>
          <w:sz w:val="22"/>
        </w:rPr>
        <w:t> </w:t>
      </w:r>
      <w:r>
        <w:rPr>
          <w:sz w:val="22"/>
        </w:rPr>
        <w:t>reales</w:t>
      </w:r>
      <w:r>
        <w:rPr>
          <w:spacing w:val="-10"/>
          <w:sz w:val="22"/>
        </w:rPr>
        <w:t> </w:t>
      </w:r>
      <w:r>
        <w:rPr>
          <w:sz w:val="22"/>
        </w:rPr>
        <w:t>o</w:t>
      </w:r>
      <w:r>
        <w:rPr>
          <w:spacing w:val="-7"/>
          <w:sz w:val="22"/>
        </w:rPr>
        <w:t> </w:t>
      </w:r>
      <w:r>
        <w:rPr>
          <w:sz w:val="22"/>
        </w:rPr>
        <w:t>simulados,</w:t>
      </w:r>
      <w:r>
        <w:rPr>
          <w:spacing w:val="-7"/>
          <w:sz w:val="22"/>
        </w:rPr>
        <w:t> </w:t>
      </w:r>
      <w:r>
        <w:rPr>
          <w:sz w:val="22"/>
        </w:rPr>
        <w:t>en</w:t>
      </w:r>
      <w:r>
        <w:rPr>
          <w:spacing w:val="-8"/>
          <w:sz w:val="22"/>
        </w:rPr>
        <w:t> </w:t>
      </w:r>
      <w:r>
        <w:rPr>
          <w:sz w:val="22"/>
        </w:rPr>
        <w:t>que</w:t>
      </w:r>
      <w:r>
        <w:rPr>
          <w:spacing w:val="-9"/>
          <w:sz w:val="22"/>
        </w:rPr>
        <w:t> </w:t>
      </w:r>
      <w:r>
        <w:rPr>
          <w:sz w:val="22"/>
        </w:rPr>
        <w:t>participen</w:t>
      </w:r>
      <w:r>
        <w:rPr>
          <w:spacing w:val="-7"/>
          <w:sz w:val="22"/>
        </w:rPr>
        <w:t> </w:t>
      </w:r>
      <w:r>
        <w:rPr>
          <w:sz w:val="22"/>
        </w:rPr>
        <w:t>una</w:t>
      </w:r>
      <w:r>
        <w:rPr>
          <w:spacing w:val="-8"/>
          <w:sz w:val="22"/>
        </w:rPr>
        <w:t> </w:t>
      </w:r>
      <w:r>
        <w:rPr>
          <w:sz w:val="22"/>
        </w:rPr>
        <w:t>o</w:t>
      </w:r>
      <w:r>
        <w:rPr>
          <w:spacing w:val="-9"/>
          <w:sz w:val="22"/>
        </w:rPr>
        <w:t> </w:t>
      </w:r>
      <w:r>
        <w:rPr>
          <w:sz w:val="22"/>
        </w:rPr>
        <w:t>más</w:t>
      </w:r>
      <w:r>
        <w:rPr>
          <w:spacing w:val="-8"/>
          <w:sz w:val="22"/>
        </w:rPr>
        <w:t> </w:t>
      </w:r>
      <w:r>
        <w:rPr>
          <w:sz w:val="22"/>
        </w:rPr>
        <w:t>personas</w:t>
      </w:r>
      <w:r>
        <w:rPr>
          <w:spacing w:val="-10"/>
          <w:sz w:val="22"/>
        </w:rPr>
        <w:t> </w:t>
      </w:r>
      <w:r>
        <w:rPr>
          <w:sz w:val="22"/>
        </w:rPr>
        <w:t>menores</w:t>
      </w:r>
      <w:r>
        <w:rPr>
          <w:spacing w:val="-9"/>
          <w:sz w:val="22"/>
        </w:rPr>
        <w:t> </w:t>
      </w:r>
      <w:r>
        <w:rPr>
          <w:sz w:val="22"/>
        </w:rPr>
        <w:t>de</w:t>
      </w:r>
      <w:r>
        <w:rPr>
          <w:spacing w:val="-11"/>
          <w:sz w:val="22"/>
        </w:rPr>
        <w:t> </w:t>
      </w:r>
      <w:r>
        <w:rPr>
          <w:sz w:val="22"/>
        </w:rPr>
        <w:t>dieciocho</w:t>
      </w:r>
      <w:r>
        <w:rPr>
          <w:spacing w:val="-8"/>
          <w:sz w:val="22"/>
        </w:rPr>
        <w:t> </w:t>
      </w:r>
      <w:r>
        <w:rPr>
          <w:sz w:val="22"/>
        </w:rPr>
        <w:t>años o personas que no tengan la capacidad de comprender el significado del</w:t>
      </w:r>
      <w:r>
        <w:rPr>
          <w:spacing w:val="-15"/>
          <w:sz w:val="22"/>
        </w:rPr>
        <w:t> </w:t>
      </w:r>
      <w:r>
        <w:rPr>
          <w:sz w:val="22"/>
        </w:rPr>
        <w:t>hecho;</w:t>
      </w:r>
    </w:p>
    <w:p>
      <w:pPr>
        <w:pStyle w:val="BodyText"/>
      </w:pPr>
    </w:p>
    <w:p>
      <w:pPr>
        <w:pStyle w:val="ListParagraph"/>
        <w:numPr>
          <w:ilvl w:val="1"/>
          <w:numId w:val="10"/>
        </w:numPr>
        <w:tabs>
          <w:tab w:pos="803" w:val="left" w:leader="none"/>
        </w:tabs>
        <w:spacing w:line="240" w:lineRule="auto" w:before="0" w:after="0"/>
        <w:ind w:left="802" w:right="115" w:hanging="343"/>
        <w:jc w:val="both"/>
        <w:rPr>
          <w:sz w:val="22"/>
        </w:rPr>
      </w:pPr>
      <w:r>
        <w:rPr>
          <w:sz w:val="22"/>
        </w:rPr>
        <w:t>Quien reproduzca, publique, ofrezca, publicite, almacene, distribuya, difunda, exponga, envíe, transmita, importe, exporte o comercialice de cualquier forma imágenes, sonidos o la voz de una persona menor de edad o de una persona que no tenga la capacidad para comprender</w:t>
      </w:r>
      <w:r>
        <w:rPr>
          <w:spacing w:val="-9"/>
          <w:sz w:val="22"/>
        </w:rPr>
        <w:t> </w:t>
      </w:r>
      <w:r>
        <w:rPr>
          <w:sz w:val="22"/>
        </w:rPr>
        <w:t>el</w:t>
      </w:r>
      <w:r>
        <w:rPr>
          <w:spacing w:val="-7"/>
          <w:sz w:val="22"/>
        </w:rPr>
        <w:t> </w:t>
      </w:r>
      <w:r>
        <w:rPr>
          <w:sz w:val="22"/>
        </w:rPr>
        <w:t>significado</w:t>
      </w:r>
      <w:r>
        <w:rPr>
          <w:spacing w:val="-7"/>
          <w:sz w:val="22"/>
        </w:rPr>
        <w:t> </w:t>
      </w:r>
      <w:r>
        <w:rPr>
          <w:sz w:val="22"/>
        </w:rPr>
        <w:t>del</w:t>
      </w:r>
      <w:r>
        <w:rPr>
          <w:spacing w:val="-7"/>
          <w:sz w:val="22"/>
        </w:rPr>
        <w:t> </w:t>
      </w:r>
      <w:r>
        <w:rPr>
          <w:sz w:val="22"/>
        </w:rPr>
        <w:t>hecho,</w:t>
      </w:r>
      <w:r>
        <w:rPr>
          <w:spacing w:val="-8"/>
          <w:sz w:val="22"/>
        </w:rPr>
        <w:t> </w:t>
      </w:r>
      <w:r>
        <w:rPr>
          <w:sz w:val="22"/>
        </w:rPr>
        <w:t>sea</w:t>
      </w:r>
      <w:r>
        <w:rPr>
          <w:spacing w:val="-9"/>
          <w:sz w:val="22"/>
        </w:rPr>
        <w:t> </w:t>
      </w:r>
      <w:r>
        <w:rPr>
          <w:sz w:val="22"/>
        </w:rPr>
        <w:t>en</w:t>
      </w:r>
      <w:r>
        <w:rPr>
          <w:spacing w:val="-10"/>
          <w:sz w:val="22"/>
        </w:rPr>
        <w:t> </w:t>
      </w:r>
      <w:r>
        <w:rPr>
          <w:sz w:val="22"/>
        </w:rPr>
        <w:t>forma</w:t>
      </w:r>
      <w:r>
        <w:rPr>
          <w:spacing w:val="-6"/>
          <w:sz w:val="22"/>
        </w:rPr>
        <w:t> </w:t>
      </w:r>
      <w:r>
        <w:rPr>
          <w:sz w:val="22"/>
        </w:rPr>
        <w:t>directa,</w:t>
      </w:r>
      <w:r>
        <w:rPr>
          <w:spacing w:val="-9"/>
          <w:sz w:val="22"/>
        </w:rPr>
        <w:t> </w:t>
      </w:r>
      <w:r>
        <w:rPr>
          <w:sz w:val="22"/>
        </w:rPr>
        <w:t>informática,</w:t>
      </w:r>
      <w:r>
        <w:rPr>
          <w:spacing w:val="-8"/>
          <w:sz w:val="22"/>
        </w:rPr>
        <w:t> </w:t>
      </w:r>
      <w:r>
        <w:rPr>
          <w:sz w:val="22"/>
        </w:rPr>
        <w:t>audiovisual,</w:t>
      </w:r>
      <w:r>
        <w:rPr>
          <w:spacing w:val="-6"/>
          <w:sz w:val="22"/>
        </w:rPr>
        <w:t> </w:t>
      </w:r>
      <w:r>
        <w:rPr>
          <w:sz w:val="22"/>
        </w:rPr>
        <w:t>virtual o</w:t>
      </w:r>
      <w:r>
        <w:rPr>
          <w:spacing w:val="-6"/>
          <w:sz w:val="22"/>
        </w:rPr>
        <w:t> </w:t>
      </w:r>
      <w:r>
        <w:rPr>
          <w:sz w:val="22"/>
        </w:rPr>
        <w:t>por</w:t>
      </w:r>
      <w:r>
        <w:rPr>
          <w:spacing w:val="-7"/>
          <w:sz w:val="22"/>
        </w:rPr>
        <w:t> </w:t>
      </w:r>
      <w:r>
        <w:rPr>
          <w:sz w:val="22"/>
        </w:rPr>
        <w:t>cualquier</w:t>
      </w:r>
      <w:r>
        <w:rPr>
          <w:spacing w:val="-5"/>
          <w:sz w:val="22"/>
        </w:rPr>
        <w:t> </w:t>
      </w:r>
      <w:r>
        <w:rPr>
          <w:sz w:val="22"/>
        </w:rPr>
        <w:t>otro</w:t>
      </w:r>
      <w:r>
        <w:rPr>
          <w:spacing w:val="-10"/>
          <w:sz w:val="22"/>
        </w:rPr>
        <w:t> </w:t>
      </w:r>
      <w:r>
        <w:rPr>
          <w:sz w:val="22"/>
        </w:rPr>
        <w:t>medio</w:t>
      </w:r>
      <w:r>
        <w:rPr>
          <w:spacing w:val="-5"/>
          <w:sz w:val="22"/>
        </w:rPr>
        <w:t> </w:t>
      </w:r>
      <w:r>
        <w:rPr>
          <w:sz w:val="22"/>
        </w:rPr>
        <w:t>en</w:t>
      </w:r>
      <w:r>
        <w:rPr>
          <w:spacing w:val="-6"/>
          <w:sz w:val="22"/>
        </w:rPr>
        <w:t> </w:t>
      </w:r>
      <w:r>
        <w:rPr>
          <w:sz w:val="22"/>
        </w:rPr>
        <w:t>las</w:t>
      </w:r>
      <w:r>
        <w:rPr>
          <w:spacing w:val="-10"/>
          <w:sz w:val="22"/>
        </w:rPr>
        <w:t> </w:t>
      </w:r>
      <w:r>
        <w:rPr>
          <w:sz w:val="22"/>
        </w:rPr>
        <w:t>que</w:t>
      </w:r>
      <w:r>
        <w:rPr>
          <w:spacing w:val="-9"/>
          <w:sz w:val="22"/>
        </w:rPr>
        <w:t> </w:t>
      </w:r>
      <w:r>
        <w:rPr>
          <w:sz w:val="22"/>
        </w:rPr>
        <w:t>se</w:t>
      </w:r>
      <w:r>
        <w:rPr>
          <w:spacing w:val="-8"/>
          <w:sz w:val="22"/>
        </w:rPr>
        <w:t> </w:t>
      </w:r>
      <w:r>
        <w:rPr>
          <w:sz w:val="22"/>
        </w:rPr>
        <w:t>manifiesten</w:t>
      </w:r>
      <w:r>
        <w:rPr>
          <w:spacing w:val="-6"/>
          <w:sz w:val="22"/>
        </w:rPr>
        <w:t> </w:t>
      </w:r>
      <w:r>
        <w:rPr>
          <w:sz w:val="22"/>
        </w:rPr>
        <w:t>actividades</w:t>
      </w:r>
      <w:r>
        <w:rPr>
          <w:spacing w:val="-5"/>
          <w:sz w:val="22"/>
        </w:rPr>
        <w:t> </w:t>
      </w:r>
      <w:r>
        <w:rPr>
          <w:sz w:val="22"/>
        </w:rPr>
        <w:t>sexuales,</w:t>
      </w:r>
      <w:r>
        <w:rPr>
          <w:spacing w:val="-7"/>
          <w:sz w:val="22"/>
        </w:rPr>
        <w:t> </w:t>
      </w:r>
      <w:r>
        <w:rPr>
          <w:sz w:val="22"/>
        </w:rPr>
        <w:t>explícitas</w:t>
      </w:r>
      <w:r>
        <w:rPr>
          <w:spacing w:val="-5"/>
          <w:sz w:val="22"/>
        </w:rPr>
        <w:t> </w:t>
      </w:r>
      <w:r>
        <w:rPr>
          <w:sz w:val="22"/>
        </w:rPr>
        <w:t>o</w:t>
      </w:r>
      <w:r>
        <w:rPr>
          <w:spacing w:val="-5"/>
          <w:sz w:val="22"/>
        </w:rPr>
        <w:t> </w:t>
      </w:r>
      <w:r>
        <w:rPr>
          <w:sz w:val="22"/>
        </w:rPr>
        <w:t>no, reales o simuladas, o toda la representación de los órganos sexuales de la víctima con fines primordialmente sexuales;</w:t>
      </w:r>
      <w:r>
        <w:rPr>
          <w:spacing w:val="-2"/>
          <w:sz w:val="22"/>
        </w:rPr>
        <w:t> </w:t>
      </w:r>
      <w:r>
        <w:rPr>
          <w:sz w:val="22"/>
        </w:rPr>
        <w:t>y</w:t>
      </w:r>
    </w:p>
    <w:p>
      <w:pPr>
        <w:pStyle w:val="BodyText"/>
      </w:pPr>
    </w:p>
    <w:p>
      <w:pPr>
        <w:pStyle w:val="ListParagraph"/>
        <w:numPr>
          <w:ilvl w:val="1"/>
          <w:numId w:val="10"/>
        </w:numPr>
        <w:tabs>
          <w:tab w:pos="803" w:val="left" w:leader="none"/>
        </w:tabs>
        <w:spacing w:line="240" w:lineRule="auto" w:before="0" w:after="0"/>
        <w:ind w:left="802" w:right="113" w:hanging="343"/>
        <w:jc w:val="both"/>
        <w:rPr>
          <w:sz w:val="22"/>
        </w:rPr>
      </w:pPr>
      <w:r>
        <w:rPr>
          <w:sz w:val="22"/>
        </w:rPr>
        <w:t>Quien</w:t>
      </w:r>
      <w:r>
        <w:rPr>
          <w:spacing w:val="-10"/>
          <w:sz w:val="22"/>
        </w:rPr>
        <w:t> </w:t>
      </w:r>
      <w:r>
        <w:rPr>
          <w:sz w:val="22"/>
        </w:rPr>
        <w:t>financie,</w:t>
      </w:r>
      <w:r>
        <w:rPr>
          <w:spacing w:val="-8"/>
          <w:sz w:val="22"/>
        </w:rPr>
        <w:t> </w:t>
      </w:r>
      <w:r>
        <w:rPr>
          <w:sz w:val="22"/>
        </w:rPr>
        <w:t>dirija,</w:t>
      </w:r>
      <w:r>
        <w:rPr>
          <w:spacing w:val="-8"/>
          <w:sz w:val="22"/>
        </w:rPr>
        <w:t> </w:t>
      </w:r>
      <w:r>
        <w:rPr>
          <w:sz w:val="22"/>
        </w:rPr>
        <w:t>administre</w:t>
      </w:r>
      <w:r>
        <w:rPr>
          <w:spacing w:val="-9"/>
          <w:sz w:val="22"/>
        </w:rPr>
        <w:t> </w:t>
      </w:r>
      <w:r>
        <w:rPr>
          <w:sz w:val="22"/>
        </w:rPr>
        <w:t>o</w:t>
      </w:r>
      <w:r>
        <w:rPr>
          <w:spacing w:val="-9"/>
          <w:sz w:val="22"/>
        </w:rPr>
        <w:t> </w:t>
      </w:r>
      <w:r>
        <w:rPr>
          <w:sz w:val="22"/>
        </w:rPr>
        <w:t>supervise</w:t>
      </w:r>
      <w:r>
        <w:rPr>
          <w:spacing w:val="-7"/>
          <w:sz w:val="22"/>
        </w:rPr>
        <w:t> </w:t>
      </w:r>
      <w:r>
        <w:rPr>
          <w:sz w:val="22"/>
        </w:rPr>
        <w:t>cualquiera</w:t>
      </w:r>
      <w:r>
        <w:rPr>
          <w:spacing w:val="-8"/>
          <w:sz w:val="22"/>
        </w:rPr>
        <w:t> </w:t>
      </w:r>
      <w:r>
        <w:rPr>
          <w:sz w:val="22"/>
        </w:rPr>
        <w:t>de</w:t>
      </w:r>
      <w:r>
        <w:rPr>
          <w:spacing w:val="-9"/>
          <w:sz w:val="22"/>
        </w:rPr>
        <w:t> </w:t>
      </w:r>
      <w:r>
        <w:rPr>
          <w:sz w:val="22"/>
        </w:rPr>
        <w:t>las</w:t>
      </w:r>
      <w:r>
        <w:rPr>
          <w:spacing w:val="-7"/>
          <w:sz w:val="22"/>
        </w:rPr>
        <w:t> </w:t>
      </w:r>
      <w:r>
        <w:rPr>
          <w:sz w:val="22"/>
        </w:rPr>
        <w:t>actividades</w:t>
      </w:r>
      <w:r>
        <w:rPr>
          <w:spacing w:val="-4"/>
          <w:sz w:val="22"/>
        </w:rPr>
        <w:t> </w:t>
      </w:r>
      <w:r>
        <w:rPr>
          <w:sz w:val="22"/>
        </w:rPr>
        <w:t>descritas</w:t>
      </w:r>
      <w:r>
        <w:rPr>
          <w:spacing w:val="-10"/>
          <w:sz w:val="22"/>
        </w:rPr>
        <w:t> </w:t>
      </w:r>
      <w:r>
        <w:rPr>
          <w:sz w:val="22"/>
        </w:rPr>
        <w:t>en</w:t>
      </w:r>
      <w:r>
        <w:rPr>
          <w:spacing w:val="-9"/>
          <w:sz w:val="22"/>
        </w:rPr>
        <w:t> </w:t>
      </w:r>
      <w:r>
        <w:rPr>
          <w:sz w:val="22"/>
        </w:rPr>
        <w:t>las fracciones anteriores con la finalidad de que se realicen las conductas previstas en las mismas.</w:t>
      </w:r>
    </w:p>
    <w:p>
      <w:pPr>
        <w:pStyle w:val="BodyText"/>
        <w:spacing w:before="10"/>
        <w:rPr>
          <w:sz w:val="21"/>
        </w:rPr>
      </w:pPr>
    </w:p>
    <w:p>
      <w:pPr>
        <w:pStyle w:val="BodyText"/>
        <w:ind w:left="118" w:right="112"/>
        <w:jc w:val="both"/>
      </w:pPr>
      <w:r>
        <w:rPr/>
        <w:t>A quien cometa los delitos previstos en este artículo se le impondrá la pena de nueva a catorce años de prisión y multa de setecientas a novecientas veces el valor de la unidad de medida y actualización.</w:t>
      </w:r>
    </w:p>
    <w:p>
      <w:pPr>
        <w:spacing w:before="0"/>
        <w:ind w:left="118" w:right="112" w:firstLine="0"/>
        <w:jc w:val="both"/>
        <w:rPr>
          <w:b/>
          <w:sz w:val="18"/>
        </w:rPr>
      </w:pPr>
      <w:r>
        <w:rPr>
          <w:b/>
          <w:sz w:val="18"/>
          <w:shd w:fill="D2D2D2" w:color="auto" w:val="clear"/>
        </w:rPr>
        <w:t>(Párrafo reformoado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rPr>
          <w:b/>
          <w:sz w:val="20"/>
        </w:rPr>
      </w:pPr>
    </w:p>
    <w:p>
      <w:pPr>
        <w:pStyle w:val="BodyText"/>
        <w:spacing w:before="10"/>
        <w:rPr>
          <w:b/>
          <w:sz w:val="23"/>
        </w:rPr>
      </w:pPr>
    </w:p>
    <w:p>
      <w:pPr>
        <w:spacing w:before="0"/>
        <w:ind w:left="118" w:right="0" w:firstLine="0"/>
        <w:jc w:val="left"/>
        <w:rPr>
          <w:sz w:val="22"/>
        </w:rPr>
      </w:pPr>
      <w:r>
        <w:rPr>
          <w:b/>
          <w:sz w:val="22"/>
        </w:rPr>
        <w:t>ARTÍCULO 195 Bis.- </w:t>
      </w:r>
      <w:r>
        <w:rPr>
          <w:sz w:val="22"/>
        </w:rPr>
        <w:t>Derogado</w:t>
      </w:r>
    </w:p>
    <w:p>
      <w:pPr>
        <w:pStyle w:val="BodyText"/>
        <w:spacing w:before="1"/>
      </w:pPr>
    </w:p>
    <w:p>
      <w:pPr>
        <w:spacing w:before="0"/>
        <w:ind w:left="118" w:right="0" w:firstLine="0"/>
        <w:jc w:val="left"/>
        <w:rPr>
          <w:sz w:val="22"/>
        </w:rPr>
      </w:pPr>
      <w:r>
        <w:rPr>
          <w:b/>
          <w:sz w:val="22"/>
        </w:rPr>
        <w:t>ARTÍCULO 195 Bis A.- </w:t>
      </w:r>
      <w:r>
        <w:rPr>
          <w:sz w:val="22"/>
        </w:rPr>
        <w:t>Derogado</w:t>
      </w:r>
    </w:p>
    <w:p>
      <w:pPr>
        <w:pStyle w:val="BodyText"/>
        <w:spacing w:before="1"/>
      </w:pPr>
    </w:p>
    <w:p>
      <w:pPr>
        <w:pStyle w:val="BodyText"/>
        <w:ind w:left="118" w:right="114"/>
        <w:jc w:val="both"/>
      </w:pPr>
      <w:r>
        <w:rPr>
          <w:b/>
        </w:rPr>
        <w:t>ARTÍCULO 196.- </w:t>
      </w:r>
      <w:r>
        <w:rPr/>
        <w:t>A quien pague o prometa pagar con dinero o en especie a una persona menor de dieciocho años o a un tercero para obtener cópula o sostener actos de índole sexual se le impondrá</w:t>
      </w:r>
      <w:r>
        <w:rPr>
          <w:spacing w:val="-4"/>
        </w:rPr>
        <w:t> </w:t>
      </w:r>
      <w:r>
        <w:rPr/>
        <w:t>de</w:t>
      </w:r>
      <w:r>
        <w:rPr>
          <w:spacing w:val="-3"/>
        </w:rPr>
        <w:t> </w:t>
      </w:r>
      <w:r>
        <w:rPr/>
        <w:t>catorce</w:t>
      </w:r>
      <w:r>
        <w:rPr>
          <w:spacing w:val="-3"/>
        </w:rPr>
        <w:t> </w:t>
      </w:r>
      <w:r>
        <w:rPr/>
        <w:t>a</w:t>
      </w:r>
      <w:r>
        <w:rPr>
          <w:spacing w:val="-6"/>
        </w:rPr>
        <w:t> </w:t>
      </w:r>
      <w:r>
        <w:rPr/>
        <w:t>dieciocho</w:t>
      </w:r>
      <w:r>
        <w:rPr>
          <w:spacing w:val="-3"/>
        </w:rPr>
        <w:t> </w:t>
      </w:r>
      <w:r>
        <w:rPr/>
        <w:t>años</w:t>
      </w:r>
      <w:r>
        <w:rPr>
          <w:spacing w:val="-5"/>
        </w:rPr>
        <w:t> </w:t>
      </w:r>
      <w:r>
        <w:rPr/>
        <w:t>de</w:t>
      </w:r>
      <w:r>
        <w:rPr>
          <w:spacing w:val="-3"/>
        </w:rPr>
        <w:t> </w:t>
      </w:r>
      <w:r>
        <w:rPr/>
        <w:t>prisión</w:t>
      </w:r>
      <w:r>
        <w:rPr>
          <w:spacing w:val="-7"/>
        </w:rPr>
        <w:t> </w:t>
      </w:r>
      <w:r>
        <w:rPr/>
        <w:t>y</w:t>
      </w:r>
      <w:r>
        <w:rPr>
          <w:spacing w:val="-5"/>
        </w:rPr>
        <w:t> </w:t>
      </w:r>
      <w:r>
        <w:rPr/>
        <w:t>multa</w:t>
      </w:r>
      <w:r>
        <w:rPr>
          <w:spacing w:val="-3"/>
        </w:rPr>
        <w:t> </w:t>
      </w:r>
      <w:r>
        <w:rPr/>
        <w:t>de</w:t>
      </w:r>
      <w:r>
        <w:rPr>
          <w:spacing w:val="-8"/>
        </w:rPr>
        <w:t> </w:t>
      </w:r>
      <w:r>
        <w:rPr/>
        <w:t>mil</w:t>
      </w:r>
      <w:r>
        <w:rPr>
          <w:spacing w:val="-4"/>
        </w:rPr>
        <w:t> </w:t>
      </w:r>
      <w:r>
        <w:rPr/>
        <w:t>a</w:t>
      </w:r>
      <w:r>
        <w:rPr>
          <w:spacing w:val="-6"/>
        </w:rPr>
        <w:t> </w:t>
      </w:r>
      <w:r>
        <w:rPr/>
        <w:t>mil</w:t>
      </w:r>
      <w:r>
        <w:rPr>
          <w:spacing w:val="-4"/>
        </w:rPr>
        <w:t> </w:t>
      </w:r>
      <w:r>
        <w:rPr/>
        <w:t>cuatrocientas</w:t>
      </w:r>
      <w:r>
        <w:rPr>
          <w:spacing w:val="-3"/>
        </w:rPr>
        <w:t> </w:t>
      </w:r>
      <w:r>
        <w:rPr/>
        <w:t>veces</w:t>
      </w:r>
      <w:r>
        <w:rPr>
          <w:spacing w:val="-3"/>
        </w:rPr>
        <w:t> </w:t>
      </w:r>
      <w:r>
        <w:rPr/>
        <w:t>el</w:t>
      </w:r>
      <w:r>
        <w:rPr>
          <w:spacing w:val="-7"/>
        </w:rPr>
        <w:t> </w:t>
      </w:r>
      <w:r>
        <w:rPr/>
        <w:t>valor de la unidad de medida y</w:t>
      </w:r>
      <w:r>
        <w:rPr>
          <w:spacing w:val="-7"/>
        </w:rPr>
        <w:t> </w:t>
      </w:r>
      <w:r>
        <w:rPr/>
        <w:t>actualización.</w:t>
      </w:r>
    </w:p>
    <w:p>
      <w:pPr>
        <w:spacing w:line="240" w:lineRule="auto" w:before="0"/>
        <w:ind w:left="118" w:right="112" w:firstLine="0"/>
        <w:jc w:val="both"/>
        <w:rPr>
          <w:b/>
          <w:sz w:val="18"/>
        </w:rPr>
      </w:pPr>
      <w:r>
        <w:rPr>
          <w:b/>
          <w:sz w:val="18"/>
          <w:shd w:fill="D2D2D2" w:color="auto" w:val="clear"/>
        </w:rPr>
        <w:t>(Párrafo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1"/>
        <w:rPr>
          <w:b/>
        </w:rPr>
      </w:pPr>
    </w:p>
    <w:p>
      <w:pPr>
        <w:pStyle w:val="BodyText"/>
        <w:ind w:left="118" w:right="113"/>
        <w:jc w:val="both"/>
      </w:pPr>
      <w:r>
        <w:rPr/>
        <w:t>A quien promueva, publicite o invite por cualquier medio a la realización de las conductas descritas en el párrafo anterior, se le impondrá de ocho a catorce años de prisión y multa de ochocientas a mil trescientas veces el valor de la unidad de medida y actualización.</w:t>
      </w:r>
    </w:p>
    <w:p>
      <w:pPr>
        <w:spacing w:line="242" w:lineRule="auto" w:before="0"/>
        <w:ind w:left="118" w:right="112" w:firstLine="0"/>
        <w:jc w:val="both"/>
        <w:rPr>
          <w:b/>
          <w:sz w:val="18"/>
        </w:rPr>
      </w:pPr>
      <w:r>
        <w:rPr>
          <w:b/>
          <w:sz w:val="18"/>
          <w:shd w:fill="D2D2D2" w:color="auto" w:val="clear"/>
        </w:rPr>
        <w:t>(Párrafo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spacing w:after="0" w:line="242" w:lineRule="auto"/>
        <w:jc w:val="both"/>
        <w:rPr>
          <w:sz w:val="18"/>
        </w:rPr>
        <w:sectPr>
          <w:pgSz w:w="12250" w:h="15850"/>
          <w:pgMar w:header="552" w:footer="979" w:top="2260" w:bottom="1160" w:left="1300" w:right="1300"/>
        </w:sectPr>
      </w:pPr>
    </w:p>
    <w:p>
      <w:pPr>
        <w:pStyle w:val="BodyText"/>
        <w:rPr>
          <w:b/>
          <w:sz w:val="20"/>
        </w:rPr>
      </w:pPr>
    </w:p>
    <w:p>
      <w:pPr>
        <w:pStyle w:val="BodyText"/>
        <w:spacing w:before="3"/>
        <w:rPr>
          <w:b/>
          <w:sz w:val="16"/>
        </w:rPr>
      </w:pPr>
    </w:p>
    <w:p>
      <w:pPr>
        <w:pStyle w:val="BodyText"/>
        <w:spacing w:before="94"/>
        <w:ind w:left="118"/>
      </w:pPr>
      <w:r>
        <w:rPr/>
        <w:t>Estas penas se aplicarán sin perjuicio de las que correspondan por la comisión de otros delitos.</w:t>
      </w:r>
    </w:p>
    <w:p>
      <w:pPr>
        <w:pStyle w:val="BodyText"/>
        <w:rPr>
          <w:sz w:val="24"/>
        </w:rPr>
      </w:pPr>
    </w:p>
    <w:p>
      <w:pPr>
        <w:pStyle w:val="BodyText"/>
        <w:spacing w:before="8"/>
        <w:rPr>
          <w:sz w:val="19"/>
        </w:rPr>
      </w:pPr>
    </w:p>
    <w:p>
      <w:pPr>
        <w:pStyle w:val="BodyText"/>
        <w:ind w:left="118" w:right="49"/>
      </w:pPr>
      <w:r>
        <w:rPr>
          <w:b/>
        </w:rPr>
        <w:t>ARTÍCULO 197.- </w:t>
      </w:r>
      <w:r>
        <w:rPr/>
        <w:t>Las penas que resulten aplicables por los delitos previstos en este capítulo se aumentarán hasta en una mitad de su mínimo y su máximo, de acuerdo con lo siguiente:</w:t>
      </w:r>
    </w:p>
    <w:p>
      <w:pPr>
        <w:pStyle w:val="BodyText"/>
        <w:rPr>
          <w:sz w:val="24"/>
        </w:rPr>
      </w:pPr>
    </w:p>
    <w:p>
      <w:pPr>
        <w:pStyle w:val="BodyText"/>
        <w:spacing w:before="3"/>
        <w:rPr>
          <w:sz w:val="20"/>
        </w:rPr>
      </w:pPr>
    </w:p>
    <w:p>
      <w:pPr>
        <w:pStyle w:val="ListParagraph"/>
        <w:numPr>
          <w:ilvl w:val="0"/>
          <w:numId w:val="11"/>
        </w:numPr>
        <w:tabs>
          <w:tab w:pos="803" w:val="left" w:leader="none"/>
        </w:tabs>
        <w:spacing w:line="240" w:lineRule="auto" w:before="0" w:after="0"/>
        <w:ind w:left="802" w:right="111" w:hanging="508"/>
        <w:jc w:val="both"/>
        <w:rPr>
          <w:sz w:val="22"/>
        </w:rPr>
      </w:pPr>
      <w:r>
        <w:rPr>
          <w:sz w:val="22"/>
        </w:rPr>
        <w:t>Si el sujeto activo se valiese de la función pública, la profesión u oficio que desempeña, aprovechándose de los medios o circunstancias que ellos le proporcionan. En este caso, además, se le destituirá del empleo, cargo o comisión públicos e inhabilitará para desempeñar otro, o se le suspenderá del ejercicio de la profesión u oficio por un tiempo igual al de la pena de prisión impuesta, que iniciará una vez haya compurgado la pena privativa de</w:t>
      </w:r>
      <w:r>
        <w:rPr>
          <w:spacing w:val="-1"/>
          <w:sz w:val="22"/>
        </w:rPr>
        <w:t> </w:t>
      </w:r>
      <w:r>
        <w:rPr>
          <w:sz w:val="22"/>
        </w:rPr>
        <w:t>libertad.</w:t>
      </w:r>
    </w:p>
    <w:p>
      <w:pPr>
        <w:pStyle w:val="BodyText"/>
        <w:spacing w:before="10"/>
        <w:rPr>
          <w:sz w:val="21"/>
        </w:rPr>
      </w:pPr>
    </w:p>
    <w:p>
      <w:pPr>
        <w:pStyle w:val="ListParagraph"/>
        <w:numPr>
          <w:ilvl w:val="0"/>
          <w:numId w:val="11"/>
        </w:numPr>
        <w:tabs>
          <w:tab w:pos="803" w:val="left" w:leader="none"/>
        </w:tabs>
        <w:spacing w:line="240" w:lineRule="auto" w:before="0" w:after="0"/>
        <w:ind w:left="802" w:right="114" w:hanging="508"/>
        <w:jc w:val="both"/>
        <w:rPr>
          <w:sz w:val="22"/>
        </w:rPr>
      </w:pPr>
      <w:r>
        <w:rPr>
          <w:sz w:val="22"/>
        </w:rPr>
        <w:t>Si el sujeto activo del delito tiene parentesco por consanguinidad o afinidad hasta en el cuarto grado, o parentesco civil, o habite ocasional o permanentemente en el mismo domicilio con la víctima o tenga una relación sentimental o de confianza con el sujeto pasivo,</w:t>
      </w:r>
      <w:r>
        <w:rPr>
          <w:spacing w:val="-10"/>
          <w:sz w:val="22"/>
        </w:rPr>
        <w:t> </w:t>
      </w:r>
      <w:r>
        <w:rPr>
          <w:sz w:val="22"/>
        </w:rPr>
        <w:t>o</w:t>
      </w:r>
      <w:r>
        <w:rPr>
          <w:spacing w:val="-13"/>
          <w:sz w:val="22"/>
        </w:rPr>
        <w:t> </w:t>
      </w:r>
      <w:r>
        <w:rPr>
          <w:sz w:val="22"/>
        </w:rPr>
        <w:t>sea</w:t>
      </w:r>
      <w:r>
        <w:rPr>
          <w:spacing w:val="-13"/>
          <w:sz w:val="22"/>
        </w:rPr>
        <w:t> </w:t>
      </w:r>
      <w:r>
        <w:rPr>
          <w:sz w:val="22"/>
        </w:rPr>
        <w:t>tutor</w:t>
      </w:r>
      <w:r>
        <w:rPr>
          <w:spacing w:val="-13"/>
          <w:sz w:val="22"/>
        </w:rPr>
        <w:t> </w:t>
      </w:r>
      <w:r>
        <w:rPr>
          <w:sz w:val="22"/>
        </w:rPr>
        <w:t>o</w:t>
      </w:r>
      <w:r>
        <w:rPr>
          <w:spacing w:val="-13"/>
          <w:sz w:val="22"/>
        </w:rPr>
        <w:t> </w:t>
      </w:r>
      <w:r>
        <w:rPr>
          <w:sz w:val="22"/>
        </w:rPr>
        <w:t>curador</w:t>
      </w:r>
      <w:r>
        <w:rPr>
          <w:spacing w:val="-10"/>
          <w:sz w:val="22"/>
        </w:rPr>
        <w:t> </w:t>
      </w:r>
      <w:r>
        <w:rPr>
          <w:sz w:val="22"/>
        </w:rPr>
        <w:t>de</w:t>
      </w:r>
      <w:r>
        <w:rPr>
          <w:spacing w:val="-13"/>
          <w:sz w:val="22"/>
        </w:rPr>
        <w:t> </w:t>
      </w:r>
      <w:r>
        <w:rPr>
          <w:sz w:val="22"/>
        </w:rPr>
        <w:t>la</w:t>
      </w:r>
      <w:r>
        <w:rPr>
          <w:spacing w:val="-12"/>
          <w:sz w:val="22"/>
        </w:rPr>
        <w:t> </w:t>
      </w:r>
      <w:r>
        <w:rPr>
          <w:sz w:val="22"/>
        </w:rPr>
        <w:t>víctima.</w:t>
      </w:r>
      <w:r>
        <w:rPr>
          <w:spacing w:val="-10"/>
          <w:sz w:val="22"/>
        </w:rPr>
        <w:t> </w:t>
      </w:r>
      <w:r>
        <w:rPr>
          <w:sz w:val="22"/>
        </w:rPr>
        <w:t>Además,</w:t>
      </w:r>
      <w:r>
        <w:rPr>
          <w:spacing w:val="-11"/>
          <w:sz w:val="22"/>
        </w:rPr>
        <w:t> </w:t>
      </w:r>
      <w:r>
        <w:rPr>
          <w:sz w:val="22"/>
        </w:rPr>
        <w:t>en</w:t>
      </w:r>
      <w:r>
        <w:rPr>
          <w:spacing w:val="-14"/>
          <w:sz w:val="22"/>
        </w:rPr>
        <w:t> </w:t>
      </w:r>
      <w:r>
        <w:rPr>
          <w:sz w:val="22"/>
        </w:rPr>
        <w:t>su</w:t>
      </w:r>
      <w:r>
        <w:rPr>
          <w:spacing w:val="-13"/>
          <w:sz w:val="22"/>
        </w:rPr>
        <w:t> </w:t>
      </w:r>
      <w:r>
        <w:rPr>
          <w:sz w:val="22"/>
        </w:rPr>
        <w:t>caso,</w:t>
      </w:r>
      <w:r>
        <w:rPr>
          <w:spacing w:val="-10"/>
          <w:sz w:val="22"/>
        </w:rPr>
        <w:t> </w:t>
      </w:r>
      <w:r>
        <w:rPr>
          <w:sz w:val="22"/>
        </w:rPr>
        <w:t>perderá</w:t>
      </w:r>
      <w:r>
        <w:rPr>
          <w:spacing w:val="-14"/>
          <w:sz w:val="22"/>
        </w:rPr>
        <w:t> </w:t>
      </w:r>
      <w:r>
        <w:rPr>
          <w:sz w:val="22"/>
        </w:rPr>
        <w:t>la</w:t>
      </w:r>
      <w:r>
        <w:rPr>
          <w:spacing w:val="-15"/>
          <w:sz w:val="22"/>
        </w:rPr>
        <w:t> </w:t>
      </w:r>
      <w:r>
        <w:rPr>
          <w:sz w:val="22"/>
        </w:rPr>
        <w:t>patria</w:t>
      </w:r>
      <w:r>
        <w:rPr>
          <w:spacing w:val="-14"/>
          <w:sz w:val="22"/>
        </w:rPr>
        <w:t> </w:t>
      </w:r>
      <w:r>
        <w:rPr>
          <w:sz w:val="22"/>
        </w:rPr>
        <w:t>potestad, tutela, guarda y custodia, régimen de visitas y convivencias, el derecho de alimentos que le correspondiere por su relación con la víctima y el derecho que pudiere tener respecto de los bienes de ésta;</w:t>
      </w:r>
      <w:r>
        <w:rPr>
          <w:spacing w:val="-3"/>
          <w:sz w:val="22"/>
        </w:rPr>
        <w:t> </w:t>
      </w:r>
      <w:r>
        <w:rPr>
          <w:sz w:val="22"/>
        </w:rPr>
        <w:t>y</w:t>
      </w:r>
    </w:p>
    <w:p>
      <w:pPr>
        <w:pStyle w:val="BodyText"/>
        <w:spacing w:before="2"/>
      </w:pPr>
    </w:p>
    <w:p>
      <w:pPr>
        <w:pStyle w:val="ListParagraph"/>
        <w:numPr>
          <w:ilvl w:val="0"/>
          <w:numId w:val="11"/>
        </w:numPr>
        <w:tabs>
          <w:tab w:pos="802" w:val="left" w:leader="none"/>
          <w:tab w:pos="803" w:val="left" w:leader="none"/>
        </w:tabs>
        <w:spacing w:line="240" w:lineRule="auto" w:before="1" w:after="0"/>
        <w:ind w:left="802" w:right="0" w:hanging="508"/>
        <w:jc w:val="left"/>
        <w:rPr>
          <w:sz w:val="22"/>
        </w:rPr>
      </w:pPr>
      <w:r>
        <w:rPr>
          <w:sz w:val="22"/>
        </w:rPr>
        <w:t>Si el sujeto activo es ministro de un culto</w:t>
      </w:r>
      <w:r>
        <w:rPr>
          <w:spacing w:val="-8"/>
          <w:sz w:val="22"/>
        </w:rPr>
        <w:t> </w:t>
      </w:r>
      <w:r>
        <w:rPr>
          <w:sz w:val="22"/>
        </w:rPr>
        <w:t>religioso.</w:t>
      </w:r>
    </w:p>
    <w:p>
      <w:pPr>
        <w:pStyle w:val="BodyText"/>
        <w:spacing w:before="7"/>
        <w:rPr>
          <w:sz w:val="21"/>
        </w:rPr>
      </w:pPr>
    </w:p>
    <w:p>
      <w:pPr>
        <w:pStyle w:val="BodyText"/>
        <w:spacing w:line="244" w:lineRule="auto"/>
        <w:ind w:left="118" w:right="49"/>
      </w:pPr>
      <w:r>
        <w:rPr>
          <w:b/>
        </w:rPr>
        <w:t>ARTÍCULO 198.- </w:t>
      </w:r>
      <w:r>
        <w:rPr/>
        <w:t>Los sujetos activos de los delitos a que se refiere este capítulo quedarán inhabilitados para ser tutores o curadores.</w:t>
      </w:r>
    </w:p>
    <w:p>
      <w:pPr>
        <w:pStyle w:val="BodyText"/>
        <w:rPr>
          <w:sz w:val="24"/>
        </w:rPr>
      </w:pPr>
    </w:p>
    <w:p>
      <w:pPr>
        <w:pStyle w:val="BodyText"/>
        <w:spacing w:before="2"/>
        <w:rPr>
          <w:sz w:val="19"/>
        </w:rPr>
      </w:pPr>
    </w:p>
    <w:p>
      <w:pPr>
        <w:pStyle w:val="Heading1"/>
        <w:spacing w:line="252" w:lineRule="exact"/>
      </w:pPr>
      <w:r>
        <w:rPr/>
        <w:t>CAPITULO III.</w:t>
      </w:r>
    </w:p>
    <w:p>
      <w:pPr>
        <w:spacing w:line="252" w:lineRule="exact" w:before="0"/>
        <w:ind w:left="874" w:right="874" w:firstLine="0"/>
        <w:jc w:val="center"/>
        <w:rPr>
          <w:b/>
          <w:sz w:val="22"/>
        </w:rPr>
      </w:pPr>
      <w:r>
        <w:rPr>
          <w:b/>
          <w:sz w:val="22"/>
        </w:rPr>
        <w:t>Derogado</w:t>
      </w:r>
    </w:p>
    <w:p>
      <w:pPr>
        <w:pStyle w:val="BodyText"/>
        <w:rPr>
          <w:b/>
        </w:rPr>
      </w:pPr>
    </w:p>
    <w:p>
      <w:pPr>
        <w:spacing w:before="0"/>
        <w:ind w:left="118" w:right="0" w:firstLine="0"/>
        <w:jc w:val="left"/>
        <w:rPr>
          <w:sz w:val="22"/>
        </w:rPr>
      </w:pPr>
      <w:r>
        <w:rPr>
          <w:b/>
          <w:sz w:val="22"/>
        </w:rPr>
        <w:t>ARTÍCULO 199.-</w:t>
      </w:r>
      <w:r>
        <w:rPr>
          <w:b/>
          <w:spacing w:val="-7"/>
          <w:sz w:val="22"/>
        </w:rPr>
        <w:t> </w:t>
      </w:r>
      <w:r>
        <w:rPr>
          <w:sz w:val="22"/>
        </w:rPr>
        <w:t>Derogado.</w:t>
      </w:r>
    </w:p>
    <w:p>
      <w:pPr>
        <w:pStyle w:val="BodyText"/>
        <w:spacing w:before="1"/>
      </w:pPr>
    </w:p>
    <w:p>
      <w:pPr>
        <w:spacing w:line="480" w:lineRule="auto" w:before="0"/>
        <w:ind w:left="118" w:right="6320" w:firstLine="0"/>
        <w:jc w:val="left"/>
        <w:rPr>
          <w:sz w:val="22"/>
        </w:rPr>
      </w:pPr>
      <w:r>
        <w:rPr>
          <w:b/>
          <w:sz w:val="22"/>
        </w:rPr>
        <w:t>ARTÍCULO 200.- </w:t>
      </w:r>
      <w:r>
        <w:rPr>
          <w:sz w:val="22"/>
        </w:rPr>
        <w:t>Derogado. </w:t>
      </w:r>
      <w:r>
        <w:rPr>
          <w:b/>
          <w:sz w:val="22"/>
        </w:rPr>
        <w:t>ARTÍCULO 200 Bis.- </w:t>
      </w:r>
      <w:r>
        <w:rPr>
          <w:sz w:val="22"/>
        </w:rPr>
        <w:t>Derogado. </w:t>
      </w:r>
      <w:r>
        <w:rPr>
          <w:b/>
          <w:sz w:val="22"/>
        </w:rPr>
        <w:t>ARTÍCULO 201.-</w:t>
      </w:r>
      <w:r>
        <w:rPr>
          <w:b/>
          <w:spacing w:val="-2"/>
          <w:sz w:val="22"/>
        </w:rPr>
        <w:t> </w:t>
      </w:r>
      <w:r>
        <w:rPr>
          <w:sz w:val="22"/>
        </w:rPr>
        <w:t>Derogado.</w:t>
      </w:r>
    </w:p>
    <w:p>
      <w:pPr>
        <w:pStyle w:val="Heading1"/>
        <w:spacing w:line="252" w:lineRule="exact" w:before="2"/>
      </w:pPr>
      <w:r>
        <w:rPr/>
        <w:t>CAPITULO IV.</w:t>
      </w:r>
    </w:p>
    <w:p>
      <w:pPr>
        <w:spacing w:line="252" w:lineRule="exact" w:before="0"/>
        <w:ind w:left="877" w:right="874" w:firstLine="0"/>
        <w:jc w:val="center"/>
        <w:rPr>
          <w:b/>
          <w:sz w:val="22"/>
        </w:rPr>
      </w:pPr>
      <w:r>
        <w:rPr>
          <w:b/>
          <w:sz w:val="22"/>
        </w:rPr>
        <w:t>Derogado.</w:t>
      </w:r>
    </w:p>
    <w:p>
      <w:pPr>
        <w:pStyle w:val="BodyText"/>
        <w:rPr>
          <w:b/>
          <w:sz w:val="24"/>
        </w:rPr>
      </w:pPr>
    </w:p>
    <w:p>
      <w:pPr>
        <w:pStyle w:val="BodyText"/>
        <w:spacing w:before="10"/>
        <w:rPr>
          <w:b/>
          <w:sz w:val="19"/>
        </w:rPr>
      </w:pPr>
    </w:p>
    <w:p>
      <w:pPr>
        <w:spacing w:before="1"/>
        <w:ind w:left="118" w:right="0" w:firstLine="0"/>
        <w:jc w:val="left"/>
        <w:rPr>
          <w:sz w:val="22"/>
        </w:rPr>
      </w:pPr>
      <w:r>
        <w:rPr>
          <w:b/>
          <w:sz w:val="22"/>
        </w:rPr>
        <w:t>ARTÍCULO 202.- </w:t>
      </w:r>
      <w:r>
        <w:rPr>
          <w:sz w:val="22"/>
        </w:rPr>
        <w:t>Derogado.</w:t>
      </w:r>
    </w:p>
    <w:p>
      <w:pPr>
        <w:spacing w:after="0"/>
        <w:jc w:val="left"/>
        <w:rPr>
          <w:sz w:val="22"/>
        </w:rPr>
        <w:sectPr>
          <w:pgSz w:w="12250" w:h="15850"/>
          <w:pgMar w:header="552" w:footer="979" w:top="2260" w:bottom="1160" w:left="1300" w:right="1300"/>
        </w:sectPr>
      </w:pPr>
    </w:p>
    <w:p>
      <w:pPr>
        <w:pStyle w:val="BodyText"/>
        <w:spacing w:before="10"/>
        <w:rPr>
          <w:sz w:val="13"/>
        </w:rPr>
      </w:pPr>
    </w:p>
    <w:p>
      <w:pPr>
        <w:pStyle w:val="Heading1"/>
        <w:spacing w:before="94"/>
      </w:pPr>
      <w:r>
        <w:rPr/>
        <w:t>TITULO SEPTIMO.</w:t>
      </w:r>
    </w:p>
    <w:p>
      <w:pPr>
        <w:spacing w:before="2"/>
        <w:ind w:left="874" w:right="874" w:firstLine="0"/>
        <w:jc w:val="center"/>
        <w:rPr>
          <w:b/>
          <w:sz w:val="22"/>
        </w:rPr>
      </w:pPr>
      <w:r>
        <w:rPr>
          <w:b/>
          <w:sz w:val="22"/>
        </w:rPr>
        <w:t>Revelación de secretos.</w:t>
      </w:r>
    </w:p>
    <w:p>
      <w:pPr>
        <w:pStyle w:val="BodyText"/>
        <w:spacing w:before="9"/>
        <w:rPr>
          <w:b/>
          <w:sz w:val="21"/>
        </w:rPr>
      </w:pPr>
    </w:p>
    <w:p>
      <w:pPr>
        <w:spacing w:before="0"/>
        <w:ind w:left="877" w:right="874" w:firstLine="0"/>
        <w:jc w:val="center"/>
        <w:rPr>
          <w:b/>
          <w:sz w:val="22"/>
        </w:rPr>
      </w:pPr>
      <w:r>
        <w:rPr>
          <w:b/>
          <w:sz w:val="22"/>
        </w:rPr>
        <w:t>CAPITULO UNICO.</w:t>
      </w:r>
    </w:p>
    <w:p>
      <w:pPr>
        <w:pStyle w:val="BodyText"/>
        <w:rPr>
          <w:b/>
          <w:sz w:val="24"/>
        </w:rPr>
      </w:pPr>
    </w:p>
    <w:p>
      <w:pPr>
        <w:pStyle w:val="BodyText"/>
        <w:spacing w:before="2"/>
        <w:rPr>
          <w:b/>
          <w:sz w:val="20"/>
        </w:rPr>
      </w:pPr>
    </w:p>
    <w:p>
      <w:pPr>
        <w:pStyle w:val="BodyText"/>
        <w:ind w:left="118" w:right="113"/>
        <w:jc w:val="both"/>
      </w:pPr>
      <w:r>
        <w:rPr>
          <w:b/>
        </w:rPr>
        <w:t>ARTÍCULO 203.- </w:t>
      </w:r>
      <w:r>
        <w:rPr/>
        <w:t>Se aplicará multa de cien a tres mil pesos o prisión de dos meses a un año, al que sin justa causa, con perjuicio de alguien y sin consentimiento del que pueda resultar perjudicado,</w:t>
      </w:r>
      <w:r>
        <w:rPr>
          <w:spacing w:val="-14"/>
        </w:rPr>
        <w:t> </w:t>
      </w:r>
      <w:r>
        <w:rPr/>
        <w:t>revele</w:t>
      </w:r>
      <w:r>
        <w:rPr>
          <w:spacing w:val="-12"/>
        </w:rPr>
        <w:t> </w:t>
      </w:r>
      <w:r>
        <w:rPr/>
        <w:t>algún</w:t>
      </w:r>
      <w:r>
        <w:rPr>
          <w:spacing w:val="-14"/>
        </w:rPr>
        <w:t> </w:t>
      </w:r>
      <w:r>
        <w:rPr/>
        <w:t>secreto</w:t>
      </w:r>
      <w:r>
        <w:rPr>
          <w:spacing w:val="-14"/>
        </w:rPr>
        <w:t> </w:t>
      </w:r>
      <w:r>
        <w:rPr/>
        <w:t>o</w:t>
      </w:r>
      <w:r>
        <w:rPr>
          <w:spacing w:val="-15"/>
        </w:rPr>
        <w:t> </w:t>
      </w:r>
      <w:r>
        <w:rPr/>
        <w:t>comunicación</w:t>
      </w:r>
      <w:r>
        <w:rPr>
          <w:spacing w:val="-14"/>
        </w:rPr>
        <w:t> </w:t>
      </w:r>
      <w:r>
        <w:rPr/>
        <w:t>reservada,</w:t>
      </w:r>
      <w:r>
        <w:rPr>
          <w:spacing w:val="-14"/>
        </w:rPr>
        <w:t> </w:t>
      </w:r>
      <w:r>
        <w:rPr/>
        <w:t>que</w:t>
      </w:r>
      <w:r>
        <w:rPr>
          <w:spacing w:val="-18"/>
        </w:rPr>
        <w:t> </w:t>
      </w:r>
      <w:r>
        <w:rPr/>
        <w:t>conoce</w:t>
      </w:r>
      <w:r>
        <w:rPr>
          <w:spacing w:val="-14"/>
        </w:rPr>
        <w:t> </w:t>
      </w:r>
      <w:r>
        <w:rPr/>
        <w:t>o</w:t>
      </w:r>
      <w:r>
        <w:rPr>
          <w:spacing w:val="-18"/>
        </w:rPr>
        <w:t> </w:t>
      </w:r>
      <w:r>
        <w:rPr/>
        <w:t>ha</w:t>
      </w:r>
      <w:r>
        <w:rPr>
          <w:spacing w:val="-13"/>
        </w:rPr>
        <w:t> </w:t>
      </w:r>
      <w:r>
        <w:rPr/>
        <w:t>recibido</w:t>
      </w:r>
      <w:r>
        <w:rPr>
          <w:spacing w:val="-12"/>
        </w:rPr>
        <w:t> </w:t>
      </w:r>
      <w:r>
        <w:rPr/>
        <w:t>con</w:t>
      </w:r>
      <w:r>
        <w:rPr>
          <w:spacing w:val="-18"/>
        </w:rPr>
        <w:t> </w:t>
      </w:r>
      <w:r>
        <w:rPr/>
        <w:t>motivo de su empleo, cargo o</w:t>
      </w:r>
      <w:r>
        <w:rPr>
          <w:spacing w:val="-4"/>
        </w:rPr>
        <w:t> </w:t>
      </w:r>
      <w:r>
        <w:rPr/>
        <w:t>puesto.</w:t>
      </w:r>
    </w:p>
    <w:p>
      <w:pPr>
        <w:pStyle w:val="BodyText"/>
      </w:pPr>
    </w:p>
    <w:p>
      <w:pPr>
        <w:pStyle w:val="BodyText"/>
        <w:spacing w:before="1"/>
        <w:ind w:left="118" w:right="115"/>
        <w:jc w:val="both"/>
      </w:pPr>
      <w:r>
        <w:rPr>
          <w:b/>
        </w:rPr>
        <w:t>ARTÍCULO</w:t>
      </w:r>
      <w:r>
        <w:rPr>
          <w:b/>
          <w:spacing w:val="-2"/>
        </w:rPr>
        <w:t> </w:t>
      </w:r>
      <w:r>
        <w:rPr>
          <w:b/>
        </w:rPr>
        <w:t>204.-</w:t>
      </w:r>
      <w:r>
        <w:rPr>
          <w:b/>
          <w:spacing w:val="-4"/>
        </w:rPr>
        <w:t> </w:t>
      </w:r>
      <w:r>
        <w:rPr/>
        <w:t>Se</w:t>
      </w:r>
      <w:r>
        <w:rPr>
          <w:spacing w:val="-3"/>
        </w:rPr>
        <w:t> </w:t>
      </w:r>
      <w:r>
        <w:rPr/>
        <w:t>aplicará</w:t>
      </w:r>
      <w:r>
        <w:rPr>
          <w:spacing w:val="-3"/>
        </w:rPr>
        <w:t> </w:t>
      </w:r>
      <w:r>
        <w:rPr/>
        <w:t>prisión</w:t>
      </w:r>
      <w:r>
        <w:rPr>
          <w:spacing w:val="-3"/>
        </w:rPr>
        <w:t> </w:t>
      </w:r>
      <w:r>
        <w:rPr/>
        <w:t>de</w:t>
      </w:r>
      <w:r>
        <w:rPr>
          <w:spacing w:val="-6"/>
        </w:rPr>
        <w:t> </w:t>
      </w:r>
      <w:r>
        <w:rPr/>
        <w:t>uno</w:t>
      </w:r>
      <w:r>
        <w:rPr>
          <w:spacing w:val="-3"/>
        </w:rPr>
        <w:t> </w:t>
      </w:r>
      <w:r>
        <w:rPr/>
        <w:t>a</w:t>
      </w:r>
      <w:r>
        <w:rPr>
          <w:spacing w:val="-5"/>
        </w:rPr>
        <w:t> </w:t>
      </w:r>
      <w:r>
        <w:rPr/>
        <w:t>cinco</w:t>
      </w:r>
      <w:r>
        <w:rPr>
          <w:spacing w:val="-3"/>
        </w:rPr>
        <w:t> </w:t>
      </w:r>
      <w:r>
        <w:rPr/>
        <w:t>años,</w:t>
      </w:r>
      <w:r>
        <w:rPr>
          <w:spacing w:val="-4"/>
        </w:rPr>
        <w:t> </w:t>
      </w:r>
      <w:r>
        <w:rPr/>
        <w:t>multa</w:t>
      </w:r>
      <w:r>
        <w:rPr>
          <w:spacing w:val="-5"/>
        </w:rPr>
        <w:t> </w:t>
      </w:r>
      <w:r>
        <w:rPr/>
        <w:t>de</w:t>
      </w:r>
      <w:r>
        <w:rPr>
          <w:spacing w:val="-3"/>
        </w:rPr>
        <w:t> </w:t>
      </w:r>
      <w:r>
        <w:rPr/>
        <w:t>doscientos</w:t>
      </w:r>
      <w:r>
        <w:rPr>
          <w:spacing w:val="-3"/>
        </w:rPr>
        <w:t> </w:t>
      </w:r>
      <w:r>
        <w:rPr/>
        <w:t>a</w:t>
      </w:r>
      <w:r>
        <w:rPr>
          <w:spacing w:val="-8"/>
        </w:rPr>
        <w:t> </w:t>
      </w:r>
      <w:r>
        <w:rPr/>
        <w:t>tres</w:t>
      </w:r>
      <w:r>
        <w:rPr>
          <w:spacing w:val="-8"/>
        </w:rPr>
        <w:t> </w:t>
      </w:r>
      <w:r>
        <w:rPr/>
        <w:t>mil</w:t>
      </w:r>
      <w:r>
        <w:rPr>
          <w:spacing w:val="-4"/>
        </w:rPr>
        <w:t> </w:t>
      </w:r>
      <w:r>
        <w:rPr/>
        <w:t>pesos</w:t>
      </w:r>
      <w:r>
        <w:rPr>
          <w:spacing w:val="-5"/>
        </w:rPr>
        <w:t> </w:t>
      </w:r>
      <w:r>
        <w:rPr/>
        <w:t>y suspensión de profesión, en su caso, de dos meses a un año, al que con perjuicio de alguien y sin consentimiento del que pueda resultar perjudicado, revele algún secreto o comunicación reservada que conoce por virtud de servicios personales o técnicos prestados, o cuando el secreto revelado o publicado sea de carácter</w:t>
      </w:r>
      <w:r>
        <w:rPr>
          <w:spacing w:val="-4"/>
        </w:rPr>
        <w:t> </w:t>
      </w:r>
      <w:r>
        <w:rPr/>
        <w:t>industrial.</w:t>
      </w:r>
    </w:p>
    <w:p>
      <w:pPr>
        <w:pStyle w:val="BodyText"/>
        <w:rPr>
          <w:sz w:val="24"/>
        </w:rPr>
      </w:pPr>
    </w:p>
    <w:p>
      <w:pPr>
        <w:pStyle w:val="BodyText"/>
        <w:rPr>
          <w:sz w:val="20"/>
        </w:rPr>
      </w:pPr>
    </w:p>
    <w:p>
      <w:pPr>
        <w:pStyle w:val="Heading1"/>
        <w:spacing w:line="252" w:lineRule="exact"/>
      </w:pPr>
      <w:r>
        <w:rPr/>
        <w:t>TITULO OCTAVO.</w:t>
      </w:r>
    </w:p>
    <w:p>
      <w:pPr>
        <w:spacing w:line="251" w:lineRule="exact" w:before="0"/>
        <w:ind w:left="875" w:right="874" w:firstLine="0"/>
        <w:jc w:val="center"/>
        <w:rPr>
          <w:b/>
          <w:sz w:val="22"/>
        </w:rPr>
      </w:pPr>
      <w:r>
        <w:rPr>
          <w:b/>
          <w:sz w:val="22"/>
        </w:rPr>
        <w:t>Delitos por hechos de corrupción</w:t>
      </w:r>
    </w:p>
    <w:p>
      <w:pPr>
        <w:spacing w:before="0"/>
        <w:ind w:left="141" w:right="143" w:firstLine="0"/>
        <w:jc w:val="center"/>
        <w:rPr>
          <w:b/>
          <w:sz w:val="16"/>
        </w:rPr>
      </w:pPr>
      <w:r>
        <w:rPr>
          <w:b/>
          <w:sz w:val="16"/>
        </w:rPr>
        <w:t>(Denominación del Título Octavo reformada mediante decreto número 710, aprobado por la LXIII Legislatura el 13 de septiembre del 2017 y publicado en el Periódico Oficial Extra del 15 de diciembre del 2017)</w:t>
      </w:r>
    </w:p>
    <w:p>
      <w:pPr>
        <w:pStyle w:val="BodyText"/>
        <w:spacing w:before="1"/>
        <w:rPr>
          <w:b/>
        </w:rPr>
      </w:pPr>
    </w:p>
    <w:p>
      <w:pPr>
        <w:pStyle w:val="Heading1"/>
        <w:ind w:left="876"/>
      </w:pPr>
      <w:r>
        <w:rPr/>
        <w:t>CAPITULO I</w:t>
      </w:r>
    </w:p>
    <w:p>
      <w:pPr>
        <w:spacing w:before="2"/>
        <w:ind w:left="874" w:right="874" w:firstLine="0"/>
        <w:jc w:val="center"/>
        <w:rPr>
          <w:b/>
          <w:sz w:val="22"/>
        </w:rPr>
      </w:pPr>
      <w:r>
        <w:rPr>
          <w:b/>
          <w:sz w:val="22"/>
        </w:rPr>
        <w:t>Disposiciones Generales</w:t>
      </w:r>
    </w:p>
    <w:p>
      <w:pPr>
        <w:pStyle w:val="BodyText"/>
        <w:spacing w:before="9"/>
        <w:rPr>
          <w:b/>
          <w:sz w:val="21"/>
        </w:rPr>
      </w:pPr>
    </w:p>
    <w:p>
      <w:pPr>
        <w:pStyle w:val="BodyText"/>
        <w:ind w:left="118" w:right="114"/>
        <w:jc w:val="both"/>
      </w:pPr>
      <w:r>
        <w:rPr>
          <w:b/>
        </w:rPr>
        <w:t>ARTÍCULO 205.- </w:t>
      </w:r>
      <w:r>
        <w:rPr/>
        <w:t>Para los efectos de este Título, es servidor público toda persona que desempeñe un empleo, cargo o comisión de cualquier naturaleza en la Administración Pública Estatal</w:t>
      </w:r>
      <w:r>
        <w:rPr>
          <w:spacing w:val="-5"/>
        </w:rPr>
        <w:t> </w:t>
      </w:r>
      <w:r>
        <w:rPr/>
        <w:t>o</w:t>
      </w:r>
      <w:r>
        <w:rPr>
          <w:spacing w:val="-6"/>
        </w:rPr>
        <w:t> </w:t>
      </w:r>
      <w:r>
        <w:rPr/>
        <w:t>Municipal,</w:t>
      </w:r>
      <w:r>
        <w:rPr>
          <w:spacing w:val="-4"/>
        </w:rPr>
        <w:t> </w:t>
      </w:r>
      <w:r>
        <w:rPr/>
        <w:t>organismos</w:t>
      </w:r>
      <w:r>
        <w:rPr>
          <w:spacing w:val="-4"/>
        </w:rPr>
        <w:t> </w:t>
      </w:r>
      <w:r>
        <w:rPr/>
        <w:t>descentralizados,</w:t>
      </w:r>
      <w:r>
        <w:rPr>
          <w:spacing w:val="-4"/>
        </w:rPr>
        <w:t> </w:t>
      </w:r>
      <w:r>
        <w:rPr/>
        <w:t>empresas</w:t>
      </w:r>
      <w:r>
        <w:rPr>
          <w:spacing w:val="-4"/>
        </w:rPr>
        <w:t> </w:t>
      </w:r>
      <w:r>
        <w:rPr/>
        <w:t>de</w:t>
      </w:r>
      <w:r>
        <w:rPr>
          <w:spacing w:val="-7"/>
        </w:rPr>
        <w:t> </w:t>
      </w:r>
      <w:r>
        <w:rPr/>
        <w:t>participación</w:t>
      </w:r>
      <w:r>
        <w:rPr>
          <w:spacing w:val="-5"/>
        </w:rPr>
        <w:t> </w:t>
      </w:r>
      <w:r>
        <w:rPr/>
        <w:t>estatal</w:t>
      </w:r>
      <w:r>
        <w:rPr>
          <w:spacing w:val="-7"/>
        </w:rPr>
        <w:t> </w:t>
      </w:r>
      <w:r>
        <w:rPr/>
        <w:t>mayoritaria, organizaciones o sociedades asimiladas a éstas, fideicomisos públicos, en los órganos autónomos del Estado, en los Poderes Ejecutivo, Legislativo o Judicial, que manejen recursos económicos públicos Estatales o</w:t>
      </w:r>
      <w:r>
        <w:rPr>
          <w:spacing w:val="-2"/>
        </w:rPr>
        <w:t> </w:t>
      </w:r>
      <w:r>
        <w:rPr/>
        <w:t>Municipales.</w:t>
      </w:r>
    </w:p>
    <w:p>
      <w:pPr>
        <w:pStyle w:val="BodyText"/>
        <w:spacing w:before="3"/>
      </w:pPr>
    </w:p>
    <w:p>
      <w:pPr>
        <w:pStyle w:val="BodyText"/>
        <w:ind w:left="118" w:right="118"/>
        <w:jc w:val="both"/>
      </w:pPr>
      <w:r>
        <w:rPr/>
        <w:t>Se impondrán las mismas sanciones previstas para el delito de que se trate a cualquier persona que participe en la perpetración de alguno de los delitos previstos en este Título.</w:t>
      </w:r>
    </w:p>
    <w:p>
      <w:pPr>
        <w:pStyle w:val="BodyText"/>
      </w:pPr>
    </w:p>
    <w:p>
      <w:pPr>
        <w:pStyle w:val="BodyText"/>
        <w:ind w:left="118" w:right="111"/>
        <w:jc w:val="both"/>
      </w:pPr>
      <w:r>
        <w:rPr/>
        <w:t>De</w:t>
      </w:r>
      <w:r>
        <w:rPr>
          <w:spacing w:val="-11"/>
        </w:rPr>
        <w:t> </w:t>
      </w:r>
      <w:r>
        <w:rPr/>
        <w:t>manera</w:t>
      </w:r>
      <w:r>
        <w:rPr>
          <w:spacing w:val="-10"/>
        </w:rPr>
        <w:t> </w:t>
      </w:r>
      <w:r>
        <w:rPr/>
        <w:t>adicional</w:t>
      </w:r>
      <w:r>
        <w:rPr>
          <w:spacing w:val="-12"/>
        </w:rPr>
        <w:t> </w:t>
      </w:r>
      <w:r>
        <w:rPr/>
        <w:t>a</w:t>
      </w:r>
      <w:r>
        <w:rPr>
          <w:spacing w:val="-10"/>
        </w:rPr>
        <w:t> </w:t>
      </w:r>
      <w:r>
        <w:rPr/>
        <w:t>dichas</w:t>
      </w:r>
      <w:r>
        <w:rPr>
          <w:spacing w:val="-10"/>
        </w:rPr>
        <w:t> </w:t>
      </w:r>
      <w:r>
        <w:rPr/>
        <w:t>sanciones,</w:t>
      </w:r>
      <w:r>
        <w:rPr>
          <w:spacing w:val="-10"/>
        </w:rPr>
        <w:t> </w:t>
      </w:r>
      <w:r>
        <w:rPr/>
        <w:t>se</w:t>
      </w:r>
      <w:r>
        <w:rPr>
          <w:spacing w:val="-13"/>
        </w:rPr>
        <w:t> </w:t>
      </w:r>
      <w:r>
        <w:rPr/>
        <w:t>impondrá</w:t>
      </w:r>
      <w:r>
        <w:rPr>
          <w:spacing w:val="-10"/>
        </w:rPr>
        <w:t> </w:t>
      </w:r>
      <w:r>
        <w:rPr/>
        <w:t>a</w:t>
      </w:r>
      <w:r>
        <w:rPr>
          <w:spacing w:val="-14"/>
        </w:rPr>
        <w:t> </w:t>
      </w:r>
      <w:r>
        <w:rPr/>
        <w:t>los</w:t>
      </w:r>
      <w:r>
        <w:rPr>
          <w:spacing w:val="-10"/>
        </w:rPr>
        <w:t> </w:t>
      </w:r>
      <w:r>
        <w:rPr/>
        <w:t>responsables</w:t>
      </w:r>
      <w:r>
        <w:rPr>
          <w:spacing w:val="-12"/>
        </w:rPr>
        <w:t> </w:t>
      </w:r>
      <w:r>
        <w:rPr/>
        <w:t>de</w:t>
      </w:r>
      <w:r>
        <w:rPr>
          <w:spacing w:val="-12"/>
        </w:rPr>
        <w:t> </w:t>
      </w:r>
      <w:r>
        <w:rPr/>
        <w:t>su</w:t>
      </w:r>
      <w:r>
        <w:rPr>
          <w:spacing w:val="-10"/>
        </w:rPr>
        <w:t> </w:t>
      </w:r>
      <w:r>
        <w:rPr/>
        <w:t>comisión,</w:t>
      </w:r>
      <w:r>
        <w:rPr>
          <w:spacing w:val="-12"/>
        </w:rPr>
        <w:t> </w:t>
      </w:r>
      <w:r>
        <w:rPr/>
        <w:t>la</w:t>
      </w:r>
      <w:r>
        <w:rPr>
          <w:spacing w:val="-10"/>
        </w:rPr>
        <w:t> </w:t>
      </w:r>
      <w:r>
        <w:rPr/>
        <w:t>pena de destitución y la inhabilitación para desempeñar empleo, cargo o comisión públicos, así como para participar en adquisiciones, arrendamientos, servicios u obras públicas, concesiones de prestación</w:t>
      </w:r>
      <w:r>
        <w:rPr>
          <w:spacing w:val="-6"/>
        </w:rPr>
        <w:t> </w:t>
      </w:r>
      <w:r>
        <w:rPr/>
        <w:t>de</w:t>
      </w:r>
      <w:r>
        <w:rPr>
          <w:spacing w:val="-6"/>
        </w:rPr>
        <w:t> </w:t>
      </w:r>
      <w:r>
        <w:rPr/>
        <w:t>servicio</w:t>
      </w:r>
      <w:r>
        <w:rPr>
          <w:spacing w:val="-3"/>
        </w:rPr>
        <w:t> </w:t>
      </w:r>
      <w:r>
        <w:rPr/>
        <w:t>público</w:t>
      </w:r>
      <w:r>
        <w:rPr>
          <w:spacing w:val="-2"/>
        </w:rPr>
        <w:t> </w:t>
      </w:r>
      <w:r>
        <w:rPr/>
        <w:t>o</w:t>
      </w:r>
      <w:r>
        <w:rPr>
          <w:spacing w:val="-3"/>
        </w:rPr>
        <w:t> </w:t>
      </w:r>
      <w:r>
        <w:rPr/>
        <w:t>de</w:t>
      </w:r>
      <w:r>
        <w:rPr>
          <w:spacing w:val="-6"/>
        </w:rPr>
        <w:t> </w:t>
      </w:r>
      <w:r>
        <w:rPr/>
        <w:t>explotación,</w:t>
      </w:r>
      <w:r>
        <w:rPr>
          <w:spacing w:val="-4"/>
        </w:rPr>
        <w:t> </w:t>
      </w:r>
      <w:r>
        <w:rPr/>
        <w:t>aprovechamiento</w:t>
      </w:r>
      <w:r>
        <w:rPr>
          <w:spacing w:val="-4"/>
        </w:rPr>
        <w:t> </w:t>
      </w:r>
      <w:r>
        <w:rPr/>
        <w:t>y</w:t>
      </w:r>
      <w:r>
        <w:rPr>
          <w:spacing w:val="-5"/>
        </w:rPr>
        <w:t> </w:t>
      </w:r>
      <w:r>
        <w:rPr/>
        <w:t>uso</w:t>
      </w:r>
      <w:r>
        <w:rPr>
          <w:spacing w:val="-6"/>
        </w:rPr>
        <w:t> </w:t>
      </w:r>
      <w:r>
        <w:rPr/>
        <w:t>de</w:t>
      </w:r>
      <w:r>
        <w:rPr>
          <w:spacing w:val="-6"/>
        </w:rPr>
        <w:t> </w:t>
      </w:r>
      <w:r>
        <w:rPr/>
        <w:t>bienes</w:t>
      </w:r>
      <w:r>
        <w:rPr>
          <w:spacing w:val="-4"/>
        </w:rPr>
        <w:t> </w:t>
      </w:r>
      <w:r>
        <w:rPr/>
        <w:t>de</w:t>
      </w:r>
      <w:r>
        <w:rPr>
          <w:spacing w:val="-6"/>
        </w:rPr>
        <w:t> </w:t>
      </w:r>
      <w:r>
        <w:rPr/>
        <w:t>dominio</w:t>
      </w:r>
      <w:r>
        <w:rPr>
          <w:spacing w:val="-5"/>
        </w:rPr>
        <w:t> </w:t>
      </w:r>
      <w:r>
        <w:rPr/>
        <w:t>del Estado o Municipios por un plazo de uno a veinte años, atendiendo a los siguientes</w:t>
      </w:r>
      <w:r>
        <w:rPr>
          <w:spacing w:val="-21"/>
        </w:rPr>
        <w:t> </w:t>
      </w:r>
      <w:r>
        <w:rPr/>
        <w:t>criterios:</w:t>
      </w:r>
    </w:p>
    <w:p>
      <w:pPr>
        <w:pStyle w:val="BodyText"/>
        <w:spacing w:before="1"/>
      </w:pPr>
    </w:p>
    <w:p>
      <w:pPr>
        <w:pStyle w:val="ListParagraph"/>
        <w:numPr>
          <w:ilvl w:val="1"/>
          <w:numId w:val="11"/>
        </w:numPr>
        <w:tabs>
          <w:tab w:pos="1199" w:val="left" w:leader="none"/>
        </w:tabs>
        <w:spacing w:line="240" w:lineRule="auto" w:before="0" w:after="0"/>
        <w:ind w:left="1198" w:right="113" w:hanging="720"/>
        <w:jc w:val="both"/>
        <w:rPr>
          <w:sz w:val="22"/>
        </w:rPr>
      </w:pPr>
      <w:r>
        <w:rPr>
          <w:sz w:val="22"/>
        </w:rPr>
        <w:t>Será</w:t>
      </w:r>
      <w:r>
        <w:rPr>
          <w:spacing w:val="-3"/>
          <w:sz w:val="22"/>
        </w:rPr>
        <w:t> </w:t>
      </w:r>
      <w:r>
        <w:rPr>
          <w:sz w:val="22"/>
        </w:rPr>
        <w:t>por</w:t>
      </w:r>
      <w:r>
        <w:rPr>
          <w:spacing w:val="-4"/>
          <w:sz w:val="22"/>
        </w:rPr>
        <w:t> </w:t>
      </w:r>
      <w:r>
        <w:rPr>
          <w:sz w:val="22"/>
        </w:rPr>
        <w:t>un</w:t>
      </w:r>
      <w:r>
        <w:rPr>
          <w:spacing w:val="-6"/>
          <w:sz w:val="22"/>
        </w:rPr>
        <w:t> </w:t>
      </w:r>
      <w:r>
        <w:rPr>
          <w:sz w:val="22"/>
        </w:rPr>
        <w:t>plazo</w:t>
      </w:r>
      <w:r>
        <w:rPr>
          <w:spacing w:val="-3"/>
          <w:sz w:val="22"/>
        </w:rPr>
        <w:t> </w:t>
      </w:r>
      <w:r>
        <w:rPr>
          <w:sz w:val="22"/>
        </w:rPr>
        <w:t>de</w:t>
      </w:r>
      <w:r>
        <w:rPr>
          <w:spacing w:val="-3"/>
          <w:sz w:val="22"/>
        </w:rPr>
        <w:t> </w:t>
      </w:r>
      <w:r>
        <w:rPr>
          <w:sz w:val="22"/>
        </w:rPr>
        <w:t>uno</w:t>
      </w:r>
      <w:r>
        <w:rPr>
          <w:spacing w:val="-5"/>
          <w:sz w:val="22"/>
        </w:rPr>
        <w:t> </w:t>
      </w:r>
      <w:r>
        <w:rPr>
          <w:sz w:val="22"/>
        </w:rPr>
        <w:t>hasta</w:t>
      </w:r>
      <w:r>
        <w:rPr>
          <w:spacing w:val="-5"/>
          <w:sz w:val="22"/>
        </w:rPr>
        <w:t> </w:t>
      </w:r>
      <w:r>
        <w:rPr>
          <w:sz w:val="22"/>
        </w:rPr>
        <w:t>diez</w:t>
      </w:r>
      <w:r>
        <w:rPr>
          <w:spacing w:val="-5"/>
          <w:sz w:val="22"/>
        </w:rPr>
        <w:t> </w:t>
      </w:r>
      <w:r>
        <w:rPr>
          <w:sz w:val="22"/>
        </w:rPr>
        <w:t>años</w:t>
      </w:r>
      <w:r>
        <w:rPr>
          <w:spacing w:val="-5"/>
          <w:sz w:val="22"/>
        </w:rPr>
        <w:t> </w:t>
      </w:r>
      <w:r>
        <w:rPr>
          <w:sz w:val="22"/>
        </w:rPr>
        <w:t>cuando</w:t>
      </w:r>
      <w:r>
        <w:rPr>
          <w:spacing w:val="-4"/>
          <w:sz w:val="22"/>
        </w:rPr>
        <w:t> </w:t>
      </w:r>
      <w:r>
        <w:rPr>
          <w:sz w:val="22"/>
        </w:rPr>
        <w:t>no</w:t>
      </w:r>
      <w:r>
        <w:rPr>
          <w:spacing w:val="-3"/>
          <w:sz w:val="22"/>
        </w:rPr>
        <w:t> </w:t>
      </w:r>
      <w:r>
        <w:rPr>
          <w:sz w:val="22"/>
        </w:rPr>
        <w:t>exista</w:t>
      </w:r>
      <w:r>
        <w:rPr>
          <w:spacing w:val="-3"/>
          <w:sz w:val="22"/>
        </w:rPr>
        <w:t> </w:t>
      </w:r>
      <w:r>
        <w:rPr>
          <w:sz w:val="22"/>
        </w:rPr>
        <w:t>daño</w:t>
      </w:r>
      <w:r>
        <w:rPr>
          <w:spacing w:val="-6"/>
          <w:sz w:val="22"/>
        </w:rPr>
        <w:t> </w:t>
      </w:r>
      <w:r>
        <w:rPr>
          <w:sz w:val="22"/>
        </w:rPr>
        <w:t>o</w:t>
      </w:r>
      <w:r>
        <w:rPr>
          <w:spacing w:val="-5"/>
          <w:sz w:val="22"/>
        </w:rPr>
        <w:t> </w:t>
      </w:r>
      <w:r>
        <w:rPr>
          <w:sz w:val="22"/>
        </w:rPr>
        <w:t>perjuicio</w:t>
      </w:r>
      <w:r>
        <w:rPr>
          <w:spacing w:val="-3"/>
          <w:sz w:val="22"/>
        </w:rPr>
        <w:t> </w:t>
      </w:r>
      <w:r>
        <w:rPr>
          <w:sz w:val="22"/>
        </w:rPr>
        <w:t>o</w:t>
      </w:r>
      <w:r>
        <w:rPr>
          <w:spacing w:val="-5"/>
          <w:sz w:val="22"/>
        </w:rPr>
        <w:t> </w:t>
      </w:r>
      <w:r>
        <w:rPr>
          <w:sz w:val="22"/>
        </w:rPr>
        <w:t>cuando el monto de la afectación o beneficio obtenido por la comisión del delito no exceda</w:t>
      </w:r>
      <w:r>
        <w:rPr>
          <w:spacing w:val="-37"/>
          <w:sz w:val="22"/>
        </w:rPr>
        <w:t> </w:t>
      </w:r>
      <w:r>
        <w:rPr>
          <w:sz w:val="22"/>
        </w:rPr>
        <w:t>de doscientas veces el valor diario de la Unidad de Medida y Actualización,</w:t>
      </w:r>
      <w:r>
        <w:rPr>
          <w:spacing w:val="-9"/>
          <w:sz w:val="22"/>
        </w:rPr>
        <w:t> </w:t>
      </w:r>
      <w:r>
        <w:rPr>
          <w:sz w:val="22"/>
        </w:rPr>
        <w:t>y</w:t>
      </w:r>
    </w:p>
    <w:p>
      <w:pPr>
        <w:pStyle w:val="BodyText"/>
        <w:spacing w:before="1"/>
      </w:pPr>
    </w:p>
    <w:p>
      <w:pPr>
        <w:pStyle w:val="ListParagraph"/>
        <w:numPr>
          <w:ilvl w:val="1"/>
          <w:numId w:val="11"/>
        </w:numPr>
        <w:tabs>
          <w:tab w:pos="1198" w:val="left" w:leader="none"/>
          <w:tab w:pos="1199" w:val="left" w:leader="none"/>
        </w:tabs>
        <w:spacing w:line="240" w:lineRule="auto" w:before="0" w:after="0"/>
        <w:ind w:left="1198" w:right="0" w:hanging="720"/>
        <w:jc w:val="left"/>
        <w:rPr>
          <w:sz w:val="22"/>
        </w:rPr>
      </w:pPr>
      <w:r>
        <w:rPr>
          <w:sz w:val="22"/>
        </w:rPr>
        <w:t>Será</w:t>
      </w:r>
      <w:r>
        <w:rPr>
          <w:spacing w:val="7"/>
          <w:sz w:val="22"/>
        </w:rPr>
        <w:t> </w:t>
      </w:r>
      <w:r>
        <w:rPr>
          <w:sz w:val="22"/>
        </w:rPr>
        <w:t>por</w:t>
      </w:r>
      <w:r>
        <w:rPr>
          <w:spacing w:val="5"/>
          <w:sz w:val="22"/>
        </w:rPr>
        <w:t> </w:t>
      </w:r>
      <w:r>
        <w:rPr>
          <w:sz w:val="22"/>
        </w:rPr>
        <w:t>un</w:t>
      </w:r>
      <w:r>
        <w:rPr>
          <w:spacing w:val="7"/>
          <w:sz w:val="22"/>
        </w:rPr>
        <w:t> </w:t>
      </w:r>
      <w:r>
        <w:rPr>
          <w:sz w:val="22"/>
        </w:rPr>
        <w:t>plazo</w:t>
      </w:r>
      <w:r>
        <w:rPr>
          <w:spacing w:val="6"/>
          <w:sz w:val="22"/>
        </w:rPr>
        <w:t> </w:t>
      </w:r>
      <w:r>
        <w:rPr>
          <w:sz w:val="22"/>
        </w:rPr>
        <w:t>de</w:t>
      </w:r>
      <w:r>
        <w:rPr>
          <w:spacing w:val="7"/>
          <w:sz w:val="22"/>
        </w:rPr>
        <w:t> </w:t>
      </w:r>
      <w:r>
        <w:rPr>
          <w:sz w:val="22"/>
        </w:rPr>
        <w:t>diez</w:t>
      </w:r>
      <w:r>
        <w:rPr>
          <w:spacing w:val="4"/>
          <w:sz w:val="22"/>
        </w:rPr>
        <w:t> </w:t>
      </w:r>
      <w:r>
        <w:rPr>
          <w:sz w:val="22"/>
        </w:rPr>
        <w:t>a</w:t>
      </w:r>
      <w:r>
        <w:rPr>
          <w:spacing w:val="7"/>
          <w:sz w:val="22"/>
        </w:rPr>
        <w:t> </w:t>
      </w:r>
      <w:r>
        <w:rPr>
          <w:sz w:val="22"/>
        </w:rPr>
        <w:t>veinte</w:t>
      </w:r>
      <w:r>
        <w:rPr>
          <w:spacing w:val="7"/>
          <w:sz w:val="22"/>
        </w:rPr>
        <w:t> </w:t>
      </w:r>
      <w:r>
        <w:rPr>
          <w:sz w:val="22"/>
        </w:rPr>
        <w:t>años</w:t>
      </w:r>
      <w:r>
        <w:rPr>
          <w:spacing w:val="7"/>
          <w:sz w:val="22"/>
        </w:rPr>
        <w:t> </w:t>
      </w:r>
      <w:r>
        <w:rPr>
          <w:sz w:val="22"/>
        </w:rPr>
        <w:t>si</w:t>
      </w:r>
      <w:r>
        <w:rPr>
          <w:spacing w:val="6"/>
          <w:sz w:val="22"/>
        </w:rPr>
        <w:t> </w:t>
      </w:r>
      <w:r>
        <w:rPr>
          <w:sz w:val="22"/>
        </w:rPr>
        <w:t>dicho</w:t>
      </w:r>
      <w:r>
        <w:rPr>
          <w:spacing w:val="5"/>
          <w:sz w:val="22"/>
        </w:rPr>
        <w:t> </w:t>
      </w:r>
      <w:r>
        <w:rPr>
          <w:sz w:val="22"/>
        </w:rPr>
        <w:t>monto</w:t>
      </w:r>
      <w:r>
        <w:rPr>
          <w:spacing w:val="4"/>
          <w:sz w:val="22"/>
        </w:rPr>
        <w:t> </w:t>
      </w:r>
      <w:r>
        <w:rPr>
          <w:sz w:val="22"/>
        </w:rPr>
        <w:t>excede</w:t>
      </w:r>
      <w:r>
        <w:rPr>
          <w:spacing w:val="7"/>
          <w:sz w:val="22"/>
        </w:rPr>
        <w:t> </w:t>
      </w:r>
      <w:r>
        <w:rPr>
          <w:sz w:val="22"/>
        </w:rPr>
        <w:t>el</w:t>
      </w:r>
      <w:r>
        <w:rPr>
          <w:spacing w:val="5"/>
          <w:sz w:val="22"/>
        </w:rPr>
        <w:t> </w:t>
      </w:r>
      <w:r>
        <w:rPr>
          <w:sz w:val="22"/>
        </w:rPr>
        <w:t>límite</w:t>
      </w:r>
      <w:r>
        <w:rPr>
          <w:spacing w:val="7"/>
          <w:sz w:val="22"/>
        </w:rPr>
        <w:t> </w:t>
      </w:r>
      <w:r>
        <w:rPr>
          <w:sz w:val="22"/>
        </w:rPr>
        <w:t>señalado</w:t>
      </w:r>
      <w:r>
        <w:rPr>
          <w:spacing w:val="6"/>
          <w:sz w:val="22"/>
        </w:rPr>
        <w:t> </w:t>
      </w:r>
      <w:r>
        <w:rPr>
          <w:sz w:val="22"/>
        </w:rPr>
        <w:t>en</w:t>
      </w:r>
    </w:p>
    <w:p>
      <w:pPr>
        <w:spacing w:after="0" w:line="240" w:lineRule="auto"/>
        <w:jc w:val="left"/>
        <w:rPr>
          <w:sz w:val="22"/>
        </w:rPr>
        <w:sectPr>
          <w:pgSz w:w="12250" w:h="15850"/>
          <w:pgMar w:header="552" w:footer="979" w:top="2260" w:bottom="1160" w:left="1300" w:right="1300"/>
        </w:sectPr>
      </w:pPr>
    </w:p>
    <w:p>
      <w:pPr>
        <w:pStyle w:val="BodyText"/>
        <w:spacing w:before="1"/>
        <w:rPr>
          <w:sz w:val="14"/>
        </w:rPr>
      </w:pPr>
    </w:p>
    <w:p>
      <w:pPr>
        <w:pStyle w:val="BodyText"/>
        <w:spacing w:before="94"/>
        <w:ind w:left="1198"/>
      </w:pPr>
      <w:r>
        <w:rPr/>
        <w:t>la fracción anterior.</w:t>
      </w:r>
    </w:p>
    <w:p>
      <w:pPr>
        <w:pStyle w:val="BodyText"/>
      </w:pPr>
    </w:p>
    <w:p>
      <w:pPr>
        <w:pStyle w:val="BodyText"/>
        <w:spacing w:before="1"/>
        <w:ind w:left="118" w:right="116"/>
        <w:jc w:val="both"/>
      </w:pPr>
      <w:r>
        <w:rPr/>
        <w:t>Para efectos de lo anterior, el juez deberá considerar, en caso de que el responsable tenga el carácter de servidor público además de lo previsto en el artículo 206 de este Código, los elementos del empleo, cargo o comisión que desempeñaba cuando incurrió en el delito.</w:t>
      </w:r>
    </w:p>
    <w:p>
      <w:pPr>
        <w:pStyle w:val="BodyText"/>
      </w:pPr>
    </w:p>
    <w:p>
      <w:pPr>
        <w:pStyle w:val="BodyText"/>
        <w:ind w:left="118" w:right="113"/>
        <w:jc w:val="both"/>
      </w:pPr>
      <w:r>
        <w:rPr/>
        <w:t>Cuando el responsable tenga el carácter de particular, el juez deberá imponer la sanción de inhabilitación para desempeñar un cargo público, así como participar en adquisiciones, arrendamientos,</w:t>
      </w:r>
      <w:r>
        <w:rPr>
          <w:spacing w:val="-6"/>
        </w:rPr>
        <w:t> </w:t>
      </w:r>
      <w:r>
        <w:rPr/>
        <w:t>concesiones,</w:t>
      </w:r>
      <w:r>
        <w:rPr>
          <w:spacing w:val="-5"/>
        </w:rPr>
        <w:t> </w:t>
      </w:r>
      <w:r>
        <w:rPr/>
        <w:t>servicios</w:t>
      </w:r>
      <w:r>
        <w:rPr>
          <w:spacing w:val="-4"/>
        </w:rPr>
        <w:t> </w:t>
      </w:r>
      <w:r>
        <w:rPr/>
        <w:t>u</w:t>
      </w:r>
      <w:r>
        <w:rPr>
          <w:spacing w:val="-6"/>
        </w:rPr>
        <w:t> </w:t>
      </w:r>
      <w:r>
        <w:rPr/>
        <w:t>obras</w:t>
      </w:r>
      <w:r>
        <w:rPr>
          <w:spacing w:val="-6"/>
        </w:rPr>
        <w:t> </w:t>
      </w:r>
      <w:r>
        <w:rPr/>
        <w:t>públicas,</w:t>
      </w:r>
      <w:r>
        <w:rPr>
          <w:spacing w:val="-3"/>
        </w:rPr>
        <w:t> </w:t>
      </w:r>
      <w:r>
        <w:rPr/>
        <w:t>considerando,</w:t>
      </w:r>
      <w:r>
        <w:rPr>
          <w:spacing w:val="-5"/>
        </w:rPr>
        <w:t> </w:t>
      </w:r>
      <w:r>
        <w:rPr/>
        <w:t>en</w:t>
      </w:r>
      <w:r>
        <w:rPr>
          <w:spacing w:val="-5"/>
        </w:rPr>
        <w:t> </w:t>
      </w:r>
      <w:r>
        <w:rPr/>
        <w:t>su</w:t>
      </w:r>
      <w:r>
        <w:rPr>
          <w:spacing w:val="-6"/>
        </w:rPr>
        <w:t> </w:t>
      </w:r>
      <w:r>
        <w:rPr/>
        <w:t>caso,</w:t>
      </w:r>
      <w:r>
        <w:rPr>
          <w:spacing w:val="-5"/>
        </w:rPr>
        <w:t> </w:t>
      </w:r>
      <w:r>
        <w:rPr/>
        <w:t>lo</w:t>
      </w:r>
      <w:r>
        <w:rPr>
          <w:spacing w:val="-4"/>
        </w:rPr>
        <w:t> </w:t>
      </w:r>
      <w:r>
        <w:rPr/>
        <w:t>siguiente:</w:t>
      </w:r>
    </w:p>
    <w:p>
      <w:pPr>
        <w:pStyle w:val="BodyText"/>
        <w:spacing w:before="4"/>
        <w:rPr>
          <w:sz w:val="32"/>
        </w:rPr>
      </w:pPr>
    </w:p>
    <w:p>
      <w:pPr>
        <w:pStyle w:val="BodyText"/>
        <w:spacing w:line="355" w:lineRule="auto" w:before="1"/>
        <w:ind w:left="118" w:right="2048"/>
      </w:pPr>
      <w:r>
        <w:rPr/>
        <w:t>a.- Los daños y perjuicios patrimoniales causados por los actos u omisiones; b.- Las circunstancias socioeconómicas del responsable;</w:t>
      </w:r>
    </w:p>
    <w:p>
      <w:pPr>
        <w:pStyle w:val="BodyText"/>
        <w:spacing w:line="355" w:lineRule="auto"/>
        <w:ind w:left="118" w:right="3612"/>
      </w:pPr>
      <w:r>
        <w:rPr/>
        <w:t>c.- Las condiciones exteriores y los medios de ejecución, y d.- El monto del beneficio que haya obtenido el responsable.</w:t>
      </w:r>
    </w:p>
    <w:p>
      <w:pPr>
        <w:pStyle w:val="BodyText"/>
        <w:spacing w:before="5"/>
        <w:rPr>
          <w:sz w:val="21"/>
        </w:rPr>
      </w:pPr>
    </w:p>
    <w:p>
      <w:pPr>
        <w:pStyle w:val="BodyText"/>
        <w:ind w:left="118" w:right="118"/>
        <w:jc w:val="both"/>
      </w:pPr>
      <w:r>
        <w:rPr/>
        <w:t>Sin perjuicio de lo anterior, la categoría de funcionario o empleado de confianza será una circunstancia que podrá dar lugar a una agravación de la pena.</w:t>
      </w:r>
    </w:p>
    <w:p>
      <w:pPr>
        <w:spacing w:line="240" w:lineRule="auto" w:before="0"/>
        <w:ind w:left="118" w:right="113"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710,</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4"/>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11"/>
        <w:rPr>
          <w:b/>
          <w:sz w:val="21"/>
        </w:rPr>
      </w:pPr>
    </w:p>
    <w:p>
      <w:pPr>
        <w:pStyle w:val="BodyText"/>
        <w:ind w:left="118" w:right="113"/>
        <w:jc w:val="both"/>
      </w:pPr>
      <w:r>
        <w:rPr>
          <w:b/>
        </w:rPr>
        <w:t>ARTÍCULO 206.- </w:t>
      </w:r>
      <w:r>
        <w:rPr/>
        <w:t>Para la individualización de las sanciones previstas en este Título, el juez tomará</w:t>
      </w:r>
      <w:r>
        <w:rPr>
          <w:spacing w:val="-15"/>
        </w:rPr>
        <w:t> </w:t>
      </w:r>
      <w:r>
        <w:rPr/>
        <w:t>en</w:t>
      </w:r>
      <w:r>
        <w:rPr>
          <w:spacing w:val="-15"/>
        </w:rPr>
        <w:t> </w:t>
      </w:r>
      <w:r>
        <w:rPr/>
        <w:t>cuenta,</w:t>
      </w:r>
      <w:r>
        <w:rPr>
          <w:spacing w:val="-15"/>
        </w:rPr>
        <w:t> </w:t>
      </w:r>
      <w:r>
        <w:rPr/>
        <w:t>en</w:t>
      </w:r>
      <w:r>
        <w:rPr>
          <w:spacing w:val="-15"/>
        </w:rPr>
        <w:t> </w:t>
      </w:r>
      <w:r>
        <w:rPr/>
        <w:t>su</w:t>
      </w:r>
      <w:r>
        <w:rPr>
          <w:spacing w:val="-16"/>
        </w:rPr>
        <w:t> </w:t>
      </w:r>
      <w:r>
        <w:rPr/>
        <w:t>caso,</w:t>
      </w:r>
      <w:r>
        <w:rPr>
          <w:spacing w:val="-14"/>
        </w:rPr>
        <w:t> </w:t>
      </w:r>
      <w:r>
        <w:rPr/>
        <w:t>el</w:t>
      </w:r>
      <w:r>
        <w:rPr>
          <w:spacing w:val="-15"/>
        </w:rPr>
        <w:t> </w:t>
      </w:r>
      <w:r>
        <w:rPr/>
        <w:t>nivel</w:t>
      </w:r>
      <w:r>
        <w:rPr>
          <w:spacing w:val="-16"/>
        </w:rPr>
        <w:t> </w:t>
      </w:r>
      <w:r>
        <w:rPr/>
        <w:t>jerárquico</w:t>
      </w:r>
      <w:r>
        <w:rPr>
          <w:spacing w:val="-15"/>
        </w:rPr>
        <w:t> </w:t>
      </w:r>
      <w:r>
        <w:rPr/>
        <w:t>del</w:t>
      </w:r>
      <w:r>
        <w:rPr>
          <w:spacing w:val="-15"/>
        </w:rPr>
        <w:t> </w:t>
      </w:r>
      <w:r>
        <w:rPr/>
        <w:t>servidor</w:t>
      </w:r>
      <w:r>
        <w:rPr>
          <w:spacing w:val="-14"/>
        </w:rPr>
        <w:t> </w:t>
      </w:r>
      <w:r>
        <w:rPr/>
        <w:t>público</w:t>
      </w:r>
      <w:r>
        <w:rPr>
          <w:spacing w:val="-14"/>
        </w:rPr>
        <w:t> </w:t>
      </w:r>
      <w:r>
        <w:rPr/>
        <w:t>y</w:t>
      </w:r>
      <w:r>
        <w:rPr>
          <w:spacing w:val="-17"/>
        </w:rPr>
        <w:t> </w:t>
      </w:r>
      <w:r>
        <w:rPr/>
        <w:t>el</w:t>
      </w:r>
      <w:r>
        <w:rPr>
          <w:spacing w:val="-15"/>
        </w:rPr>
        <w:t> </w:t>
      </w:r>
      <w:r>
        <w:rPr/>
        <w:t>grado</w:t>
      </w:r>
      <w:r>
        <w:rPr>
          <w:spacing w:val="-15"/>
        </w:rPr>
        <w:t> </w:t>
      </w:r>
      <w:r>
        <w:rPr/>
        <w:t>de</w:t>
      </w:r>
      <w:r>
        <w:rPr>
          <w:spacing w:val="-15"/>
        </w:rPr>
        <w:t> </w:t>
      </w:r>
      <w:r>
        <w:rPr/>
        <w:t>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w:t>
      </w:r>
      <w:r>
        <w:rPr>
          <w:spacing w:val="-3"/>
        </w:rPr>
        <w:t> </w:t>
      </w:r>
      <w:r>
        <w:rPr/>
        <w:t>pena.</w:t>
      </w:r>
    </w:p>
    <w:p>
      <w:pPr>
        <w:spacing w:before="0"/>
        <w:ind w:left="118" w:right="114"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710,</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8"/>
          <w:sz w:val="16"/>
          <w:shd w:fill="D2D2D2" w:color="auto" w:val="clear"/>
        </w:rPr>
        <w:t> </w:t>
      </w:r>
      <w:r>
        <w:rPr>
          <w:b/>
          <w:sz w:val="16"/>
          <w:shd w:fill="D2D2D2" w:color="auto" w:val="clear"/>
        </w:rPr>
        <w:t>2017</w:t>
      </w:r>
      <w:r>
        <w:rPr>
          <w:b/>
          <w:spacing w:val="-6"/>
          <w:sz w:val="16"/>
          <w:shd w:fill="D2D2D2" w:color="auto" w:val="clear"/>
        </w:rPr>
        <w:t> </w:t>
      </w:r>
      <w:r>
        <w:rPr>
          <w:b/>
          <w:sz w:val="16"/>
          <w:shd w:fill="D2D2D2" w:color="auto" w:val="clear"/>
        </w:rPr>
        <w:t>y</w:t>
      </w:r>
      <w:r>
        <w:rPr>
          <w:b/>
          <w:spacing w:val="-15"/>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rPr>
          <w:b/>
          <w:sz w:val="18"/>
        </w:rPr>
      </w:pPr>
    </w:p>
    <w:p>
      <w:pPr>
        <w:pStyle w:val="BodyText"/>
        <w:rPr>
          <w:b/>
          <w:sz w:val="26"/>
        </w:rPr>
      </w:pPr>
    </w:p>
    <w:p>
      <w:pPr>
        <w:pStyle w:val="Heading1"/>
        <w:spacing w:line="252" w:lineRule="exact"/>
      </w:pPr>
      <w:r>
        <w:rPr/>
        <w:t>CAPITULO II.</w:t>
      </w:r>
    </w:p>
    <w:p>
      <w:pPr>
        <w:spacing w:line="252" w:lineRule="exact" w:before="0"/>
        <w:ind w:left="872" w:right="0" w:firstLine="0"/>
        <w:jc w:val="left"/>
        <w:rPr>
          <w:b/>
          <w:sz w:val="22"/>
        </w:rPr>
      </w:pPr>
      <w:r>
        <w:rPr>
          <w:b/>
          <w:sz w:val="22"/>
        </w:rPr>
        <w:t>Ejercicio ilícito de servicio público y uso ilícito de atribuciones y facultades</w:t>
      </w:r>
    </w:p>
    <w:p>
      <w:pPr>
        <w:spacing w:before="0"/>
        <w:ind w:left="118" w:right="114" w:firstLine="0"/>
        <w:jc w:val="both"/>
        <w:rPr>
          <w:b/>
          <w:sz w:val="16"/>
        </w:rPr>
      </w:pPr>
      <w:r>
        <w:rPr>
          <w:b/>
          <w:sz w:val="16"/>
          <w:shd w:fill="D2D2D2" w:color="auto" w:val="clear"/>
        </w:rPr>
        <w:t>(Denominación</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Capítulo</w:t>
      </w:r>
      <w:r>
        <w:rPr>
          <w:b/>
          <w:spacing w:val="-10"/>
          <w:sz w:val="16"/>
          <w:shd w:fill="D2D2D2" w:color="auto" w:val="clear"/>
        </w:rPr>
        <w:t> </w:t>
      </w:r>
      <w:r>
        <w:rPr>
          <w:b/>
          <w:sz w:val="16"/>
          <w:shd w:fill="D2D2D2" w:color="auto" w:val="clear"/>
        </w:rPr>
        <w:t>II</w:t>
      </w:r>
      <w:r>
        <w:rPr>
          <w:b/>
          <w:spacing w:val="-6"/>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6"/>
          <w:sz w:val="16"/>
          <w:shd w:fill="D2D2D2" w:color="auto" w:val="clear"/>
        </w:rPr>
        <w:t> </w:t>
      </w:r>
      <w:r>
        <w:rPr>
          <w:b/>
          <w:sz w:val="16"/>
          <w:shd w:fill="D2D2D2" w:color="auto" w:val="clear"/>
        </w:rPr>
        <w:t>710,</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7"/>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9"/>
          <w:sz w:val="16"/>
          <w:shd w:fill="D2D2D2" w:color="auto" w:val="clear"/>
        </w:rPr>
        <w:t> </w:t>
      </w:r>
      <w:r>
        <w:rPr>
          <w:b/>
          <w:sz w:val="16"/>
          <w:shd w:fill="D2D2D2" w:color="auto" w:val="clear"/>
        </w:rPr>
        <w:t>Legislatura</w:t>
      </w:r>
      <w:r>
        <w:rPr>
          <w:b/>
          <w:spacing w:val="-9"/>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13</w:t>
      </w:r>
      <w:r>
        <w:rPr>
          <w:b/>
          <w:spacing w:val="-8"/>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z w:val="16"/>
        </w:rPr>
        <w:t> </w:t>
      </w:r>
      <w:r>
        <w:rPr>
          <w:b/>
          <w:sz w:val="16"/>
          <w:shd w:fill="D2D2D2" w:color="auto" w:val="clear"/>
        </w:rPr>
        <w:t>del 2017 y publicado en el Periódico Oficial Extra del 15 de diciembre del</w:t>
      </w:r>
      <w:r>
        <w:rPr>
          <w:b/>
          <w:spacing w:val="-15"/>
          <w:sz w:val="16"/>
          <w:shd w:fill="D2D2D2" w:color="auto" w:val="clear"/>
        </w:rPr>
        <w:t> </w:t>
      </w:r>
      <w:r>
        <w:rPr>
          <w:b/>
          <w:sz w:val="16"/>
          <w:shd w:fill="D2D2D2" w:color="auto" w:val="clear"/>
        </w:rPr>
        <w:t>2017)</w:t>
      </w:r>
    </w:p>
    <w:p>
      <w:pPr>
        <w:pStyle w:val="BodyText"/>
        <w:rPr>
          <w:b/>
        </w:rPr>
      </w:pPr>
    </w:p>
    <w:p>
      <w:pPr>
        <w:pStyle w:val="BodyText"/>
        <w:ind w:left="118"/>
      </w:pPr>
      <w:r>
        <w:rPr>
          <w:b/>
        </w:rPr>
        <w:t>ARTÍCULO 207.- </w:t>
      </w:r>
      <w:r>
        <w:rPr/>
        <w:t>Comete el delito de ejercicio ilícito de servicio público, el servidor público que:</w:t>
      </w:r>
    </w:p>
    <w:p>
      <w:pPr>
        <w:pStyle w:val="BodyText"/>
        <w:spacing w:before="8"/>
        <w:rPr>
          <w:sz w:val="32"/>
        </w:rPr>
      </w:pPr>
    </w:p>
    <w:p>
      <w:pPr>
        <w:pStyle w:val="ListParagraph"/>
        <w:numPr>
          <w:ilvl w:val="0"/>
          <w:numId w:val="12"/>
        </w:numPr>
        <w:tabs>
          <w:tab w:pos="1196" w:val="left" w:leader="none"/>
          <w:tab w:pos="1197" w:val="left" w:leader="none"/>
        </w:tabs>
        <w:spacing w:line="240" w:lineRule="auto" w:before="0" w:after="0"/>
        <w:ind w:left="1196" w:right="118" w:hanging="720"/>
        <w:jc w:val="left"/>
        <w:rPr>
          <w:sz w:val="22"/>
        </w:rPr>
      </w:pPr>
      <w:r>
        <w:rPr>
          <w:sz w:val="22"/>
        </w:rPr>
        <w:t>Ejerza las funciones de un empleo, cargo o comisión sin haber tomado posesión legítima o sin satisfacer todos los requisitos</w:t>
      </w:r>
      <w:r>
        <w:rPr>
          <w:spacing w:val="-6"/>
          <w:sz w:val="22"/>
        </w:rPr>
        <w:t> </w:t>
      </w:r>
      <w:r>
        <w:rPr>
          <w:sz w:val="22"/>
        </w:rPr>
        <w:t>legales.</w:t>
      </w:r>
    </w:p>
    <w:p>
      <w:pPr>
        <w:pStyle w:val="ListParagraph"/>
        <w:numPr>
          <w:ilvl w:val="0"/>
          <w:numId w:val="12"/>
        </w:numPr>
        <w:tabs>
          <w:tab w:pos="1196" w:val="left" w:leader="none"/>
          <w:tab w:pos="1197" w:val="left" w:leader="none"/>
        </w:tabs>
        <w:spacing w:line="240" w:lineRule="auto" w:before="120" w:after="0"/>
        <w:ind w:left="1196" w:right="118" w:hanging="720"/>
        <w:jc w:val="left"/>
        <w:rPr>
          <w:sz w:val="22"/>
        </w:rPr>
      </w:pPr>
      <w:r>
        <w:rPr>
          <w:sz w:val="22"/>
        </w:rPr>
        <w:t>Continúe ejerciendo las funciones de un empleo, cargo o comisión después de saber que se ha revocado su nombramiento o que se le ha suspendido o</w:t>
      </w:r>
      <w:r>
        <w:rPr>
          <w:spacing w:val="-16"/>
          <w:sz w:val="22"/>
        </w:rPr>
        <w:t> </w:t>
      </w:r>
      <w:r>
        <w:rPr>
          <w:sz w:val="22"/>
        </w:rPr>
        <w:t>destituido.</w:t>
      </w:r>
    </w:p>
    <w:p>
      <w:pPr>
        <w:pStyle w:val="ListParagraph"/>
        <w:numPr>
          <w:ilvl w:val="0"/>
          <w:numId w:val="12"/>
        </w:numPr>
        <w:tabs>
          <w:tab w:pos="1196" w:val="left" w:leader="none"/>
          <w:tab w:pos="1197" w:val="left" w:leader="none"/>
        </w:tabs>
        <w:spacing w:line="240" w:lineRule="auto" w:before="121" w:after="0"/>
        <w:ind w:left="1196" w:right="117" w:hanging="720"/>
        <w:jc w:val="left"/>
        <w:rPr>
          <w:sz w:val="22"/>
        </w:rPr>
      </w:pPr>
      <w:r>
        <w:rPr>
          <w:sz w:val="22"/>
        </w:rPr>
        <w:t>Teniendo conocimiento por razón de su empleo, cargo o comisión de que pueden resultar gravemente afectados el patrimonio o los intereses de alguna dependencia</w:t>
      </w:r>
      <w:r>
        <w:rPr>
          <w:spacing w:val="-1"/>
          <w:sz w:val="22"/>
        </w:rPr>
        <w:t> </w:t>
      </w:r>
      <w:r>
        <w:rPr>
          <w:sz w:val="22"/>
        </w:rPr>
        <w:t>o</w:t>
      </w:r>
    </w:p>
    <w:p>
      <w:pPr>
        <w:spacing w:after="0" w:line="240" w:lineRule="auto"/>
        <w:jc w:val="left"/>
        <w:rPr>
          <w:sz w:val="22"/>
        </w:rPr>
        <w:sectPr>
          <w:pgSz w:w="12250" w:h="15850"/>
          <w:pgMar w:header="552" w:footer="979" w:top="2260" w:bottom="1160" w:left="1300" w:right="1300"/>
        </w:sectPr>
      </w:pPr>
    </w:p>
    <w:p>
      <w:pPr>
        <w:pStyle w:val="BodyText"/>
        <w:spacing w:before="1"/>
        <w:rPr>
          <w:sz w:val="14"/>
        </w:rPr>
      </w:pPr>
    </w:p>
    <w:p>
      <w:pPr>
        <w:pStyle w:val="BodyText"/>
        <w:spacing w:before="94"/>
        <w:ind w:left="1196" w:right="111"/>
        <w:jc w:val="both"/>
      </w:pPr>
      <w:r>
        <w:rPr/>
        <w:t>entidad de la administración pública Estatal y/o Municipal, organismos descentralizados, empresa de participación estatal mayoritaria, asociaciones y sociedades asimiladas a éstas y fideicomisos públicos, de empresas productivas del Estado y/o Municipios, de órganos constitucionales autónomos, del Congreso Estatal y/o Poder Judicial, por cualquier acto u omisión y no informe por escrito a su superior jerárquico o lo evite si está dentro de sus facultades.</w:t>
      </w:r>
    </w:p>
    <w:p>
      <w:pPr>
        <w:pStyle w:val="ListParagraph"/>
        <w:numPr>
          <w:ilvl w:val="0"/>
          <w:numId w:val="12"/>
        </w:numPr>
        <w:tabs>
          <w:tab w:pos="1197" w:val="left" w:leader="none"/>
        </w:tabs>
        <w:spacing w:line="240" w:lineRule="auto" w:before="121" w:after="0"/>
        <w:ind w:left="1196" w:right="117" w:hanging="720"/>
        <w:jc w:val="both"/>
        <w:rPr>
          <w:sz w:val="22"/>
        </w:rPr>
      </w:pPr>
      <w:r>
        <w:rPr>
          <w:sz w:val="22"/>
        </w:rPr>
        <w:t>Por sí o por interpósita persona, sustraiga, destruya, oculte, utilice, o inutilice ilícitamente información o documentación que se encuentre bajo su custodia o a la cual tenga acceso, o de la que tenga conocimiento en virtud de su empleo, cargo o comisión.</w:t>
      </w:r>
    </w:p>
    <w:p>
      <w:pPr>
        <w:pStyle w:val="ListParagraph"/>
        <w:numPr>
          <w:ilvl w:val="0"/>
          <w:numId w:val="12"/>
        </w:numPr>
        <w:tabs>
          <w:tab w:pos="1197" w:val="left" w:leader="none"/>
        </w:tabs>
        <w:spacing w:line="240" w:lineRule="auto" w:before="119" w:after="0"/>
        <w:ind w:left="1196" w:right="117" w:hanging="720"/>
        <w:jc w:val="both"/>
        <w:rPr>
          <w:sz w:val="22"/>
        </w:rPr>
      </w:pPr>
      <w:r>
        <w:rPr>
          <w:sz w:val="22"/>
        </w:rPr>
        <w:t>Por</w:t>
      </w:r>
      <w:r>
        <w:rPr>
          <w:spacing w:val="-10"/>
          <w:sz w:val="22"/>
        </w:rPr>
        <w:t> </w:t>
      </w:r>
      <w:r>
        <w:rPr>
          <w:sz w:val="22"/>
        </w:rPr>
        <w:t>sí</w:t>
      </w:r>
      <w:r>
        <w:rPr>
          <w:spacing w:val="-15"/>
          <w:sz w:val="22"/>
        </w:rPr>
        <w:t> </w:t>
      </w:r>
      <w:r>
        <w:rPr>
          <w:sz w:val="22"/>
        </w:rPr>
        <w:t>o</w:t>
      </w:r>
      <w:r>
        <w:rPr>
          <w:spacing w:val="-10"/>
          <w:sz w:val="22"/>
        </w:rPr>
        <w:t> </w:t>
      </w:r>
      <w:r>
        <w:rPr>
          <w:sz w:val="22"/>
        </w:rPr>
        <w:t>por</w:t>
      </w:r>
      <w:r>
        <w:rPr>
          <w:spacing w:val="-10"/>
          <w:sz w:val="22"/>
        </w:rPr>
        <w:t> </w:t>
      </w:r>
      <w:r>
        <w:rPr>
          <w:sz w:val="22"/>
        </w:rPr>
        <w:t>interpósita</w:t>
      </w:r>
      <w:r>
        <w:rPr>
          <w:spacing w:val="-11"/>
          <w:sz w:val="22"/>
        </w:rPr>
        <w:t> </w:t>
      </w:r>
      <w:r>
        <w:rPr>
          <w:sz w:val="22"/>
        </w:rPr>
        <w:t>persona,</w:t>
      </w:r>
      <w:r>
        <w:rPr>
          <w:spacing w:val="-12"/>
          <w:sz w:val="22"/>
        </w:rPr>
        <w:t> </w:t>
      </w:r>
      <w:r>
        <w:rPr>
          <w:sz w:val="22"/>
        </w:rPr>
        <w:t>cuando</w:t>
      </w:r>
      <w:r>
        <w:rPr>
          <w:spacing w:val="-11"/>
          <w:sz w:val="22"/>
        </w:rPr>
        <w:t> </w:t>
      </w:r>
      <w:r>
        <w:rPr>
          <w:sz w:val="22"/>
        </w:rPr>
        <w:t>legalmente</w:t>
      </w:r>
      <w:r>
        <w:rPr>
          <w:spacing w:val="-10"/>
          <w:sz w:val="22"/>
        </w:rPr>
        <w:t> </w:t>
      </w:r>
      <w:r>
        <w:rPr>
          <w:sz w:val="22"/>
        </w:rPr>
        <w:t>le</w:t>
      </w:r>
      <w:r>
        <w:rPr>
          <w:spacing w:val="-11"/>
          <w:sz w:val="22"/>
        </w:rPr>
        <w:t> </w:t>
      </w:r>
      <w:r>
        <w:rPr>
          <w:sz w:val="22"/>
        </w:rPr>
        <w:t>sean</w:t>
      </w:r>
      <w:r>
        <w:rPr>
          <w:spacing w:val="-13"/>
          <w:sz w:val="22"/>
        </w:rPr>
        <w:t> </w:t>
      </w:r>
      <w:r>
        <w:rPr>
          <w:sz w:val="22"/>
        </w:rPr>
        <w:t>requeridos,</w:t>
      </w:r>
      <w:r>
        <w:rPr>
          <w:spacing w:val="-11"/>
          <w:sz w:val="22"/>
        </w:rPr>
        <w:t> </w:t>
      </w:r>
      <w:r>
        <w:rPr>
          <w:sz w:val="22"/>
        </w:rPr>
        <w:t>rinda</w:t>
      </w:r>
      <w:r>
        <w:rPr>
          <w:spacing w:val="-11"/>
          <w:sz w:val="22"/>
        </w:rPr>
        <w:t> </w:t>
      </w:r>
      <w:r>
        <w:rPr>
          <w:sz w:val="22"/>
        </w:rPr>
        <w:t>informes en los que manifieste hechos o circunstancias falsos o niegue la verdad en todo o en parte sobre los mismos,</w:t>
      </w:r>
      <w:r>
        <w:rPr>
          <w:spacing w:val="-8"/>
          <w:sz w:val="22"/>
        </w:rPr>
        <w:t> </w:t>
      </w:r>
      <w:r>
        <w:rPr>
          <w:sz w:val="22"/>
        </w:rPr>
        <w:t>y</w:t>
      </w:r>
    </w:p>
    <w:p>
      <w:pPr>
        <w:pStyle w:val="ListParagraph"/>
        <w:numPr>
          <w:ilvl w:val="0"/>
          <w:numId w:val="12"/>
        </w:numPr>
        <w:tabs>
          <w:tab w:pos="1197" w:val="left" w:leader="none"/>
        </w:tabs>
        <w:spacing w:line="240" w:lineRule="auto" w:before="122" w:after="0"/>
        <w:ind w:left="1196" w:right="111" w:hanging="720"/>
        <w:jc w:val="both"/>
        <w:rPr>
          <w:sz w:val="22"/>
        </w:rPr>
      </w:pPr>
      <w:r>
        <w:rPr>
          <w:sz w:val="22"/>
        </w:rPr>
        <w:t>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w:t>
      </w:r>
      <w:r>
        <w:rPr>
          <w:spacing w:val="-42"/>
          <w:sz w:val="22"/>
        </w:rPr>
        <w:t> </w:t>
      </w:r>
      <w:r>
        <w:rPr>
          <w:sz w:val="22"/>
        </w:rPr>
        <w:t>su cuidado.</w:t>
      </w:r>
    </w:p>
    <w:p>
      <w:pPr>
        <w:pStyle w:val="BodyText"/>
        <w:spacing w:before="4"/>
        <w:rPr>
          <w:sz w:val="32"/>
        </w:rPr>
      </w:pPr>
    </w:p>
    <w:p>
      <w:pPr>
        <w:pStyle w:val="BodyText"/>
        <w:ind w:left="118" w:right="49"/>
      </w:pPr>
      <w:r>
        <w:rPr/>
        <w:t>Al que cometa alguno de los delitos a que se refieren las fracciones I y II de este artículo, se le impondrán de uno a tres años de prisión y de treinta a cien días de multa.</w:t>
      </w:r>
    </w:p>
    <w:p>
      <w:pPr>
        <w:pStyle w:val="BodyText"/>
      </w:pPr>
    </w:p>
    <w:p>
      <w:pPr>
        <w:pStyle w:val="BodyText"/>
        <w:ind w:left="118" w:right="49"/>
      </w:pPr>
      <w:r>
        <w:rPr/>
        <w:t>Al infractor de las fracciones III, IV, V y VI se le impondrán de dos a siete años de prisión y de treinta a ciento cincuenta días multa.</w:t>
      </w:r>
    </w:p>
    <w:p>
      <w:pPr>
        <w:pStyle w:val="BodyText"/>
        <w:spacing w:before="4"/>
        <w:rPr>
          <w:sz w:val="13"/>
        </w:rPr>
      </w:pPr>
    </w:p>
    <w:p>
      <w:pPr>
        <w:spacing w:before="95"/>
        <w:ind w:left="118" w:right="116" w:firstLine="0"/>
        <w:jc w:val="both"/>
        <w:rPr>
          <w:b/>
          <w:sz w:val="16"/>
        </w:rPr>
      </w:pPr>
      <w:r>
        <w:rPr>
          <w:b/>
          <w:w w:val="100"/>
          <w:sz w:val="16"/>
          <w:shd w:fill="D2D2D2" w:color="auto" w:val="clear"/>
        </w:rPr>
        <w:t> </w:t>
      </w:r>
      <w:r>
        <w:rPr>
          <w:b/>
          <w:sz w:val="16"/>
          <w:shd w:fill="D2D2D2" w:color="auto" w:val="clear"/>
        </w:rPr>
        <w:t>(Artículo</w:t>
      </w:r>
      <w:r>
        <w:rPr>
          <w:b/>
          <w:spacing w:val="-11"/>
          <w:sz w:val="16"/>
          <w:shd w:fill="D2D2D2" w:color="auto" w:val="clear"/>
        </w:rPr>
        <w:t> </w:t>
      </w:r>
      <w:r>
        <w:rPr>
          <w:b/>
          <w:sz w:val="16"/>
          <w:shd w:fill="D2D2D2" w:color="auto" w:val="clear"/>
        </w:rPr>
        <w:t>reformado</w:t>
      </w:r>
      <w:r>
        <w:rPr>
          <w:b/>
          <w:spacing w:val="-12"/>
          <w:sz w:val="16"/>
          <w:shd w:fill="D2D2D2" w:color="auto" w:val="clear"/>
        </w:rPr>
        <w:t> </w:t>
      </w:r>
      <w:r>
        <w:rPr>
          <w:b/>
          <w:sz w:val="16"/>
          <w:shd w:fill="D2D2D2" w:color="auto" w:val="clear"/>
        </w:rPr>
        <w:t>mediante</w:t>
      </w:r>
      <w:r>
        <w:rPr>
          <w:b/>
          <w:spacing w:val="-11"/>
          <w:sz w:val="16"/>
          <w:shd w:fill="D2D2D2" w:color="auto" w:val="clear"/>
        </w:rPr>
        <w:t> </w:t>
      </w:r>
      <w:r>
        <w:rPr>
          <w:b/>
          <w:sz w:val="16"/>
          <w:shd w:fill="D2D2D2" w:color="auto" w:val="clear"/>
        </w:rPr>
        <w:t>decreto</w:t>
      </w:r>
      <w:r>
        <w:rPr>
          <w:b/>
          <w:spacing w:val="-11"/>
          <w:sz w:val="16"/>
          <w:shd w:fill="D2D2D2" w:color="auto" w:val="clear"/>
        </w:rPr>
        <w:t> </w:t>
      </w:r>
      <w:r>
        <w:rPr>
          <w:b/>
          <w:sz w:val="16"/>
          <w:shd w:fill="D2D2D2" w:color="auto" w:val="clear"/>
        </w:rPr>
        <w:t>número</w:t>
      </w:r>
      <w:r>
        <w:rPr>
          <w:b/>
          <w:spacing w:val="-10"/>
          <w:sz w:val="16"/>
          <w:shd w:fill="D2D2D2" w:color="auto" w:val="clear"/>
        </w:rPr>
        <w:t> </w:t>
      </w:r>
      <w:r>
        <w:rPr>
          <w:b/>
          <w:sz w:val="16"/>
          <w:shd w:fill="D2D2D2" w:color="auto" w:val="clear"/>
        </w:rPr>
        <w:t>710,</w:t>
      </w:r>
      <w:r>
        <w:rPr>
          <w:b/>
          <w:spacing w:val="-9"/>
          <w:sz w:val="16"/>
          <w:shd w:fill="D2D2D2" w:color="auto" w:val="clear"/>
        </w:rPr>
        <w:t> </w:t>
      </w:r>
      <w:r>
        <w:rPr>
          <w:b/>
          <w:sz w:val="16"/>
          <w:shd w:fill="D2D2D2" w:color="auto" w:val="clear"/>
        </w:rPr>
        <w:t>aprobado</w:t>
      </w:r>
      <w:r>
        <w:rPr>
          <w:b/>
          <w:spacing w:val="-11"/>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11"/>
          <w:sz w:val="16"/>
          <w:shd w:fill="D2D2D2" w:color="auto" w:val="clear"/>
        </w:rPr>
        <w:t> </w:t>
      </w:r>
      <w:r>
        <w:rPr>
          <w:b/>
          <w:sz w:val="16"/>
          <w:shd w:fill="D2D2D2" w:color="auto" w:val="clear"/>
        </w:rPr>
        <w:t>LXIII</w:t>
      </w:r>
      <w:r>
        <w:rPr>
          <w:b/>
          <w:spacing w:val="-13"/>
          <w:sz w:val="16"/>
          <w:shd w:fill="D2D2D2" w:color="auto" w:val="clear"/>
        </w:rPr>
        <w:t> </w:t>
      </w:r>
      <w:r>
        <w:rPr>
          <w:b/>
          <w:sz w:val="16"/>
          <w:shd w:fill="D2D2D2" w:color="auto" w:val="clear"/>
        </w:rPr>
        <w:t>Legislatura</w:t>
      </w:r>
      <w:r>
        <w:rPr>
          <w:b/>
          <w:spacing w:val="-11"/>
          <w:sz w:val="16"/>
          <w:shd w:fill="D2D2D2" w:color="auto" w:val="clear"/>
        </w:rPr>
        <w:t> </w:t>
      </w:r>
      <w:r>
        <w:rPr>
          <w:b/>
          <w:sz w:val="16"/>
          <w:shd w:fill="D2D2D2" w:color="auto" w:val="clear"/>
        </w:rPr>
        <w:t>el</w:t>
      </w:r>
      <w:r>
        <w:rPr>
          <w:b/>
          <w:spacing w:val="-9"/>
          <w:sz w:val="16"/>
          <w:shd w:fill="D2D2D2" w:color="auto" w:val="clear"/>
        </w:rPr>
        <w:t> </w:t>
      </w:r>
      <w:r>
        <w:rPr>
          <w:b/>
          <w:sz w:val="16"/>
          <w:shd w:fill="D2D2D2" w:color="auto" w:val="clear"/>
        </w:rPr>
        <w:t>13</w:t>
      </w:r>
      <w:r>
        <w:rPr>
          <w:b/>
          <w:spacing w:val="-14"/>
          <w:sz w:val="16"/>
          <w:shd w:fill="D2D2D2" w:color="auto" w:val="clear"/>
        </w:rPr>
        <w:t> </w:t>
      </w:r>
      <w:r>
        <w:rPr>
          <w:b/>
          <w:sz w:val="16"/>
          <w:shd w:fill="D2D2D2" w:color="auto" w:val="clear"/>
        </w:rPr>
        <w:t>de</w:t>
      </w:r>
      <w:r>
        <w:rPr>
          <w:b/>
          <w:spacing w:val="-10"/>
          <w:sz w:val="16"/>
          <w:shd w:fill="D2D2D2" w:color="auto" w:val="clear"/>
        </w:rPr>
        <w:t> </w:t>
      </w:r>
      <w:r>
        <w:rPr>
          <w:b/>
          <w:sz w:val="16"/>
          <w:shd w:fill="D2D2D2" w:color="auto" w:val="clear"/>
        </w:rPr>
        <w:t>septiembre</w:t>
      </w:r>
      <w:r>
        <w:rPr>
          <w:b/>
          <w:spacing w:val="-13"/>
          <w:sz w:val="16"/>
          <w:shd w:fill="D2D2D2" w:color="auto" w:val="clear"/>
        </w:rPr>
        <w:t> </w:t>
      </w:r>
      <w:r>
        <w:rPr>
          <w:b/>
          <w:sz w:val="16"/>
          <w:shd w:fill="D2D2D2" w:color="auto" w:val="clear"/>
        </w:rPr>
        <w:t>del</w:t>
      </w:r>
      <w:r>
        <w:rPr>
          <w:b/>
          <w:spacing w:val="-9"/>
          <w:sz w:val="16"/>
          <w:shd w:fill="D2D2D2" w:color="auto" w:val="clear"/>
        </w:rPr>
        <w:t> </w:t>
      </w:r>
      <w:r>
        <w:rPr>
          <w:b/>
          <w:sz w:val="16"/>
          <w:shd w:fill="D2D2D2" w:color="auto" w:val="clear"/>
        </w:rPr>
        <w:t>2017</w:t>
      </w:r>
      <w:r>
        <w:rPr>
          <w:b/>
          <w:spacing w:val="-9"/>
          <w:sz w:val="16"/>
          <w:shd w:fill="D2D2D2" w:color="auto" w:val="clear"/>
        </w:rPr>
        <w:t> </w:t>
      </w:r>
      <w:r>
        <w:rPr>
          <w:b/>
          <w:sz w:val="16"/>
          <w:shd w:fill="D2D2D2" w:color="auto" w:val="clear"/>
        </w:rPr>
        <w:t>y</w:t>
      </w:r>
      <w:r>
        <w:rPr>
          <w:b/>
          <w:spacing w:val="-18"/>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2"/>
        <w:rPr>
          <w:b/>
        </w:rPr>
      </w:pPr>
    </w:p>
    <w:p>
      <w:pPr>
        <w:pStyle w:val="BodyText"/>
        <w:ind w:left="118" w:right="112"/>
        <w:jc w:val="both"/>
      </w:pPr>
      <w:r>
        <w:rPr>
          <w:b/>
        </w:rPr>
        <w:t>ARTÍCULO 207 BIS.- </w:t>
      </w:r>
      <w:r>
        <w:rPr/>
        <w:t>También comete el delito de ejercicio ilícito de servicio público, los servidores públicos estatales o municipales, y todos aquellos que de manera directa o indirecta tengan relación con la administración, el manejo, justificación, uso o destino de la hacienda pública estatal o municipal, cuando se actualice alguno de los siguientes supuestos:</w:t>
      </w:r>
    </w:p>
    <w:p>
      <w:pPr>
        <w:pStyle w:val="BodyText"/>
        <w:spacing w:before="3"/>
      </w:pPr>
    </w:p>
    <w:p>
      <w:pPr>
        <w:pStyle w:val="ListParagraph"/>
        <w:numPr>
          <w:ilvl w:val="0"/>
          <w:numId w:val="13"/>
        </w:numPr>
        <w:tabs>
          <w:tab w:pos="1199" w:val="left" w:leader="none"/>
        </w:tabs>
        <w:spacing w:line="240" w:lineRule="auto" w:before="0" w:after="0"/>
        <w:ind w:left="1198" w:right="118" w:hanging="720"/>
        <w:jc w:val="both"/>
        <w:rPr>
          <w:sz w:val="22"/>
        </w:rPr>
      </w:pPr>
      <w:r>
        <w:rPr>
          <w:sz w:val="22"/>
        </w:rPr>
        <w:t>La realización de actos jurídicos o contables para justificar el uso de los recursos públicos para los cuales no fueron</w:t>
      </w:r>
      <w:r>
        <w:rPr>
          <w:spacing w:val="-7"/>
          <w:sz w:val="22"/>
        </w:rPr>
        <w:t> </w:t>
      </w:r>
      <w:r>
        <w:rPr>
          <w:sz w:val="22"/>
        </w:rPr>
        <w:t>destinados.</w:t>
      </w:r>
    </w:p>
    <w:p>
      <w:pPr>
        <w:pStyle w:val="ListParagraph"/>
        <w:numPr>
          <w:ilvl w:val="0"/>
          <w:numId w:val="13"/>
        </w:numPr>
        <w:tabs>
          <w:tab w:pos="1199" w:val="left" w:leader="none"/>
        </w:tabs>
        <w:spacing w:line="240" w:lineRule="auto" w:before="1" w:after="0"/>
        <w:ind w:left="1198" w:right="116" w:hanging="720"/>
        <w:jc w:val="both"/>
        <w:rPr>
          <w:sz w:val="22"/>
        </w:rPr>
      </w:pPr>
      <w:r>
        <w:rPr>
          <w:sz w:val="22"/>
        </w:rPr>
        <w:t>Los servidores públicos que omitan la entrega-recepción de la administración pública estatal o municipal al término de su mandato, encargo o comisión, en los términos y plazos que señalan las leyes</w:t>
      </w:r>
      <w:r>
        <w:rPr>
          <w:spacing w:val="-3"/>
          <w:sz w:val="22"/>
        </w:rPr>
        <w:t> </w:t>
      </w:r>
      <w:r>
        <w:rPr>
          <w:sz w:val="22"/>
        </w:rPr>
        <w:t>correspondientes.</w:t>
      </w:r>
    </w:p>
    <w:p>
      <w:pPr>
        <w:pStyle w:val="ListParagraph"/>
        <w:numPr>
          <w:ilvl w:val="0"/>
          <w:numId w:val="13"/>
        </w:numPr>
        <w:tabs>
          <w:tab w:pos="1199" w:val="left" w:leader="none"/>
        </w:tabs>
        <w:spacing w:line="240" w:lineRule="auto" w:before="0" w:after="0"/>
        <w:ind w:left="1198" w:right="118" w:hanging="720"/>
        <w:jc w:val="both"/>
        <w:rPr>
          <w:sz w:val="22"/>
        </w:rPr>
      </w:pPr>
      <w:r>
        <w:rPr>
          <w:sz w:val="22"/>
        </w:rPr>
        <w:t>Omitan realizar la recepción de la administración pública estatal o municipal al inicio de su mandato, encargo o comisión, en los términos y plazos que señalan las leyes correspondientes.</w:t>
      </w:r>
    </w:p>
    <w:p>
      <w:pPr>
        <w:pStyle w:val="ListParagraph"/>
        <w:numPr>
          <w:ilvl w:val="0"/>
          <w:numId w:val="13"/>
        </w:numPr>
        <w:tabs>
          <w:tab w:pos="1199" w:val="left" w:leader="none"/>
        </w:tabs>
        <w:spacing w:line="240" w:lineRule="auto" w:before="0" w:after="0"/>
        <w:ind w:left="1198" w:right="115" w:hanging="720"/>
        <w:jc w:val="both"/>
        <w:rPr>
          <w:sz w:val="22"/>
        </w:rPr>
      </w:pPr>
      <w:r>
        <w:rPr>
          <w:sz w:val="22"/>
        </w:rPr>
        <w:t>Los que omitan la entrega de documentación o informes requeridos por los órganos competentes</w:t>
      </w:r>
      <w:r>
        <w:rPr>
          <w:spacing w:val="-11"/>
          <w:sz w:val="22"/>
        </w:rPr>
        <w:t> </w:t>
      </w:r>
      <w:r>
        <w:rPr>
          <w:sz w:val="22"/>
        </w:rPr>
        <w:t>que</w:t>
      </w:r>
      <w:r>
        <w:rPr>
          <w:spacing w:val="-6"/>
          <w:sz w:val="22"/>
        </w:rPr>
        <w:t> </w:t>
      </w:r>
      <w:r>
        <w:rPr>
          <w:sz w:val="22"/>
        </w:rPr>
        <w:t>lleven</w:t>
      </w:r>
      <w:r>
        <w:rPr>
          <w:spacing w:val="-6"/>
          <w:sz w:val="22"/>
        </w:rPr>
        <w:t> </w:t>
      </w:r>
      <w:r>
        <w:rPr>
          <w:sz w:val="22"/>
        </w:rPr>
        <w:t>a</w:t>
      </w:r>
      <w:r>
        <w:rPr>
          <w:spacing w:val="-5"/>
          <w:sz w:val="22"/>
        </w:rPr>
        <w:t> </w:t>
      </w:r>
      <w:r>
        <w:rPr>
          <w:sz w:val="22"/>
        </w:rPr>
        <w:t>cabo</w:t>
      </w:r>
      <w:r>
        <w:rPr>
          <w:spacing w:val="-5"/>
          <w:sz w:val="22"/>
        </w:rPr>
        <w:t> </w:t>
      </w:r>
      <w:r>
        <w:rPr>
          <w:sz w:val="22"/>
        </w:rPr>
        <w:t>la</w:t>
      </w:r>
      <w:r>
        <w:rPr>
          <w:spacing w:val="-8"/>
          <w:sz w:val="22"/>
        </w:rPr>
        <w:t> </w:t>
      </w:r>
      <w:r>
        <w:rPr>
          <w:sz w:val="22"/>
        </w:rPr>
        <w:t>revisión</w:t>
      </w:r>
      <w:r>
        <w:rPr>
          <w:spacing w:val="-7"/>
          <w:sz w:val="22"/>
        </w:rPr>
        <w:t> </w:t>
      </w:r>
      <w:r>
        <w:rPr>
          <w:sz w:val="22"/>
        </w:rPr>
        <w:t>y</w:t>
      </w:r>
      <w:r>
        <w:rPr>
          <w:spacing w:val="-10"/>
          <w:sz w:val="22"/>
        </w:rPr>
        <w:t> </w:t>
      </w:r>
      <w:r>
        <w:rPr>
          <w:sz w:val="22"/>
        </w:rPr>
        <w:t>fiscalización,</w:t>
      </w:r>
      <w:r>
        <w:rPr>
          <w:spacing w:val="-4"/>
          <w:sz w:val="22"/>
        </w:rPr>
        <w:t> </w:t>
      </w:r>
      <w:r>
        <w:rPr>
          <w:sz w:val="22"/>
        </w:rPr>
        <w:t>a</w:t>
      </w:r>
      <w:r>
        <w:rPr>
          <w:spacing w:val="-5"/>
          <w:sz w:val="22"/>
        </w:rPr>
        <w:t> </w:t>
      </w:r>
      <w:r>
        <w:rPr>
          <w:sz w:val="22"/>
        </w:rPr>
        <w:t>pesar</w:t>
      </w:r>
      <w:r>
        <w:rPr>
          <w:spacing w:val="-7"/>
          <w:sz w:val="22"/>
        </w:rPr>
        <w:t> </w:t>
      </w:r>
      <w:r>
        <w:rPr>
          <w:sz w:val="22"/>
        </w:rPr>
        <w:t>de</w:t>
      </w:r>
      <w:r>
        <w:rPr>
          <w:spacing w:val="-6"/>
          <w:sz w:val="22"/>
        </w:rPr>
        <w:t> </w:t>
      </w:r>
      <w:r>
        <w:rPr>
          <w:sz w:val="22"/>
        </w:rPr>
        <w:t>haberse</w:t>
      </w:r>
      <w:r>
        <w:rPr>
          <w:spacing w:val="-6"/>
          <w:sz w:val="22"/>
        </w:rPr>
        <w:t> </w:t>
      </w:r>
      <w:r>
        <w:rPr>
          <w:sz w:val="22"/>
        </w:rPr>
        <w:t>agotado los apercibimientos previstos en las leyes</w:t>
      </w:r>
      <w:r>
        <w:rPr>
          <w:spacing w:val="-4"/>
          <w:sz w:val="22"/>
        </w:rPr>
        <w:t> </w:t>
      </w:r>
      <w:r>
        <w:rPr>
          <w:sz w:val="22"/>
        </w:rPr>
        <w:t>correspondientes.</w:t>
      </w:r>
    </w:p>
    <w:p>
      <w:pPr>
        <w:pStyle w:val="ListParagraph"/>
        <w:numPr>
          <w:ilvl w:val="0"/>
          <w:numId w:val="13"/>
        </w:numPr>
        <w:tabs>
          <w:tab w:pos="1198" w:val="left" w:leader="none"/>
          <w:tab w:pos="1199" w:val="left" w:leader="none"/>
        </w:tabs>
        <w:spacing w:line="240" w:lineRule="auto" w:before="0" w:after="0"/>
        <w:ind w:left="1198" w:right="0" w:hanging="720"/>
        <w:jc w:val="left"/>
        <w:rPr>
          <w:sz w:val="22"/>
        </w:rPr>
      </w:pPr>
      <w:r>
        <w:rPr>
          <w:sz w:val="22"/>
        </w:rPr>
        <w:t>Los servidores públicos o cualquier persona que sustraiga de manera</w:t>
      </w:r>
      <w:r>
        <w:rPr>
          <w:spacing w:val="16"/>
          <w:sz w:val="22"/>
        </w:rPr>
        <w:t> </w:t>
      </w:r>
      <w:r>
        <w:rPr>
          <w:sz w:val="22"/>
        </w:rPr>
        <w:t>indebida</w:t>
      </w:r>
    </w:p>
    <w:p>
      <w:pPr>
        <w:spacing w:after="0" w:line="240" w:lineRule="auto"/>
        <w:jc w:val="left"/>
        <w:rPr>
          <w:sz w:val="22"/>
        </w:rPr>
        <w:sectPr>
          <w:pgSz w:w="12250" w:h="15850"/>
          <w:pgMar w:header="552" w:footer="979" w:top="2260" w:bottom="1160" w:left="1300" w:right="1300"/>
        </w:sectPr>
      </w:pPr>
    </w:p>
    <w:p>
      <w:pPr>
        <w:pStyle w:val="BodyText"/>
        <w:spacing w:before="1"/>
        <w:rPr>
          <w:sz w:val="14"/>
        </w:rPr>
      </w:pPr>
    </w:p>
    <w:p>
      <w:pPr>
        <w:pStyle w:val="BodyText"/>
        <w:spacing w:before="94"/>
        <w:ind w:left="1198" w:right="113"/>
        <w:jc w:val="both"/>
      </w:pPr>
      <w:r>
        <w:rPr/>
        <w:t>cualquier</w:t>
      </w:r>
      <w:r>
        <w:rPr>
          <w:spacing w:val="-7"/>
        </w:rPr>
        <w:t> </w:t>
      </w:r>
      <w:r>
        <w:rPr/>
        <w:t>documentación</w:t>
      </w:r>
      <w:r>
        <w:rPr>
          <w:spacing w:val="-7"/>
        </w:rPr>
        <w:t> </w:t>
      </w:r>
      <w:r>
        <w:rPr/>
        <w:t>o</w:t>
      </w:r>
      <w:r>
        <w:rPr>
          <w:spacing w:val="-4"/>
        </w:rPr>
        <w:t> </w:t>
      </w:r>
      <w:r>
        <w:rPr/>
        <w:t>información</w:t>
      </w:r>
      <w:r>
        <w:rPr>
          <w:spacing w:val="-4"/>
        </w:rPr>
        <w:t> </w:t>
      </w:r>
      <w:r>
        <w:rPr/>
        <w:t>de</w:t>
      </w:r>
      <w:r>
        <w:rPr>
          <w:spacing w:val="-7"/>
        </w:rPr>
        <w:t> </w:t>
      </w:r>
      <w:r>
        <w:rPr/>
        <w:t>cualquier</w:t>
      </w:r>
      <w:r>
        <w:rPr>
          <w:spacing w:val="-3"/>
        </w:rPr>
        <w:t> </w:t>
      </w:r>
      <w:r>
        <w:rPr/>
        <w:t>ente</w:t>
      </w:r>
      <w:r>
        <w:rPr>
          <w:spacing w:val="-4"/>
        </w:rPr>
        <w:t> </w:t>
      </w:r>
      <w:r>
        <w:rPr/>
        <w:t>de</w:t>
      </w:r>
      <w:r>
        <w:rPr>
          <w:spacing w:val="-7"/>
        </w:rPr>
        <w:t> </w:t>
      </w:r>
      <w:r>
        <w:rPr/>
        <w:t>la</w:t>
      </w:r>
      <w:r>
        <w:rPr>
          <w:spacing w:val="-5"/>
        </w:rPr>
        <w:t> </w:t>
      </w:r>
      <w:r>
        <w:rPr/>
        <w:t>administración</w:t>
      </w:r>
      <w:r>
        <w:rPr>
          <w:spacing w:val="-4"/>
        </w:rPr>
        <w:t> </w:t>
      </w:r>
      <w:r>
        <w:rPr/>
        <w:t>pública estatal</w:t>
      </w:r>
      <w:r>
        <w:rPr>
          <w:spacing w:val="-18"/>
        </w:rPr>
        <w:t> </w:t>
      </w:r>
      <w:r>
        <w:rPr/>
        <w:t>o</w:t>
      </w:r>
      <w:r>
        <w:rPr>
          <w:spacing w:val="-19"/>
        </w:rPr>
        <w:t> </w:t>
      </w:r>
      <w:r>
        <w:rPr/>
        <w:t>municipal,</w:t>
      </w:r>
      <w:r>
        <w:rPr>
          <w:spacing w:val="-16"/>
        </w:rPr>
        <w:t> </w:t>
      </w:r>
      <w:r>
        <w:rPr/>
        <w:t>donde</w:t>
      </w:r>
      <w:r>
        <w:rPr>
          <w:spacing w:val="-15"/>
        </w:rPr>
        <w:t> </w:t>
      </w:r>
      <w:r>
        <w:rPr/>
        <w:t>conste</w:t>
      </w:r>
      <w:r>
        <w:rPr>
          <w:spacing w:val="-18"/>
        </w:rPr>
        <w:t> </w:t>
      </w:r>
      <w:r>
        <w:rPr/>
        <w:t>el</w:t>
      </w:r>
      <w:r>
        <w:rPr>
          <w:spacing w:val="-18"/>
        </w:rPr>
        <w:t> </w:t>
      </w:r>
      <w:r>
        <w:rPr/>
        <w:t>manejo,</w:t>
      </w:r>
      <w:r>
        <w:rPr>
          <w:spacing w:val="-18"/>
        </w:rPr>
        <w:t> </w:t>
      </w:r>
      <w:r>
        <w:rPr/>
        <w:t>justificación,</w:t>
      </w:r>
      <w:r>
        <w:rPr>
          <w:spacing w:val="-14"/>
        </w:rPr>
        <w:t> </w:t>
      </w:r>
      <w:r>
        <w:rPr/>
        <w:t>uso</w:t>
      </w:r>
      <w:r>
        <w:rPr>
          <w:spacing w:val="-15"/>
        </w:rPr>
        <w:t> </w:t>
      </w:r>
      <w:r>
        <w:rPr/>
        <w:t>o</w:t>
      </w:r>
      <w:r>
        <w:rPr>
          <w:spacing w:val="-15"/>
        </w:rPr>
        <w:t> </w:t>
      </w:r>
      <w:r>
        <w:rPr/>
        <w:t>destino</w:t>
      </w:r>
      <w:r>
        <w:rPr>
          <w:spacing w:val="-18"/>
        </w:rPr>
        <w:t> </w:t>
      </w:r>
      <w:r>
        <w:rPr/>
        <w:t>de</w:t>
      </w:r>
      <w:r>
        <w:rPr>
          <w:spacing w:val="-18"/>
        </w:rPr>
        <w:t> </w:t>
      </w:r>
      <w:r>
        <w:rPr/>
        <w:t>los</w:t>
      </w:r>
      <w:r>
        <w:rPr>
          <w:spacing w:val="-17"/>
        </w:rPr>
        <w:t> </w:t>
      </w:r>
      <w:r>
        <w:rPr/>
        <w:t>recursos económicos de la hacienda pública estatal o</w:t>
      </w:r>
      <w:r>
        <w:rPr>
          <w:spacing w:val="-7"/>
        </w:rPr>
        <w:t> </w:t>
      </w:r>
      <w:r>
        <w:rPr/>
        <w:t>municipal.</w:t>
      </w:r>
    </w:p>
    <w:p>
      <w:pPr>
        <w:pStyle w:val="BodyText"/>
        <w:spacing w:before="1"/>
      </w:pPr>
    </w:p>
    <w:p>
      <w:pPr>
        <w:pStyle w:val="BodyText"/>
        <w:ind w:left="118" w:right="112"/>
        <w:jc w:val="both"/>
      </w:pPr>
      <w:r>
        <w:rPr/>
        <w:t>Se impondrá de tres a nueve años de prisión a quienes realicen los actos señalados en las fracciones I y V, de dos a ocho años de prisión a los servidores públicos que realicen los actos señalados en las fracciones II y III; y de dos a cuatro años de prisión a los servidores públicos que realicen los actos señalados en la fracción IV; penalidad que se duplicará en los casos de reincidencia.</w:t>
      </w:r>
    </w:p>
    <w:p>
      <w:pPr>
        <w:spacing w:line="240" w:lineRule="auto" w:before="0"/>
        <w:ind w:left="118" w:right="114" w:firstLine="0"/>
        <w:jc w:val="both"/>
        <w:rPr>
          <w:b/>
          <w:sz w:val="16"/>
        </w:rPr>
      </w:pPr>
      <w:r>
        <w:rPr>
          <w:b/>
          <w:sz w:val="16"/>
          <w:shd w:fill="D2D2D2" w:color="auto" w:val="clear"/>
        </w:rPr>
        <w:t>(Artículo</w:t>
      </w:r>
      <w:r>
        <w:rPr>
          <w:b/>
          <w:spacing w:val="-9"/>
          <w:sz w:val="16"/>
          <w:shd w:fill="D2D2D2" w:color="auto" w:val="clear"/>
        </w:rPr>
        <w:t> </w:t>
      </w:r>
      <w:r>
        <w:rPr>
          <w:b/>
          <w:sz w:val="16"/>
          <w:shd w:fill="D2D2D2" w:color="auto" w:val="clear"/>
        </w:rPr>
        <w:t>adicionado</w:t>
      </w:r>
      <w:r>
        <w:rPr>
          <w:b/>
          <w:spacing w:val="-15"/>
          <w:sz w:val="16"/>
          <w:shd w:fill="D2D2D2" w:color="auto" w:val="clear"/>
        </w:rPr>
        <w:t> </w:t>
      </w:r>
      <w:r>
        <w:rPr>
          <w:b/>
          <w:sz w:val="16"/>
          <w:shd w:fill="D2D2D2" w:color="auto" w:val="clear"/>
        </w:rPr>
        <w:t>mediante</w:t>
      </w:r>
      <w:r>
        <w:rPr>
          <w:b/>
          <w:spacing w:val="-13"/>
          <w:sz w:val="16"/>
          <w:shd w:fill="D2D2D2" w:color="auto" w:val="clear"/>
        </w:rPr>
        <w:t> </w:t>
      </w:r>
      <w:r>
        <w:rPr>
          <w:b/>
          <w:sz w:val="16"/>
          <w:shd w:fill="D2D2D2" w:color="auto" w:val="clear"/>
        </w:rPr>
        <w:t>decreto</w:t>
      </w:r>
      <w:r>
        <w:rPr>
          <w:b/>
          <w:spacing w:val="-9"/>
          <w:sz w:val="16"/>
          <w:shd w:fill="D2D2D2" w:color="auto" w:val="clear"/>
        </w:rPr>
        <w:t> </w:t>
      </w:r>
      <w:r>
        <w:rPr>
          <w:b/>
          <w:sz w:val="16"/>
          <w:shd w:fill="D2D2D2" w:color="auto" w:val="clear"/>
        </w:rPr>
        <w:t>número</w:t>
      </w:r>
      <w:r>
        <w:rPr>
          <w:b/>
          <w:spacing w:val="-10"/>
          <w:sz w:val="16"/>
          <w:shd w:fill="D2D2D2" w:color="auto" w:val="clear"/>
        </w:rPr>
        <w:t> </w:t>
      </w:r>
      <w:r>
        <w:rPr>
          <w:b/>
          <w:sz w:val="16"/>
          <w:shd w:fill="D2D2D2" w:color="auto" w:val="clear"/>
        </w:rPr>
        <w:t>710,</w:t>
      </w:r>
      <w:r>
        <w:rPr>
          <w:b/>
          <w:spacing w:val="-11"/>
          <w:sz w:val="16"/>
          <w:shd w:fill="D2D2D2" w:color="auto" w:val="clear"/>
        </w:rPr>
        <w:t> </w:t>
      </w:r>
      <w:r>
        <w:rPr>
          <w:b/>
          <w:sz w:val="16"/>
          <w:shd w:fill="D2D2D2" w:color="auto" w:val="clear"/>
        </w:rPr>
        <w:t>aprobado</w:t>
      </w:r>
      <w:r>
        <w:rPr>
          <w:b/>
          <w:spacing w:val="-12"/>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12"/>
          <w:sz w:val="16"/>
          <w:shd w:fill="D2D2D2" w:color="auto" w:val="clear"/>
        </w:rPr>
        <w:t> </w:t>
      </w:r>
      <w:r>
        <w:rPr>
          <w:b/>
          <w:sz w:val="16"/>
          <w:shd w:fill="D2D2D2" w:color="auto" w:val="clear"/>
        </w:rPr>
        <w:t>LXIII</w:t>
      </w:r>
      <w:r>
        <w:rPr>
          <w:b/>
          <w:spacing w:val="-9"/>
          <w:sz w:val="16"/>
          <w:shd w:fill="D2D2D2" w:color="auto" w:val="clear"/>
        </w:rPr>
        <w:t> </w:t>
      </w:r>
      <w:r>
        <w:rPr>
          <w:b/>
          <w:sz w:val="16"/>
          <w:shd w:fill="D2D2D2" w:color="auto" w:val="clear"/>
        </w:rPr>
        <w:t>Legislatura</w:t>
      </w:r>
      <w:r>
        <w:rPr>
          <w:b/>
          <w:spacing w:val="-13"/>
          <w:sz w:val="16"/>
          <w:shd w:fill="D2D2D2" w:color="auto" w:val="clear"/>
        </w:rPr>
        <w:t> </w:t>
      </w:r>
      <w:r>
        <w:rPr>
          <w:b/>
          <w:sz w:val="16"/>
          <w:shd w:fill="D2D2D2" w:color="auto" w:val="clear"/>
        </w:rPr>
        <w:t>el</w:t>
      </w:r>
      <w:r>
        <w:rPr>
          <w:b/>
          <w:spacing w:val="-9"/>
          <w:sz w:val="16"/>
          <w:shd w:fill="D2D2D2" w:color="auto" w:val="clear"/>
        </w:rPr>
        <w:t> </w:t>
      </w:r>
      <w:r>
        <w:rPr>
          <w:b/>
          <w:sz w:val="16"/>
          <w:shd w:fill="D2D2D2" w:color="auto" w:val="clear"/>
        </w:rPr>
        <w:t>13</w:t>
      </w:r>
      <w:r>
        <w:rPr>
          <w:b/>
          <w:spacing w:val="-13"/>
          <w:sz w:val="16"/>
          <w:shd w:fill="D2D2D2" w:color="auto" w:val="clear"/>
        </w:rPr>
        <w:t> </w:t>
      </w:r>
      <w:r>
        <w:rPr>
          <w:b/>
          <w:sz w:val="16"/>
          <w:shd w:fill="D2D2D2" w:color="auto" w:val="clear"/>
        </w:rPr>
        <w:t>de</w:t>
      </w:r>
      <w:r>
        <w:rPr>
          <w:b/>
          <w:spacing w:val="-10"/>
          <w:sz w:val="16"/>
          <w:shd w:fill="D2D2D2" w:color="auto" w:val="clear"/>
        </w:rPr>
        <w:t> </w:t>
      </w:r>
      <w:r>
        <w:rPr>
          <w:b/>
          <w:sz w:val="16"/>
          <w:shd w:fill="D2D2D2" w:color="auto" w:val="clear"/>
        </w:rPr>
        <w:t>septiembre</w:t>
      </w:r>
      <w:r>
        <w:rPr>
          <w:b/>
          <w:spacing w:val="-13"/>
          <w:sz w:val="16"/>
          <w:shd w:fill="D2D2D2" w:color="auto" w:val="clear"/>
        </w:rPr>
        <w:t> </w:t>
      </w:r>
      <w:r>
        <w:rPr>
          <w:b/>
          <w:sz w:val="16"/>
          <w:shd w:fill="D2D2D2" w:color="auto" w:val="clear"/>
        </w:rPr>
        <w:t>del</w:t>
      </w:r>
      <w:r>
        <w:rPr>
          <w:b/>
          <w:spacing w:val="-12"/>
          <w:sz w:val="16"/>
          <w:shd w:fill="D2D2D2" w:color="auto" w:val="clear"/>
        </w:rPr>
        <w:t> </w:t>
      </w:r>
      <w:r>
        <w:rPr>
          <w:b/>
          <w:sz w:val="16"/>
          <w:shd w:fill="D2D2D2" w:color="auto" w:val="clear"/>
        </w:rPr>
        <w:t>2017</w:t>
      </w:r>
      <w:r>
        <w:rPr>
          <w:b/>
          <w:spacing w:val="-8"/>
          <w:sz w:val="16"/>
          <w:shd w:fill="D2D2D2" w:color="auto" w:val="clear"/>
        </w:rPr>
        <w:t> </w:t>
      </w:r>
      <w:r>
        <w:rPr>
          <w:b/>
          <w:sz w:val="16"/>
          <w:shd w:fill="D2D2D2" w:color="auto" w:val="clear"/>
        </w:rPr>
        <w:t>y</w:t>
      </w:r>
      <w:r>
        <w:rPr>
          <w:b/>
          <w:spacing w:val="-17"/>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10"/>
        <w:rPr>
          <w:b/>
          <w:sz w:val="21"/>
        </w:rPr>
      </w:pPr>
    </w:p>
    <w:p>
      <w:pPr>
        <w:spacing w:before="0"/>
        <w:ind w:left="118" w:right="0" w:firstLine="0"/>
        <w:jc w:val="left"/>
        <w:rPr>
          <w:sz w:val="22"/>
        </w:rPr>
      </w:pPr>
      <w:r>
        <w:rPr>
          <w:b/>
          <w:sz w:val="22"/>
        </w:rPr>
        <w:t>ARTÍCULO 208.- </w:t>
      </w:r>
      <w:r>
        <w:rPr>
          <w:sz w:val="22"/>
        </w:rPr>
        <w:t>El delito de uso ilícito de atribuciones y facultades:</w:t>
      </w:r>
    </w:p>
    <w:p>
      <w:pPr>
        <w:pStyle w:val="BodyText"/>
      </w:pPr>
    </w:p>
    <w:p>
      <w:pPr>
        <w:pStyle w:val="ListParagraph"/>
        <w:numPr>
          <w:ilvl w:val="0"/>
          <w:numId w:val="14"/>
        </w:numPr>
        <w:tabs>
          <w:tab w:pos="1198" w:val="left" w:leader="none"/>
          <w:tab w:pos="1199" w:val="left" w:leader="none"/>
        </w:tabs>
        <w:spacing w:line="240" w:lineRule="auto" w:before="1" w:after="0"/>
        <w:ind w:left="1198" w:right="0" w:hanging="720"/>
        <w:jc w:val="left"/>
        <w:rPr>
          <w:sz w:val="22"/>
        </w:rPr>
      </w:pPr>
      <w:r>
        <w:rPr>
          <w:sz w:val="22"/>
        </w:rPr>
        <w:t>El servidor público que</w:t>
      </w:r>
      <w:r>
        <w:rPr>
          <w:spacing w:val="-2"/>
          <w:sz w:val="22"/>
        </w:rPr>
        <w:t> </w:t>
      </w:r>
      <w:r>
        <w:rPr>
          <w:sz w:val="22"/>
        </w:rPr>
        <w:t>ilícitamente:</w:t>
      </w:r>
    </w:p>
    <w:p>
      <w:pPr>
        <w:pStyle w:val="ListParagraph"/>
        <w:numPr>
          <w:ilvl w:val="1"/>
          <w:numId w:val="14"/>
        </w:numPr>
        <w:tabs>
          <w:tab w:pos="1559" w:val="left" w:leader="none"/>
        </w:tabs>
        <w:spacing w:line="240" w:lineRule="auto" w:before="1" w:after="0"/>
        <w:ind w:left="1558" w:right="117" w:hanging="360"/>
        <w:jc w:val="both"/>
        <w:rPr>
          <w:sz w:val="22"/>
        </w:rPr>
      </w:pPr>
      <w:r>
        <w:rPr>
          <w:sz w:val="22"/>
        </w:rPr>
        <w:t>Otorgue concesiones de prestación de servicio público o de explotación, aprovechamiento y uso de bienes de dominio del Estado o</w:t>
      </w:r>
      <w:r>
        <w:rPr>
          <w:spacing w:val="-15"/>
          <w:sz w:val="22"/>
        </w:rPr>
        <w:t> </w:t>
      </w:r>
      <w:r>
        <w:rPr>
          <w:sz w:val="22"/>
        </w:rPr>
        <w:t>Municipios;</w:t>
      </w:r>
    </w:p>
    <w:p>
      <w:pPr>
        <w:pStyle w:val="ListParagraph"/>
        <w:numPr>
          <w:ilvl w:val="1"/>
          <w:numId w:val="14"/>
        </w:numPr>
        <w:tabs>
          <w:tab w:pos="1559" w:val="left" w:leader="none"/>
        </w:tabs>
        <w:spacing w:line="240" w:lineRule="auto" w:before="1" w:after="0"/>
        <w:ind w:left="1558" w:right="118" w:hanging="360"/>
        <w:jc w:val="both"/>
        <w:rPr>
          <w:sz w:val="22"/>
        </w:rPr>
      </w:pPr>
      <w:r>
        <w:rPr>
          <w:sz w:val="22"/>
        </w:rPr>
        <w:t>Otorgue permisos, licencias, adjudicaciones o autorizaciones de contenido económico;</w:t>
      </w:r>
    </w:p>
    <w:p>
      <w:pPr>
        <w:pStyle w:val="ListParagraph"/>
        <w:numPr>
          <w:ilvl w:val="1"/>
          <w:numId w:val="14"/>
        </w:numPr>
        <w:tabs>
          <w:tab w:pos="1559" w:val="left" w:leader="none"/>
        </w:tabs>
        <w:spacing w:line="240" w:lineRule="auto" w:before="0" w:after="0"/>
        <w:ind w:left="1558" w:right="115" w:hanging="360"/>
        <w:jc w:val="both"/>
        <w:rPr>
          <w:sz w:val="22"/>
        </w:rPr>
      </w:pPr>
      <w:r>
        <w:rPr>
          <w:sz w:val="22"/>
        </w:rPr>
        <w:t>Otorgue franquicias, exenciones, deducciones o subsidios sobre impuestos, derechos, productos, aprovechamientos o aportaciones y cuotas de seguridad social,</w:t>
      </w:r>
      <w:r>
        <w:rPr>
          <w:spacing w:val="-15"/>
          <w:sz w:val="22"/>
        </w:rPr>
        <w:t> </w:t>
      </w:r>
      <w:r>
        <w:rPr>
          <w:sz w:val="22"/>
        </w:rPr>
        <w:t>en</w:t>
      </w:r>
      <w:r>
        <w:rPr>
          <w:spacing w:val="-18"/>
          <w:sz w:val="22"/>
        </w:rPr>
        <w:t> </w:t>
      </w:r>
      <w:r>
        <w:rPr>
          <w:sz w:val="22"/>
        </w:rPr>
        <w:t>general</w:t>
      </w:r>
      <w:r>
        <w:rPr>
          <w:spacing w:val="-16"/>
          <w:sz w:val="22"/>
        </w:rPr>
        <w:t> </w:t>
      </w:r>
      <w:r>
        <w:rPr>
          <w:sz w:val="22"/>
        </w:rPr>
        <w:t>sobre</w:t>
      </w:r>
      <w:r>
        <w:rPr>
          <w:spacing w:val="-15"/>
          <w:sz w:val="22"/>
        </w:rPr>
        <w:t> </w:t>
      </w:r>
      <w:r>
        <w:rPr>
          <w:sz w:val="22"/>
        </w:rPr>
        <w:t>los</w:t>
      </w:r>
      <w:r>
        <w:rPr>
          <w:spacing w:val="-16"/>
          <w:sz w:val="22"/>
        </w:rPr>
        <w:t> </w:t>
      </w:r>
      <w:r>
        <w:rPr>
          <w:sz w:val="22"/>
        </w:rPr>
        <w:t>ingresos</w:t>
      </w:r>
      <w:r>
        <w:rPr>
          <w:spacing w:val="-19"/>
          <w:sz w:val="22"/>
        </w:rPr>
        <w:t> </w:t>
      </w:r>
      <w:r>
        <w:rPr>
          <w:sz w:val="22"/>
        </w:rPr>
        <w:t>fiscales,</w:t>
      </w:r>
      <w:r>
        <w:rPr>
          <w:spacing w:val="-14"/>
          <w:sz w:val="22"/>
        </w:rPr>
        <w:t> </w:t>
      </w:r>
      <w:r>
        <w:rPr>
          <w:sz w:val="22"/>
        </w:rPr>
        <w:t>y</w:t>
      </w:r>
      <w:r>
        <w:rPr>
          <w:spacing w:val="-17"/>
          <w:sz w:val="22"/>
        </w:rPr>
        <w:t> </w:t>
      </w:r>
      <w:r>
        <w:rPr>
          <w:sz w:val="22"/>
        </w:rPr>
        <w:t>sobre</w:t>
      </w:r>
      <w:r>
        <w:rPr>
          <w:spacing w:val="-14"/>
          <w:sz w:val="22"/>
        </w:rPr>
        <w:t> </w:t>
      </w:r>
      <w:r>
        <w:rPr>
          <w:sz w:val="22"/>
        </w:rPr>
        <w:t>precios</w:t>
      </w:r>
      <w:r>
        <w:rPr>
          <w:spacing w:val="-16"/>
          <w:sz w:val="22"/>
        </w:rPr>
        <w:t> </w:t>
      </w:r>
      <w:r>
        <w:rPr>
          <w:sz w:val="22"/>
        </w:rPr>
        <w:t>y</w:t>
      </w:r>
      <w:r>
        <w:rPr>
          <w:spacing w:val="-17"/>
          <w:sz w:val="22"/>
        </w:rPr>
        <w:t> </w:t>
      </w:r>
      <w:r>
        <w:rPr>
          <w:sz w:val="22"/>
        </w:rPr>
        <w:t>tarifas</w:t>
      </w:r>
      <w:r>
        <w:rPr>
          <w:spacing w:val="-18"/>
          <w:sz w:val="22"/>
        </w:rPr>
        <w:t> </w:t>
      </w:r>
      <w:r>
        <w:rPr>
          <w:sz w:val="22"/>
        </w:rPr>
        <w:t>de</w:t>
      </w:r>
      <w:r>
        <w:rPr>
          <w:spacing w:val="-15"/>
          <w:sz w:val="22"/>
        </w:rPr>
        <w:t> </w:t>
      </w:r>
      <w:r>
        <w:rPr>
          <w:sz w:val="22"/>
        </w:rPr>
        <w:t>los</w:t>
      </w:r>
      <w:r>
        <w:rPr>
          <w:spacing w:val="-15"/>
          <w:sz w:val="22"/>
        </w:rPr>
        <w:t> </w:t>
      </w:r>
      <w:r>
        <w:rPr>
          <w:sz w:val="22"/>
        </w:rPr>
        <w:t>bienes y servicios producidos o prestados en la Administración Pública</w:t>
      </w:r>
      <w:r>
        <w:rPr>
          <w:spacing w:val="-10"/>
          <w:sz w:val="22"/>
        </w:rPr>
        <w:t> </w:t>
      </w:r>
      <w:r>
        <w:rPr>
          <w:sz w:val="22"/>
        </w:rPr>
        <w:t>Estatal.</w:t>
      </w:r>
    </w:p>
    <w:p>
      <w:pPr>
        <w:pStyle w:val="ListParagraph"/>
        <w:numPr>
          <w:ilvl w:val="1"/>
          <w:numId w:val="14"/>
        </w:numPr>
        <w:tabs>
          <w:tab w:pos="1559" w:val="left" w:leader="none"/>
        </w:tabs>
        <w:spacing w:line="240" w:lineRule="auto" w:before="0" w:after="0"/>
        <w:ind w:left="1558" w:right="119" w:hanging="360"/>
        <w:jc w:val="both"/>
        <w:rPr>
          <w:sz w:val="22"/>
        </w:rPr>
      </w:pPr>
      <w:r>
        <w:rPr>
          <w:sz w:val="22"/>
        </w:rPr>
        <w:t>Otorgue, realice o contrate obras públicas, adquisiciones, arrendamientos, enajenaciones de bienes o servicios, con recursos</w:t>
      </w:r>
      <w:r>
        <w:rPr>
          <w:spacing w:val="-6"/>
          <w:sz w:val="22"/>
        </w:rPr>
        <w:t> </w:t>
      </w:r>
      <w:r>
        <w:rPr>
          <w:sz w:val="22"/>
        </w:rPr>
        <w:t>públicos;</w:t>
      </w:r>
    </w:p>
    <w:p>
      <w:pPr>
        <w:pStyle w:val="ListParagraph"/>
        <w:numPr>
          <w:ilvl w:val="1"/>
          <w:numId w:val="14"/>
        </w:numPr>
        <w:tabs>
          <w:tab w:pos="1559" w:val="left" w:leader="none"/>
        </w:tabs>
        <w:spacing w:line="240" w:lineRule="auto" w:before="0" w:after="0"/>
        <w:ind w:left="1558" w:right="0" w:hanging="360"/>
        <w:jc w:val="left"/>
        <w:rPr>
          <w:sz w:val="22"/>
        </w:rPr>
      </w:pPr>
      <w:r>
        <w:rPr>
          <w:sz w:val="22"/>
        </w:rPr>
        <w:t>Contrate deuda o realice colocaciones de fondos y valores con recursos</w:t>
      </w:r>
      <w:r>
        <w:rPr>
          <w:spacing w:val="-20"/>
          <w:sz w:val="22"/>
        </w:rPr>
        <w:t> </w:t>
      </w:r>
      <w:r>
        <w:rPr>
          <w:sz w:val="22"/>
        </w:rPr>
        <w:t>públicos.</w:t>
      </w:r>
    </w:p>
    <w:p>
      <w:pPr>
        <w:pStyle w:val="BodyText"/>
      </w:pPr>
    </w:p>
    <w:p>
      <w:pPr>
        <w:pStyle w:val="ListParagraph"/>
        <w:numPr>
          <w:ilvl w:val="0"/>
          <w:numId w:val="14"/>
        </w:numPr>
        <w:tabs>
          <w:tab w:pos="1199" w:val="left" w:leader="none"/>
        </w:tabs>
        <w:spacing w:line="240" w:lineRule="auto" w:before="0" w:after="0"/>
        <w:ind w:left="1198" w:right="113" w:hanging="720"/>
        <w:jc w:val="both"/>
        <w:rPr>
          <w:sz w:val="22"/>
        </w:rPr>
      </w:pPr>
      <w:r>
        <w:rPr>
          <w:sz w:val="22"/>
        </w:rPr>
        <w:t>El</w:t>
      </w:r>
      <w:r>
        <w:rPr>
          <w:spacing w:val="-5"/>
          <w:sz w:val="22"/>
        </w:rPr>
        <w:t> </w:t>
      </w:r>
      <w:r>
        <w:rPr>
          <w:sz w:val="22"/>
        </w:rPr>
        <w:t>servidor</w:t>
      </w:r>
      <w:r>
        <w:rPr>
          <w:spacing w:val="-2"/>
          <w:sz w:val="22"/>
        </w:rPr>
        <w:t> </w:t>
      </w:r>
      <w:r>
        <w:rPr>
          <w:sz w:val="22"/>
        </w:rPr>
        <w:t>público</w:t>
      </w:r>
      <w:r>
        <w:rPr>
          <w:spacing w:val="-9"/>
          <w:sz w:val="22"/>
        </w:rPr>
        <w:t> </w:t>
      </w:r>
      <w:r>
        <w:rPr>
          <w:sz w:val="22"/>
        </w:rPr>
        <w:t>que</w:t>
      </w:r>
      <w:r>
        <w:rPr>
          <w:spacing w:val="-6"/>
          <w:sz w:val="22"/>
        </w:rPr>
        <w:t> </w:t>
      </w:r>
      <w:r>
        <w:rPr>
          <w:sz w:val="22"/>
        </w:rPr>
        <w:t>a</w:t>
      </w:r>
      <w:r>
        <w:rPr>
          <w:spacing w:val="-8"/>
          <w:sz w:val="22"/>
        </w:rPr>
        <w:t> </w:t>
      </w:r>
      <w:r>
        <w:rPr>
          <w:sz w:val="22"/>
        </w:rPr>
        <w:t>sabiendas</w:t>
      </w:r>
      <w:r>
        <w:rPr>
          <w:spacing w:val="-4"/>
          <w:sz w:val="22"/>
        </w:rPr>
        <w:t> </w:t>
      </w:r>
      <w:r>
        <w:rPr>
          <w:sz w:val="22"/>
        </w:rPr>
        <w:t>de</w:t>
      </w:r>
      <w:r>
        <w:rPr>
          <w:spacing w:val="-6"/>
          <w:sz w:val="22"/>
        </w:rPr>
        <w:t> </w:t>
      </w:r>
      <w:r>
        <w:rPr>
          <w:sz w:val="22"/>
        </w:rPr>
        <w:t>la</w:t>
      </w:r>
      <w:r>
        <w:rPr>
          <w:spacing w:val="-5"/>
          <w:sz w:val="22"/>
        </w:rPr>
        <w:t> </w:t>
      </w:r>
      <w:r>
        <w:rPr>
          <w:sz w:val="22"/>
        </w:rPr>
        <w:t>ilicitud</w:t>
      </w:r>
      <w:r>
        <w:rPr>
          <w:spacing w:val="-4"/>
          <w:sz w:val="22"/>
        </w:rPr>
        <w:t> </w:t>
      </w:r>
      <w:r>
        <w:rPr>
          <w:sz w:val="22"/>
        </w:rPr>
        <w:t>del</w:t>
      </w:r>
      <w:r>
        <w:rPr>
          <w:spacing w:val="-4"/>
          <w:sz w:val="22"/>
        </w:rPr>
        <w:t> </w:t>
      </w:r>
      <w:r>
        <w:rPr>
          <w:sz w:val="22"/>
        </w:rPr>
        <w:t>acto,</w:t>
      </w:r>
      <w:r>
        <w:rPr>
          <w:spacing w:val="-5"/>
          <w:sz w:val="22"/>
        </w:rPr>
        <w:t> </w:t>
      </w:r>
      <w:r>
        <w:rPr>
          <w:sz w:val="22"/>
        </w:rPr>
        <w:t>y</w:t>
      </w:r>
      <w:r>
        <w:rPr>
          <w:spacing w:val="-5"/>
          <w:sz w:val="22"/>
        </w:rPr>
        <w:t> </w:t>
      </w:r>
      <w:r>
        <w:rPr>
          <w:sz w:val="22"/>
        </w:rPr>
        <w:t>en</w:t>
      </w:r>
      <w:r>
        <w:rPr>
          <w:spacing w:val="-6"/>
          <w:sz w:val="22"/>
        </w:rPr>
        <w:t> </w:t>
      </w:r>
      <w:r>
        <w:rPr>
          <w:sz w:val="22"/>
        </w:rPr>
        <w:t>perjuicio</w:t>
      </w:r>
      <w:r>
        <w:rPr>
          <w:spacing w:val="-4"/>
          <w:sz w:val="22"/>
        </w:rPr>
        <w:t> </w:t>
      </w:r>
      <w:r>
        <w:rPr>
          <w:sz w:val="22"/>
        </w:rPr>
        <w:t>del</w:t>
      </w:r>
      <w:r>
        <w:rPr>
          <w:spacing w:val="-6"/>
          <w:sz w:val="22"/>
        </w:rPr>
        <w:t> </w:t>
      </w:r>
      <w:r>
        <w:rPr>
          <w:sz w:val="22"/>
        </w:rPr>
        <w:t>patrimonio o del servicio público o de otra persona:</w:t>
      </w:r>
    </w:p>
    <w:p>
      <w:pPr>
        <w:pStyle w:val="ListParagraph"/>
        <w:numPr>
          <w:ilvl w:val="1"/>
          <w:numId w:val="14"/>
        </w:numPr>
        <w:tabs>
          <w:tab w:pos="1559" w:val="left" w:leader="none"/>
        </w:tabs>
        <w:spacing w:line="240" w:lineRule="auto" w:before="0" w:after="0"/>
        <w:ind w:left="1558" w:right="111" w:hanging="360"/>
        <w:jc w:val="both"/>
        <w:rPr>
          <w:sz w:val="22"/>
        </w:rPr>
      </w:pPr>
      <w:r>
        <w:rPr>
          <w:sz w:val="22"/>
        </w:rPr>
        <w:t>Niegue el otorgamiento o contratación de las operaciones a que hacen referencia la presente fracción, existiendo todos los requisitos establecidos en la normatividad aplicable para su otorgamiento,</w:t>
      </w:r>
      <w:r>
        <w:rPr>
          <w:spacing w:val="-3"/>
          <w:sz w:val="22"/>
        </w:rPr>
        <w:t> </w:t>
      </w:r>
      <w:r>
        <w:rPr>
          <w:sz w:val="22"/>
        </w:rPr>
        <w:t>o</w:t>
      </w:r>
    </w:p>
    <w:p>
      <w:pPr>
        <w:pStyle w:val="ListParagraph"/>
        <w:numPr>
          <w:ilvl w:val="1"/>
          <w:numId w:val="14"/>
        </w:numPr>
        <w:tabs>
          <w:tab w:pos="1559" w:val="left" w:leader="none"/>
        </w:tabs>
        <w:spacing w:line="240" w:lineRule="auto" w:before="0" w:after="0"/>
        <w:ind w:left="1558" w:right="117" w:hanging="360"/>
        <w:jc w:val="both"/>
        <w:rPr>
          <w:sz w:val="22"/>
        </w:rPr>
      </w:pPr>
      <w:r>
        <w:rPr>
          <w:sz w:val="22"/>
        </w:rPr>
        <w:t>Siendo responsable de administrar y verificar directamente el cumplimiento de los términos de una concesión, permiso, asignación o contrato, se haya abstenido de cumplir con dicha</w:t>
      </w:r>
      <w:r>
        <w:rPr>
          <w:spacing w:val="-2"/>
          <w:sz w:val="22"/>
        </w:rPr>
        <w:t> </w:t>
      </w:r>
      <w:r>
        <w:rPr>
          <w:sz w:val="22"/>
        </w:rPr>
        <w:t>obligación.</w:t>
      </w:r>
    </w:p>
    <w:p>
      <w:pPr>
        <w:pStyle w:val="BodyText"/>
        <w:spacing w:before="10"/>
        <w:rPr>
          <w:sz w:val="21"/>
        </w:rPr>
      </w:pPr>
    </w:p>
    <w:p>
      <w:pPr>
        <w:pStyle w:val="ListParagraph"/>
        <w:numPr>
          <w:ilvl w:val="0"/>
          <w:numId w:val="14"/>
        </w:numPr>
        <w:tabs>
          <w:tab w:pos="1199" w:val="left" w:leader="none"/>
        </w:tabs>
        <w:spacing w:line="240" w:lineRule="auto" w:before="0" w:after="0"/>
        <w:ind w:left="1198" w:right="116" w:hanging="720"/>
        <w:jc w:val="both"/>
        <w:rPr>
          <w:sz w:val="22"/>
        </w:rPr>
      </w:pPr>
      <w:r>
        <w:rPr>
          <w:sz w:val="22"/>
        </w:rPr>
        <w:t>Toda</w:t>
      </w:r>
      <w:r>
        <w:rPr>
          <w:spacing w:val="-9"/>
          <w:sz w:val="22"/>
        </w:rPr>
        <w:t> </w:t>
      </w:r>
      <w:r>
        <w:rPr>
          <w:sz w:val="22"/>
        </w:rPr>
        <w:t>persona</w:t>
      </w:r>
      <w:r>
        <w:rPr>
          <w:spacing w:val="-10"/>
          <w:sz w:val="22"/>
        </w:rPr>
        <w:t> </w:t>
      </w:r>
      <w:r>
        <w:rPr>
          <w:sz w:val="22"/>
        </w:rPr>
        <w:t>que</w:t>
      </w:r>
      <w:r>
        <w:rPr>
          <w:spacing w:val="-8"/>
          <w:sz w:val="22"/>
        </w:rPr>
        <w:t> </w:t>
      </w:r>
      <w:r>
        <w:rPr>
          <w:sz w:val="22"/>
        </w:rPr>
        <w:t>solicite</w:t>
      </w:r>
      <w:r>
        <w:rPr>
          <w:spacing w:val="-9"/>
          <w:sz w:val="22"/>
        </w:rPr>
        <w:t> </w:t>
      </w:r>
      <w:r>
        <w:rPr>
          <w:sz w:val="22"/>
        </w:rPr>
        <w:t>o</w:t>
      </w:r>
      <w:r>
        <w:rPr>
          <w:spacing w:val="-8"/>
          <w:sz w:val="22"/>
        </w:rPr>
        <w:t> </w:t>
      </w:r>
      <w:r>
        <w:rPr>
          <w:sz w:val="22"/>
        </w:rPr>
        <w:t>promueva</w:t>
      </w:r>
      <w:r>
        <w:rPr>
          <w:spacing w:val="-8"/>
          <w:sz w:val="22"/>
        </w:rPr>
        <w:t> </w:t>
      </w:r>
      <w:r>
        <w:rPr>
          <w:sz w:val="22"/>
        </w:rPr>
        <w:t>la</w:t>
      </w:r>
      <w:r>
        <w:rPr>
          <w:spacing w:val="-9"/>
          <w:sz w:val="22"/>
        </w:rPr>
        <w:t> </w:t>
      </w:r>
      <w:r>
        <w:rPr>
          <w:sz w:val="22"/>
        </w:rPr>
        <w:t>realización,</w:t>
      </w:r>
      <w:r>
        <w:rPr>
          <w:spacing w:val="-7"/>
          <w:sz w:val="22"/>
        </w:rPr>
        <w:t> </w:t>
      </w:r>
      <w:r>
        <w:rPr>
          <w:sz w:val="22"/>
        </w:rPr>
        <w:t>el</w:t>
      </w:r>
      <w:r>
        <w:rPr>
          <w:spacing w:val="-9"/>
          <w:sz w:val="22"/>
        </w:rPr>
        <w:t> </w:t>
      </w:r>
      <w:r>
        <w:rPr>
          <w:sz w:val="22"/>
        </w:rPr>
        <w:t>otorgamiento</w:t>
      </w:r>
      <w:r>
        <w:rPr>
          <w:spacing w:val="-11"/>
          <w:sz w:val="22"/>
        </w:rPr>
        <w:t> </w:t>
      </w:r>
      <w:r>
        <w:rPr>
          <w:sz w:val="22"/>
        </w:rPr>
        <w:t>o</w:t>
      </w:r>
      <w:r>
        <w:rPr>
          <w:spacing w:val="-8"/>
          <w:sz w:val="22"/>
        </w:rPr>
        <w:t> </w:t>
      </w:r>
      <w:r>
        <w:rPr>
          <w:sz w:val="22"/>
        </w:rPr>
        <w:t>la</w:t>
      </w:r>
      <w:r>
        <w:rPr>
          <w:spacing w:val="-8"/>
          <w:sz w:val="22"/>
        </w:rPr>
        <w:t> </w:t>
      </w:r>
      <w:r>
        <w:rPr>
          <w:sz w:val="22"/>
        </w:rPr>
        <w:t>contratación indebidos de las operaciones a que hacen referencia la fracción anterior o sea parte en las mismas,</w:t>
      </w:r>
      <w:r>
        <w:rPr>
          <w:spacing w:val="-1"/>
          <w:sz w:val="22"/>
        </w:rPr>
        <w:t> </w:t>
      </w:r>
      <w:r>
        <w:rPr>
          <w:sz w:val="22"/>
        </w:rPr>
        <w:t>y</w:t>
      </w:r>
    </w:p>
    <w:p>
      <w:pPr>
        <w:pStyle w:val="BodyText"/>
        <w:spacing w:before="1"/>
      </w:pPr>
    </w:p>
    <w:p>
      <w:pPr>
        <w:pStyle w:val="ListParagraph"/>
        <w:numPr>
          <w:ilvl w:val="0"/>
          <w:numId w:val="14"/>
        </w:numPr>
        <w:tabs>
          <w:tab w:pos="1199" w:val="left" w:leader="none"/>
        </w:tabs>
        <w:spacing w:line="240" w:lineRule="auto" w:before="0" w:after="0"/>
        <w:ind w:left="1198" w:right="113" w:hanging="720"/>
        <w:jc w:val="both"/>
        <w:rPr>
          <w:sz w:val="22"/>
        </w:rPr>
      </w:pPr>
      <w:r>
        <w:rPr>
          <w:sz w:val="22"/>
        </w:rPr>
        <w:t>El servidor público que teniendo a su cargo fondos públicos, les dé una aplicación distinta de aquella a que estuvieren destinados o haga un pago</w:t>
      </w:r>
      <w:r>
        <w:rPr>
          <w:spacing w:val="-18"/>
          <w:sz w:val="22"/>
        </w:rPr>
        <w:t> </w:t>
      </w:r>
      <w:r>
        <w:rPr>
          <w:sz w:val="22"/>
        </w:rPr>
        <w:t>ilegal.</w:t>
      </w:r>
    </w:p>
    <w:p>
      <w:pPr>
        <w:pStyle w:val="BodyText"/>
        <w:spacing w:before="11"/>
        <w:rPr>
          <w:sz w:val="21"/>
        </w:rPr>
      </w:pPr>
    </w:p>
    <w:p>
      <w:pPr>
        <w:pStyle w:val="BodyText"/>
        <w:ind w:left="118" w:right="114"/>
        <w:jc w:val="both"/>
      </w:pPr>
      <w:r>
        <w:rPr/>
        <w:t>Se impondrán las mismas sanciones previstas a cualquier persona que a sabiendas de la ilicitud del</w:t>
      </w:r>
      <w:r>
        <w:rPr>
          <w:spacing w:val="-5"/>
        </w:rPr>
        <w:t> </w:t>
      </w:r>
      <w:r>
        <w:rPr/>
        <w:t>acto,</w:t>
      </w:r>
      <w:r>
        <w:rPr>
          <w:spacing w:val="-2"/>
        </w:rPr>
        <w:t> </w:t>
      </w:r>
      <w:r>
        <w:rPr/>
        <w:t>y</w:t>
      </w:r>
      <w:r>
        <w:rPr>
          <w:spacing w:val="-5"/>
        </w:rPr>
        <w:t> </w:t>
      </w:r>
      <w:r>
        <w:rPr/>
        <w:t>en</w:t>
      </w:r>
      <w:r>
        <w:rPr>
          <w:spacing w:val="-7"/>
        </w:rPr>
        <w:t> </w:t>
      </w:r>
      <w:r>
        <w:rPr/>
        <w:t>perjuicio</w:t>
      </w:r>
      <w:r>
        <w:rPr>
          <w:spacing w:val="-3"/>
        </w:rPr>
        <w:t> </w:t>
      </w:r>
      <w:r>
        <w:rPr/>
        <w:t>del</w:t>
      </w:r>
      <w:r>
        <w:rPr>
          <w:spacing w:val="-4"/>
        </w:rPr>
        <w:t> </w:t>
      </w:r>
      <w:r>
        <w:rPr/>
        <w:t>patrimonio</w:t>
      </w:r>
      <w:r>
        <w:rPr>
          <w:spacing w:val="-4"/>
        </w:rPr>
        <w:t> </w:t>
      </w:r>
      <w:r>
        <w:rPr/>
        <w:t>del</w:t>
      </w:r>
      <w:r>
        <w:rPr>
          <w:spacing w:val="-4"/>
        </w:rPr>
        <w:t> </w:t>
      </w:r>
      <w:r>
        <w:rPr/>
        <w:t>Estado</w:t>
      </w:r>
      <w:r>
        <w:rPr>
          <w:spacing w:val="-8"/>
        </w:rPr>
        <w:t> </w:t>
      </w:r>
      <w:r>
        <w:rPr/>
        <w:t>o</w:t>
      </w:r>
      <w:r>
        <w:rPr>
          <w:spacing w:val="-4"/>
        </w:rPr>
        <w:t> </w:t>
      </w:r>
      <w:r>
        <w:rPr/>
        <w:t>el</w:t>
      </w:r>
      <w:r>
        <w:rPr>
          <w:spacing w:val="-4"/>
        </w:rPr>
        <w:t> </w:t>
      </w:r>
      <w:r>
        <w:rPr/>
        <w:t>servicio</w:t>
      </w:r>
      <w:r>
        <w:rPr>
          <w:spacing w:val="-3"/>
        </w:rPr>
        <w:t> </w:t>
      </w:r>
      <w:r>
        <w:rPr/>
        <w:t>público</w:t>
      </w:r>
      <w:r>
        <w:rPr>
          <w:spacing w:val="-2"/>
        </w:rPr>
        <w:t> </w:t>
      </w:r>
      <w:r>
        <w:rPr/>
        <w:t>o</w:t>
      </w:r>
      <w:r>
        <w:rPr>
          <w:spacing w:val="-3"/>
        </w:rPr>
        <w:t> </w:t>
      </w:r>
      <w:r>
        <w:rPr/>
        <w:t>de</w:t>
      </w:r>
      <w:r>
        <w:rPr>
          <w:spacing w:val="-8"/>
        </w:rPr>
        <w:t> </w:t>
      </w:r>
      <w:r>
        <w:rPr/>
        <w:t>otra</w:t>
      </w:r>
      <w:r>
        <w:rPr>
          <w:spacing w:val="-5"/>
        </w:rPr>
        <w:t> </w:t>
      </w:r>
      <w:r>
        <w:rPr/>
        <w:t>persona</w:t>
      </w:r>
      <w:r>
        <w:rPr>
          <w:spacing w:val="-6"/>
        </w:rPr>
        <w:t> </w:t>
      </w:r>
      <w:r>
        <w:rPr/>
        <w:t>participe, solicite o promueva la perpetración de cualquiera de los delitos previstos en este</w:t>
      </w:r>
      <w:r>
        <w:rPr>
          <w:spacing w:val="-19"/>
        </w:rPr>
        <w:t> </w:t>
      </w:r>
      <w:r>
        <w:rPr/>
        <w:t>artículo.</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9"/>
        <w:jc w:val="both"/>
      </w:pPr>
      <w:r>
        <w:rPr/>
        <w:t>Al que cometa el delito a que se refiere el presente artículo, se le impondrán de seis meses a doce años de prisión y de treinta a ciento cincuenta días de multa.</w:t>
      </w:r>
    </w:p>
    <w:p>
      <w:pPr>
        <w:spacing w:line="240" w:lineRule="auto"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9"/>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710,</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1"/>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10"/>
        <w:rPr>
          <w:b/>
          <w:sz w:val="21"/>
        </w:rPr>
      </w:pPr>
    </w:p>
    <w:p>
      <w:pPr>
        <w:pStyle w:val="BodyText"/>
        <w:ind w:left="118" w:right="116"/>
        <w:jc w:val="both"/>
      </w:pPr>
      <w:r>
        <w:rPr>
          <w:b/>
        </w:rPr>
        <w:t>ARTÍCULO 208 BIS</w:t>
      </w:r>
      <w:r>
        <w:rPr/>
        <w:t>.- Al particular que, en su carácter de contratista, permisionario, asignatario, titular dé una concesión de prestación de un servicio público de explotación, aprovechamiento o uso de bienes del dominio del Estado o Municipios, con la finalidad de obtener un beneficio para sí o para un tercero:</w:t>
      </w:r>
    </w:p>
    <w:p>
      <w:pPr>
        <w:pStyle w:val="BodyText"/>
        <w:spacing w:before="8"/>
        <w:rPr>
          <w:sz w:val="32"/>
        </w:rPr>
      </w:pPr>
    </w:p>
    <w:p>
      <w:pPr>
        <w:pStyle w:val="ListParagraph"/>
        <w:numPr>
          <w:ilvl w:val="0"/>
          <w:numId w:val="15"/>
        </w:numPr>
        <w:tabs>
          <w:tab w:pos="1197" w:val="left" w:leader="none"/>
        </w:tabs>
        <w:spacing w:line="240" w:lineRule="auto" w:before="0" w:after="0"/>
        <w:ind w:left="1196" w:right="118" w:hanging="720"/>
        <w:jc w:val="both"/>
        <w:rPr>
          <w:sz w:val="22"/>
        </w:rPr>
      </w:pPr>
      <w:r>
        <w:rPr>
          <w:sz w:val="22"/>
        </w:rPr>
        <w:t>Genere</w:t>
      </w:r>
      <w:r>
        <w:rPr>
          <w:spacing w:val="-12"/>
          <w:sz w:val="22"/>
        </w:rPr>
        <w:t> </w:t>
      </w:r>
      <w:r>
        <w:rPr>
          <w:sz w:val="22"/>
        </w:rPr>
        <w:t>y</w:t>
      </w:r>
      <w:r>
        <w:rPr>
          <w:spacing w:val="-15"/>
          <w:sz w:val="22"/>
        </w:rPr>
        <w:t> </w:t>
      </w:r>
      <w:r>
        <w:rPr>
          <w:sz w:val="22"/>
        </w:rPr>
        <w:t>utilice</w:t>
      </w:r>
      <w:r>
        <w:rPr>
          <w:spacing w:val="-12"/>
          <w:sz w:val="22"/>
        </w:rPr>
        <w:t> </w:t>
      </w:r>
      <w:r>
        <w:rPr>
          <w:sz w:val="22"/>
        </w:rPr>
        <w:t>información</w:t>
      </w:r>
      <w:r>
        <w:rPr>
          <w:spacing w:val="-14"/>
          <w:sz w:val="22"/>
        </w:rPr>
        <w:t> </w:t>
      </w:r>
      <w:r>
        <w:rPr>
          <w:sz w:val="22"/>
        </w:rPr>
        <w:t>falsa</w:t>
      </w:r>
      <w:r>
        <w:rPr>
          <w:spacing w:val="-12"/>
          <w:sz w:val="22"/>
        </w:rPr>
        <w:t> </w:t>
      </w:r>
      <w:r>
        <w:rPr>
          <w:sz w:val="22"/>
        </w:rPr>
        <w:t>o</w:t>
      </w:r>
      <w:r>
        <w:rPr>
          <w:spacing w:val="-12"/>
          <w:sz w:val="22"/>
        </w:rPr>
        <w:t> </w:t>
      </w:r>
      <w:r>
        <w:rPr>
          <w:sz w:val="22"/>
        </w:rPr>
        <w:t>alterada,</w:t>
      </w:r>
      <w:r>
        <w:rPr>
          <w:spacing w:val="-14"/>
          <w:sz w:val="22"/>
        </w:rPr>
        <w:t> </w:t>
      </w:r>
      <w:r>
        <w:rPr>
          <w:sz w:val="22"/>
        </w:rPr>
        <w:t>respecto</w:t>
      </w:r>
      <w:r>
        <w:rPr>
          <w:spacing w:val="-11"/>
          <w:sz w:val="22"/>
        </w:rPr>
        <w:t> </w:t>
      </w:r>
      <w:r>
        <w:rPr>
          <w:sz w:val="22"/>
        </w:rPr>
        <w:t>de</w:t>
      </w:r>
      <w:r>
        <w:rPr>
          <w:spacing w:val="-13"/>
          <w:sz w:val="22"/>
        </w:rPr>
        <w:t> </w:t>
      </w:r>
      <w:r>
        <w:rPr>
          <w:sz w:val="22"/>
        </w:rPr>
        <w:t>los</w:t>
      </w:r>
      <w:r>
        <w:rPr>
          <w:spacing w:val="-15"/>
          <w:sz w:val="22"/>
        </w:rPr>
        <w:t> </w:t>
      </w:r>
      <w:r>
        <w:rPr>
          <w:sz w:val="22"/>
        </w:rPr>
        <w:t>rendimientos</w:t>
      </w:r>
      <w:r>
        <w:rPr>
          <w:spacing w:val="-12"/>
          <w:sz w:val="22"/>
        </w:rPr>
        <w:t> </w:t>
      </w:r>
      <w:r>
        <w:rPr>
          <w:sz w:val="22"/>
        </w:rPr>
        <w:t>o</w:t>
      </w:r>
      <w:r>
        <w:rPr>
          <w:spacing w:val="-17"/>
          <w:sz w:val="22"/>
        </w:rPr>
        <w:t> </w:t>
      </w:r>
      <w:r>
        <w:rPr>
          <w:sz w:val="22"/>
        </w:rPr>
        <w:t>beneficios que obtenga,</w:t>
      </w:r>
      <w:r>
        <w:rPr>
          <w:spacing w:val="-1"/>
          <w:sz w:val="22"/>
        </w:rPr>
        <w:t> </w:t>
      </w:r>
      <w:r>
        <w:rPr>
          <w:sz w:val="22"/>
        </w:rPr>
        <w:t>y</w:t>
      </w:r>
    </w:p>
    <w:p>
      <w:pPr>
        <w:pStyle w:val="ListParagraph"/>
        <w:numPr>
          <w:ilvl w:val="0"/>
          <w:numId w:val="15"/>
        </w:numPr>
        <w:tabs>
          <w:tab w:pos="1197" w:val="left" w:leader="none"/>
        </w:tabs>
        <w:spacing w:line="240" w:lineRule="auto" w:before="121" w:after="0"/>
        <w:ind w:left="1196" w:right="118" w:hanging="720"/>
        <w:jc w:val="both"/>
        <w:rPr>
          <w:sz w:val="22"/>
        </w:rPr>
      </w:pPr>
      <w:r>
        <w:rPr>
          <w:sz w:val="22"/>
        </w:rPr>
        <w:t>Cuando estando legalmente obligado a entregar a una autoridad información sobre los rendimientos o beneficios que obtenga, la</w:t>
      </w:r>
      <w:r>
        <w:rPr>
          <w:spacing w:val="-9"/>
          <w:sz w:val="22"/>
        </w:rPr>
        <w:t> </w:t>
      </w:r>
      <w:r>
        <w:rPr>
          <w:sz w:val="22"/>
        </w:rPr>
        <w:t>oculte.</w:t>
      </w:r>
    </w:p>
    <w:p>
      <w:pPr>
        <w:pStyle w:val="BodyText"/>
        <w:spacing w:before="4"/>
        <w:rPr>
          <w:sz w:val="32"/>
        </w:rPr>
      </w:pPr>
    </w:p>
    <w:p>
      <w:pPr>
        <w:pStyle w:val="BodyText"/>
        <w:ind w:left="118" w:right="117"/>
        <w:jc w:val="both"/>
      </w:pPr>
      <w:r>
        <w:rPr/>
        <w:t>Al</w:t>
      </w:r>
      <w:r>
        <w:rPr>
          <w:spacing w:val="-9"/>
        </w:rPr>
        <w:t> </w:t>
      </w:r>
      <w:r>
        <w:rPr/>
        <w:t>que</w:t>
      </w:r>
      <w:r>
        <w:rPr>
          <w:spacing w:val="-11"/>
        </w:rPr>
        <w:t> </w:t>
      </w:r>
      <w:r>
        <w:rPr/>
        <w:t>cometa</w:t>
      </w:r>
      <w:r>
        <w:rPr>
          <w:spacing w:val="-10"/>
        </w:rPr>
        <w:t> </w:t>
      </w:r>
      <w:r>
        <w:rPr/>
        <w:t>el</w:t>
      </w:r>
      <w:r>
        <w:rPr>
          <w:spacing w:val="-9"/>
        </w:rPr>
        <w:t> </w:t>
      </w:r>
      <w:r>
        <w:rPr/>
        <w:t>delito</w:t>
      </w:r>
      <w:r>
        <w:rPr>
          <w:spacing w:val="-10"/>
        </w:rPr>
        <w:t> </w:t>
      </w:r>
      <w:r>
        <w:rPr/>
        <w:t>a</w:t>
      </w:r>
      <w:r>
        <w:rPr>
          <w:spacing w:val="-13"/>
        </w:rPr>
        <w:t> </w:t>
      </w:r>
      <w:r>
        <w:rPr/>
        <w:t>que</w:t>
      </w:r>
      <w:r>
        <w:rPr>
          <w:spacing w:val="-10"/>
        </w:rPr>
        <w:t> </w:t>
      </w:r>
      <w:r>
        <w:rPr/>
        <w:t>se</w:t>
      </w:r>
      <w:r>
        <w:rPr>
          <w:spacing w:val="-10"/>
        </w:rPr>
        <w:t> </w:t>
      </w:r>
      <w:r>
        <w:rPr/>
        <w:t>refiere</w:t>
      </w:r>
      <w:r>
        <w:rPr>
          <w:spacing w:val="-10"/>
        </w:rPr>
        <w:t> </w:t>
      </w:r>
      <w:r>
        <w:rPr/>
        <w:t>el</w:t>
      </w:r>
      <w:r>
        <w:rPr>
          <w:spacing w:val="-9"/>
        </w:rPr>
        <w:t> </w:t>
      </w:r>
      <w:r>
        <w:rPr/>
        <w:t>presente</w:t>
      </w:r>
      <w:r>
        <w:rPr>
          <w:spacing w:val="-8"/>
        </w:rPr>
        <w:t> </w:t>
      </w:r>
      <w:r>
        <w:rPr/>
        <w:t>artículo,</w:t>
      </w:r>
      <w:r>
        <w:rPr>
          <w:spacing w:val="-7"/>
        </w:rPr>
        <w:t> </w:t>
      </w:r>
      <w:r>
        <w:rPr/>
        <w:t>se</w:t>
      </w:r>
      <w:r>
        <w:rPr>
          <w:spacing w:val="-8"/>
        </w:rPr>
        <w:t> </w:t>
      </w:r>
      <w:r>
        <w:rPr/>
        <w:t>le</w:t>
      </w:r>
      <w:r>
        <w:rPr>
          <w:spacing w:val="-10"/>
        </w:rPr>
        <w:t> </w:t>
      </w:r>
      <w:r>
        <w:rPr/>
        <w:t>impondrán</w:t>
      </w:r>
      <w:r>
        <w:rPr>
          <w:spacing w:val="-7"/>
        </w:rPr>
        <w:t> </w:t>
      </w:r>
      <w:r>
        <w:rPr/>
        <w:t>de</w:t>
      </w:r>
      <w:r>
        <w:rPr>
          <w:spacing w:val="-11"/>
        </w:rPr>
        <w:t> </w:t>
      </w:r>
      <w:r>
        <w:rPr/>
        <w:t>tres</w:t>
      </w:r>
      <w:r>
        <w:rPr>
          <w:spacing w:val="-7"/>
        </w:rPr>
        <w:t> </w:t>
      </w:r>
      <w:r>
        <w:rPr/>
        <w:t>a</w:t>
      </w:r>
      <w:r>
        <w:rPr>
          <w:spacing w:val="-10"/>
        </w:rPr>
        <w:t> </w:t>
      </w:r>
      <w:r>
        <w:rPr/>
        <w:t>nueve</w:t>
      </w:r>
      <w:r>
        <w:rPr>
          <w:spacing w:val="-8"/>
        </w:rPr>
        <w:t> </w:t>
      </w:r>
      <w:r>
        <w:rPr/>
        <w:t>años de prisión y de treinta a cien días</w:t>
      </w:r>
      <w:r>
        <w:rPr>
          <w:spacing w:val="-9"/>
        </w:rPr>
        <w:t> </w:t>
      </w:r>
      <w:r>
        <w:rPr/>
        <w:t>multa.</w:t>
      </w:r>
    </w:p>
    <w:p>
      <w:pPr>
        <w:spacing w:line="237" w:lineRule="auto" w:before="0"/>
        <w:ind w:left="118" w:right="112" w:firstLine="0"/>
        <w:jc w:val="both"/>
        <w:rPr>
          <w:b/>
          <w:sz w:val="16"/>
        </w:rPr>
      </w:pPr>
      <w:r>
        <w:rPr>
          <w:b/>
          <w:sz w:val="16"/>
          <w:shd w:fill="D2D2D2" w:color="auto" w:val="clear"/>
        </w:rPr>
        <w:t>(Artículo</w:t>
      </w:r>
      <w:r>
        <w:rPr>
          <w:b/>
          <w:spacing w:val="-9"/>
          <w:sz w:val="16"/>
          <w:shd w:fill="D2D2D2" w:color="auto" w:val="clear"/>
        </w:rPr>
        <w:t> </w:t>
      </w:r>
      <w:r>
        <w:rPr>
          <w:b/>
          <w:sz w:val="16"/>
          <w:shd w:fill="D2D2D2" w:color="auto" w:val="clear"/>
        </w:rPr>
        <w:t>adicionado</w:t>
      </w:r>
      <w:r>
        <w:rPr>
          <w:b/>
          <w:spacing w:val="-15"/>
          <w:sz w:val="16"/>
          <w:shd w:fill="D2D2D2" w:color="auto" w:val="clear"/>
        </w:rPr>
        <w:t> </w:t>
      </w:r>
      <w:r>
        <w:rPr>
          <w:b/>
          <w:sz w:val="16"/>
          <w:shd w:fill="D2D2D2" w:color="auto" w:val="clear"/>
        </w:rPr>
        <w:t>mediante</w:t>
      </w:r>
      <w:r>
        <w:rPr>
          <w:b/>
          <w:spacing w:val="-13"/>
          <w:sz w:val="16"/>
          <w:shd w:fill="D2D2D2" w:color="auto" w:val="clear"/>
        </w:rPr>
        <w:t> </w:t>
      </w:r>
      <w:r>
        <w:rPr>
          <w:b/>
          <w:sz w:val="16"/>
          <w:shd w:fill="D2D2D2" w:color="auto" w:val="clear"/>
        </w:rPr>
        <w:t>decreto</w:t>
      </w:r>
      <w:r>
        <w:rPr>
          <w:b/>
          <w:spacing w:val="-10"/>
          <w:sz w:val="16"/>
          <w:shd w:fill="D2D2D2" w:color="auto" w:val="clear"/>
        </w:rPr>
        <w:t> </w:t>
      </w:r>
      <w:r>
        <w:rPr>
          <w:b/>
          <w:sz w:val="16"/>
          <w:shd w:fill="D2D2D2" w:color="auto" w:val="clear"/>
        </w:rPr>
        <w:t>número</w:t>
      </w:r>
      <w:r>
        <w:rPr>
          <w:b/>
          <w:spacing w:val="-10"/>
          <w:sz w:val="16"/>
          <w:shd w:fill="D2D2D2" w:color="auto" w:val="clear"/>
        </w:rPr>
        <w:t> </w:t>
      </w:r>
      <w:r>
        <w:rPr>
          <w:b/>
          <w:sz w:val="16"/>
          <w:shd w:fill="D2D2D2" w:color="auto" w:val="clear"/>
        </w:rPr>
        <w:t>710,</w:t>
      </w:r>
      <w:r>
        <w:rPr>
          <w:b/>
          <w:spacing w:val="-11"/>
          <w:sz w:val="16"/>
          <w:shd w:fill="D2D2D2" w:color="auto" w:val="clear"/>
        </w:rPr>
        <w:t> </w:t>
      </w:r>
      <w:r>
        <w:rPr>
          <w:b/>
          <w:sz w:val="16"/>
          <w:shd w:fill="D2D2D2" w:color="auto" w:val="clear"/>
        </w:rPr>
        <w:t>aprobado</w:t>
      </w:r>
      <w:r>
        <w:rPr>
          <w:b/>
          <w:spacing w:val="-12"/>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12"/>
          <w:sz w:val="16"/>
          <w:shd w:fill="D2D2D2" w:color="auto" w:val="clear"/>
        </w:rPr>
        <w:t> </w:t>
      </w:r>
      <w:r>
        <w:rPr>
          <w:b/>
          <w:sz w:val="16"/>
          <w:shd w:fill="D2D2D2" w:color="auto" w:val="clear"/>
        </w:rPr>
        <w:t>LXIII</w:t>
      </w:r>
      <w:r>
        <w:rPr>
          <w:b/>
          <w:spacing w:val="-9"/>
          <w:sz w:val="16"/>
          <w:shd w:fill="D2D2D2" w:color="auto" w:val="clear"/>
        </w:rPr>
        <w:t> </w:t>
      </w:r>
      <w:r>
        <w:rPr>
          <w:b/>
          <w:sz w:val="16"/>
          <w:shd w:fill="D2D2D2" w:color="auto" w:val="clear"/>
        </w:rPr>
        <w:t>Legislatura</w:t>
      </w:r>
      <w:r>
        <w:rPr>
          <w:b/>
          <w:spacing w:val="-13"/>
          <w:sz w:val="16"/>
          <w:shd w:fill="D2D2D2" w:color="auto" w:val="clear"/>
        </w:rPr>
        <w:t> </w:t>
      </w:r>
      <w:r>
        <w:rPr>
          <w:b/>
          <w:sz w:val="16"/>
          <w:shd w:fill="D2D2D2" w:color="auto" w:val="clear"/>
        </w:rPr>
        <w:t>el</w:t>
      </w:r>
      <w:r>
        <w:rPr>
          <w:b/>
          <w:spacing w:val="-9"/>
          <w:sz w:val="16"/>
          <w:shd w:fill="D2D2D2" w:color="auto" w:val="clear"/>
        </w:rPr>
        <w:t> </w:t>
      </w:r>
      <w:r>
        <w:rPr>
          <w:b/>
          <w:sz w:val="16"/>
          <w:shd w:fill="D2D2D2" w:color="auto" w:val="clear"/>
        </w:rPr>
        <w:t>13</w:t>
      </w:r>
      <w:r>
        <w:rPr>
          <w:b/>
          <w:spacing w:val="-13"/>
          <w:sz w:val="16"/>
          <w:shd w:fill="D2D2D2" w:color="auto" w:val="clear"/>
        </w:rPr>
        <w:t> </w:t>
      </w:r>
      <w:r>
        <w:rPr>
          <w:b/>
          <w:sz w:val="16"/>
          <w:shd w:fill="D2D2D2" w:color="auto" w:val="clear"/>
        </w:rPr>
        <w:t>de</w:t>
      </w:r>
      <w:r>
        <w:rPr>
          <w:b/>
          <w:spacing w:val="-10"/>
          <w:sz w:val="16"/>
          <w:shd w:fill="D2D2D2" w:color="auto" w:val="clear"/>
        </w:rPr>
        <w:t> </w:t>
      </w:r>
      <w:r>
        <w:rPr>
          <w:b/>
          <w:sz w:val="16"/>
          <w:shd w:fill="D2D2D2" w:color="auto" w:val="clear"/>
        </w:rPr>
        <w:t>septiembre</w:t>
      </w:r>
      <w:r>
        <w:rPr>
          <w:b/>
          <w:spacing w:val="-13"/>
          <w:sz w:val="16"/>
          <w:shd w:fill="D2D2D2" w:color="auto" w:val="clear"/>
        </w:rPr>
        <w:t> </w:t>
      </w:r>
      <w:r>
        <w:rPr>
          <w:b/>
          <w:sz w:val="16"/>
          <w:shd w:fill="D2D2D2" w:color="auto" w:val="clear"/>
        </w:rPr>
        <w:t>del</w:t>
      </w:r>
      <w:r>
        <w:rPr>
          <w:b/>
          <w:spacing w:val="-11"/>
          <w:sz w:val="16"/>
          <w:shd w:fill="D2D2D2" w:color="auto" w:val="clear"/>
        </w:rPr>
        <w:t> </w:t>
      </w:r>
      <w:r>
        <w:rPr>
          <w:b/>
          <w:sz w:val="16"/>
          <w:shd w:fill="D2D2D2" w:color="auto" w:val="clear"/>
        </w:rPr>
        <w:t>2017</w:t>
      </w:r>
      <w:r>
        <w:rPr>
          <w:b/>
          <w:spacing w:val="-8"/>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rPr>
          <w:b/>
        </w:rPr>
      </w:pPr>
    </w:p>
    <w:p>
      <w:pPr>
        <w:pStyle w:val="Heading1"/>
      </w:pPr>
      <w:r>
        <w:rPr/>
        <w:t>CAPÍTULO III</w:t>
      </w:r>
    </w:p>
    <w:p>
      <w:pPr>
        <w:spacing w:line="252" w:lineRule="exact" w:before="2"/>
        <w:ind w:left="874" w:right="874" w:firstLine="0"/>
        <w:jc w:val="center"/>
        <w:rPr>
          <w:b/>
          <w:sz w:val="22"/>
        </w:rPr>
      </w:pPr>
      <w:r>
        <w:rPr>
          <w:b/>
          <w:sz w:val="22"/>
        </w:rPr>
        <w:t>Abuso de Autoridad</w:t>
      </w:r>
    </w:p>
    <w:p>
      <w:pPr>
        <w:spacing w:before="0"/>
        <w:ind w:left="118" w:right="113" w:firstLine="0"/>
        <w:jc w:val="both"/>
        <w:rPr>
          <w:b/>
          <w:sz w:val="16"/>
        </w:rPr>
      </w:pPr>
      <w:r>
        <w:rPr>
          <w:b/>
          <w:sz w:val="16"/>
          <w:shd w:fill="D2D2D2" w:color="auto" w:val="clear"/>
        </w:rPr>
        <w:t>(Denominación</w:t>
      </w:r>
      <w:r>
        <w:rPr>
          <w:b/>
          <w:spacing w:val="-13"/>
          <w:sz w:val="16"/>
          <w:shd w:fill="D2D2D2" w:color="auto" w:val="clear"/>
        </w:rPr>
        <w:t> </w:t>
      </w:r>
      <w:r>
        <w:rPr>
          <w:b/>
          <w:sz w:val="16"/>
          <w:shd w:fill="D2D2D2" w:color="auto" w:val="clear"/>
        </w:rPr>
        <w:t>del</w:t>
      </w:r>
      <w:r>
        <w:rPr>
          <w:b/>
          <w:spacing w:val="-9"/>
          <w:sz w:val="16"/>
          <w:shd w:fill="D2D2D2" w:color="auto" w:val="clear"/>
        </w:rPr>
        <w:t> </w:t>
      </w:r>
      <w:r>
        <w:rPr>
          <w:b/>
          <w:sz w:val="16"/>
          <w:shd w:fill="D2D2D2" w:color="auto" w:val="clear"/>
        </w:rPr>
        <w:t>Capítulo</w:t>
      </w:r>
      <w:r>
        <w:rPr>
          <w:b/>
          <w:spacing w:val="-12"/>
          <w:sz w:val="16"/>
          <w:shd w:fill="D2D2D2" w:color="auto" w:val="clear"/>
        </w:rPr>
        <w:t> </w:t>
      </w:r>
      <w:r>
        <w:rPr>
          <w:b/>
          <w:sz w:val="16"/>
          <w:shd w:fill="D2D2D2" w:color="auto" w:val="clear"/>
        </w:rPr>
        <w:t>III</w:t>
      </w:r>
      <w:r>
        <w:rPr>
          <w:b/>
          <w:spacing w:val="-8"/>
          <w:sz w:val="16"/>
          <w:shd w:fill="D2D2D2" w:color="auto" w:val="clear"/>
        </w:rPr>
        <w:t> </w:t>
      </w:r>
      <w:r>
        <w:rPr>
          <w:b/>
          <w:sz w:val="16"/>
          <w:shd w:fill="D2D2D2" w:color="auto" w:val="clear"/>
        </w:rPr>
        <w:t>reformado</w:t>
      </w:r>
      <w:r>
        <w:rPr>
          <w:b/>
          <w:spacing w:val="-12"/>
          <w:sz w:val="16"/>
          <w:shd w:fill="D2D2D2" w:color="auto" w:val="clear"/>
        </w:rPr>
        <w:t> </w:t>
      </w:r>
      <w:r>
        <w:rPr>
          <w:b/>
          <w:sz w:val="16"/>
          <w:shd w:fill="D2D2D2" w:color="auto" w:val="clear"/>
        </w:rPr>
        <w:t>mediante</w:t>
      </w:r>
      <w:r>
        <w:rPr>
          <w:b/>
          <w:spacing w:val="-11"/>
          <w:sz w:val="16"/>
          <w:shd w:fill="D2D2D2" w:color="auto" w:val="clear"/>
        </w:rPr>
        <w:t> </w:t>
      </w:r>
      <w:r>
        <w:rPr>
          <w:b/>
          <w:sz w:val="16"/>
          <w:shd w:fill="D2D2D2" w:color="auto" w:val="clear"/>
        </w:rPr>
        <w:t>decreto</w:t>
      </w:r>
      <w:r>
        <w:rPr>
          <w:b/>
          <w:spacing w:val="-10"/>
          <w:sz w:val="16"/>
          <w:shd w:fill="D2D2D2" w:color="auto" w:val="clear"/>
        </w:rPr>
        <w:t> </w:t>
      </w:r>
      <w:r>
        <w:rPr>
          <w:b/>
          <w:sz w:val="16"/>
          <w:shd w:fill="D2D2D2" w:color="auto" w:val="clear"/>
        </w:rPr>
        <w:t>número</w:t>
      </w:r>
      <w:r>
        <w:rPr>
          <w:b/>
          <w:spacing w:val="-10"/>
          <w:sz w:val="16"/>
          <w:shd w:fill="D2D2D2" w:color="auto" w:val="clear"/>
        </w:rPr>
        <w:t> </w:t>
      </w:r>
      <w:r>
        <w:rPr>
          <w:b/>
          <w:sz w:val="16"/>
          <w:shd w:fill="D2D2D2" w:color="auto" w:val="clear"/>
        </w:rPr>
        <w:t>710,</w:t>
      </w:r>
      <w:r>
        <w:rPr>
          <w:b/>
          <w:spacing w:val="-10"/>
          <w:sz w:val="16"/>
          <w:shd w:fill="D2D2D2" w:color="auto" w:val="clear"/>
        </w:rPr>
        <w:t> </w:t>
      </w:r>
      <w:r>
        <w:rPr>
          <w:b/>
          <w:sz w:val="16"/>
          <w:shd w:fill="D2D2D2" w:color="auto" w:val="clear"/>
        </w:rPr>
        <w:t>aprobado</w:t>
      </w:r>
      <w:r>
        <w:rPr>
          <w:b/>
          <w:spacing w:val="-10"/>
          <w:sz w:val="16"/>
          <w:shd w:fill="D2D2D2" w:color="auto" w:val="clear"/>
        </w:rPr>
        <w:t> </w:t>
      </w:r>
      <w:r>
        <w:rPr>
          <w:b/>
          <w:sz w:val="16"/>
          <w:shd w:fill="D2D2D2" w:color="auto" w:val="clear"/>
        </w:rPr>
        <w:t>por</w:t>
      </w:r>
      <w:r>
        <w:rPr>
          <w:b/>
          <w:spacing w:val="-12"/>
          <w:sz w:val="16"/>
          <w:shd w:fill="D2D2D2" w:color="auto" w:val="clear"/>
        </w:rPr>
        <w:t> </w:t>
      </w:r>
      <w:r>
        <w:rPr>
          <w:b/>
          <w:sz w:val="16"/>
          <w:shd w:fill="D2D2D2" w:color="auto" w:val="clear"/>
        </w:rPr>
        <w:t>la</w:t>
      </w:r>
      <w:r>
        <w:rPr>
          <w:b/>
          <w:spacing w:val="-11"/>
          <w:sz w:val="16"/>
          <w:shd w:fill="D2D2D2" w:color="auto" w:val="clear"/>
        </w:rPr>
        <w:t> </w:t>
      </w:r>
      <w:r>
        <w:rPr>
          <w:b/>
          <w:sz w:val="16"/>
          <w:shd w:fill="D2D2D2" w:color="auto" w:val="clear"/>
        </w:rPr>
        <w:t>LXIII</w:t>
      </w:r>
      <w:r>
        <w:rPr>
          <w:b/>
          <w:spacing w:val="-10"/>
          <w:sz w:val="16"/>
          <w:shd w:fill="D2D2D2" w:color="auto" w:val="clear"/>
        </w:rPr>
        <w:t> </w:t>
      </w:r>
      <w:r>
        <w:rPr>
          <w:b/>
          <w:sz w:val="16"/>
          <w:shd w:fill="D2D2D2" w:color="auto" w:val="clear"/>
        </w:rPr>
        <w:t>Legislatura</w:t>
      </w:r>
      <w:r>
        <w:rPr>
          <w:b/>
          <w:spacing w:val="-11"/>
          <w:sz w:val="16"/>
          <w:shd w:fill="D2D2D2" w:color="auto" w:val="clear"/>
        </w:rPr>
        <w:t> </w:t>
      </w:r>
      <w:r>
        <w:rPr>
          <w:b/>
          <w:sz w:val="16"/>
          <w:shd w:fill="D2D2D2" w:color="auto" w:val="clear"/>
        </w:rPr>
        <w:t>el</w:t>
      </w:r>
      <w:r>
        <w:rPr>
          <w:b/>
          <w:spacing w:val="-9"/>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11"/>
          <w:sz w:val="16"/>
          <w:shd w:fill="D2D2D2" w:color="auto" w:val="clear"/>
        </w:rPr>
        <w:t> </w:t>
      </w:r>
      <w:r>
        <w:rPr>
          <w:b/>
          <w:sz w:val="16"/>
          <w:shd w:fill="D2D2D2" w:color="auto" w:val="clear"/>
        </w:rPr>
        <w:t>septiembre</w:t>
      </w:r>
      <w:r>
        <w:rPr>
          <w:b/>
          <w:sz w:val="16"/>
        </w:rPr>
        <w:t> </w:t>
      </w:r>
      <w:r>
        <w:rPr>
          <w:b/>
          <w:sz w:val="16"/>
          <w:shd w:fill="D2D2D2" w:color="auto" w:val="clear"/>
        </w:rPr>
        <w:t>del 2017 y publicado en el Periódico Oficial Extra del 15 de diciembre del</w:t>
      </w:r>
      <w:r>
        <w:rPr>
          <w:b/>
          <w:spacing w:val="-14"/>
          <w:sz w:val="16"/>
          <w:shd w:fill="D2D2D2" w:color="auto" w:val="clear"/>
        </w:rPr>
        <w:t> </w:t>
      </w:r>
      <w:r>
        <w:rPr>
          <w:b/>
          <w:sz w:val="16"/>
          <w:shd w:fill="D2D2D2" w:color="auto" w:val="clear"/>
        </w:rPr>
        <w:t>2017)</w:t>
      </w:r>
    </w:p>
    <w:p>
      <w:pPr>
        <w:pStyle w:val="BodyText"/>
        <w:rPr>
          <w:b/>
        </w:rPr>
      </w:pPr>
    </w:p>
    <w:p>
      <w:pPr>
        <w:pStyle w:val="BodyText"/>
        <w:spacing w:before="1"/>
        <w:ind w:left="118" w:right="117"/>
        <w:jc w:val="both"/>
      </w:pPr>
      <w:r>
        <w:rPr>
          <w:b/>
        </w:rPr>
        <w:t>ARTÍCULO 209.- </w:t>
      </w:r>
      <w:r>
        <w:rPr/>
        <w:t>Cometen el delito de abuso de autoridad los servidores públicos que incurran en alguna de las conductas siguientes:</w:t>
      </w:r>
    </w:p>
    <w:p>
      <w:pPr>
        <w:pStyle w:val="BodyText"/>
        <w:spacing w:before="1"/>
      </w:pPr>
    </w:p>
    <w:p>
      <w:pPr>
        <w:pStyle w:val="ListParagraph"/>
        <w:numPr>
          <w:ilvl w:val="0"/>
          <w:numId w:val="16"/>
        </w:numPr>
        <w:tabs>
          <w:tab w:pos="1199" w:val="left" w:leader="none"/>
        </w:tabs>
        <w:spacing w:line="240" w:lineRule="auto" w:before="0" w:after="0"/>
        <w:ind w:left="1198" w:right="112" w:hanging="720"/>
        <w:jc w:val="both"/>
        <w:rPr>
          <w:sz w:val="22"/>
        </w:rPr>
      </w:pPr>
      <w:r>
        <w:rPr>
          <w:sz w:val="22"/>
        </w:rPr>
        <w:t>Cuando para impedir la ejecución de una ley, decreto o reglamento, el cobro de un impuesto o el cumplimiento de una resolución judicial, pida auxilio a la fuerza pública o la emplee con ese</w:t>
      </w:r>
      <w:r>
        <w:rPr>
          <w:spacing w:val="-3"/>
          <w:sz w:val="22"/>
        </w:rPr>
        <w:t> </w:t>
      </w:r>
      <w:r>
        <w:rPr>
          <w:sz w:val="22"/>
        </w:rPr>
        <w:t>objeto;</w:t>
      </w:r>
    </w:p>
    <w:p>
      <w:pPr>
        <w:pStyle w:val="ListParagraph"/>
        <w:numPr>
          <w:ilvl w:val="0"/>
          <w:numId w:val="16"/>
        </w:numPr>
        <w:tabs>
          <w:tab w:pos="1199" w:val="left" w:leader="none"/>
        </w:tabs>
        <w:spacing w:line="240" w:lineRule="auto" w:before="0" w:after="0"/>
        <w:ind w:left="1198" w:right="115" w:hanging="720"/>
        <w:jc w:val="both"/>
        <w:rPr>
          <w:sz w:val="22"/>
        </w:rPr>
      </w:pPr>
      <w:r>
        <w:rPr>
          <w:sz w:val="22"/>
        </w:rPr>
        <w:t>Cuando</w:t>
      </w:r>
      <w:r>
        <w:rPr>
          <w:spacing w:val="-6"/>
          <w:sz w:val="22"/>
        </w:rPr>
        <w:t> </w:t>
      </w:r>
      <w:r>
        <w:rPr>
          <w:sz w:val="22"/>
        </w:rPr>
        <w:t>indebidamente</w:t>
      </w:r>
      <w:r>
        <w:rPr>
          <w:spacing w:val="-8"/>
          <w:sz w:val="22"/>
        </w:rPr>
        <w:t> </w:t>
      </w:r>
      <w:r>
        <w:rPr>
          <w:sz w:val="22"/>
        </w:rPr>
        <w:t>retarde</w:t>
      </w:r>
      <w:r>
        <w:rPr>
          <w:spacing w:val="-8"/>
          <w:sz w:val="22"/>
        </w:rPr>
        <w:t> </w:t>
      </w:r>
      <w:r>
        <w:rPr>
          <w:sz w:val="22"/>
        </w:rPr>
        <w:t>o</w:t>
      </w:r>
      <w:r>
        <w:rPr>
          <w:spacing w:val="-8"/>
          <w:sz w:val="22"/>
        </w:rPr>
        <w:t> </w:t>
      </w:r>
      <w:r>
        <w:rPr>
          <w:sz w:val="22"/>
        </w:rPr>
        <w:t>niegue</w:t>
      </w:r>
      <w:r>
        <w:rPr>
          <w:spacing w:val="-9"/>
          <w:sz w:val="22"/>
        </w:rPr>
        <w:t> </w:t>
      </w:r>
      <w:r>
        <w:rPr>
          <w:sz w:val="22"/>
        </w:rPr>
        <w:t>a</w:t>
      </w:r>
      <w:r>
        <w:rPr>
          <w:spacing w:val="-8"/>
          <w:sz w:val="22"/>
        </w:rPr>
        <w:t> </w:t>
      </w:r>
      <w:r>
        <w:rPr>
          <w:sz w:val="22"/>
        </w:rPr>
        <w:t>los</w:t>
      </w:r>
      <w:r>
        <w:rPr>
          <w:spacing w:val="-5"/>
          <w:sz w:val="22"/>
        </w:rPr>
        <w:t> </w:t>
      </w:r>
      <w:r>
        <w:rPr>
          <w:sz w:val="22"/>
        </w:rPr>
        <w:t>particulares</w:t>
      </w:r>
      <w:r>
        <w:rPr>
          <w:spacing w:val="-6"/>
          <w:sz w:val="22"/>
        </w:rPr>
        <w:t> </w:t>
      </w:r>
      <w:r>
        <w:rPr>
          <w:sz w:val="22"/>
        </w:rPr>
        <w:t>la</w:t>
      </w:r>
      <w:r>
        <w:rPr>
          <w:spacing w:val="-8"/>
          <w:sz w:val="22"/>
        </w:rPr>
        <w:t> </w:t>
      </w:r>
      <w:r>
        <w:rPr>
          <w:sz w:val="22"/>
        </w:rPr>
        <w:t>protección</w:t>
      </w:r>
      <w:r>
        <w:rPr>
          <w:spacing w:val="-8"/>
          <w:sz w:val="22"/>
        </w:rPr>
        <w:t> </w:t>
      </w:r>
      <w:r>
        <w:rPr>
          <w:sz w:val="22"/>
        </w:rPr>
        <w:t>o</w:t>
      </w:r>
      <w:r>
        <w:rPr>
          <w:spacing w:val="-8"/>
          <w:sz w:val="22"/>
        </w:rPr>
        <w:t> </w:t>
      </w:r>
      <w:r>
        <w:rPr>
          <w:sz w:val="22"/>
        </w:rPr>
        <w:t>servicio</w:t>
      </w:r>
      <w:r>
        <w:rPr>
          <w:spacing w:val="-6"/>
          <w:sz w:val="22"/>
        </w:rPr>
        <w:t> </w:t>
      </w:r>
      <w:r>
        <w:rPr>
          <w:sz w:val="22"/>
        </w:rPr>
        <w:t>que tenga obligación de otorgarles o impida la presentación o el curso de una</w:t>
      </w:r>
      <w:r>
        <w:rPr>
          <w:spacing w:val="-17"/>
          <w:sz w:val="22"/>
        </w:rPr>
        <w:t> </w:t>
      </w:r>
      <w:r>
        <w:rPr>
          <w:sz w:val="22"/>
        </w:rPr>
        <w:t>solicitud;</w:t>
      </w:r>
    </w:p>
    <w:p>
      <w:pPr>
        <w:pStyle w:val="ListParagraph"/>
        <w:numPr>
          <w:ilvl w:val="0"/>
          <w:numId w:val="16"/>
        </w:numPr>
        <w:tabs>
          <w:tab w:pos="1199" w:val="left" w:leader="none"/>
        </w:tabs>
        <w:spacing w:line="240" w:lineRule="auto" w:before="0" w:after="0"/>
        <w:ind w:left="1198" w:right="114" w:hanging="720"/>
        <w:jc w:val="both"/>
        <w:rPr>
          <w:sz w:val="22"/>
        </w:rPr>
      </w:pPr>
      <w:r>
        <w:rPr>
          <w:sz w:val="22"/>
        </w:rPr>
        <w:t>Cuando estando encargado de administrar justicia, bajo cualquier pretexto, aunque sea</w:t>
      </w:r>
      <w:r>
        <w:rPr>
          <w:spacing w:val="-4"/>
          <w:sz w:val="22"/>
        </w:rPr>
        <w:t> </w:t>
      </w:r>
      <w:r>
        <w:rPr>
          <w:sz w:val="22"/>
        </w:rPr>
        <w:t>el</w:t>
      </w:r>
      <w:r>
        <w:rPr>
          <w:spacing w:val="-5"/>
          <w:sz w:val="22"/>
        </w:rPr>
        <w:t> </w:t>
      </w:r>
      <w:r>
        <w:rPr>
          <w:sz w:val="22"/>
        </w:rPr>
        <w:t>de</w:t>
      </w:r>
      <w:r>
        <w:rPr>
          <w:spacing w:val="-6"/>
          <w:sz w:val="22"/>
        </w:rPr>
        <w:t> </w:t>
      </w:r>
      <w:r>
        <w:rPr>
          <w:sz w:val="22"/>
        </w:rPr>
        <w:t>obscuridad</w:t>
      </w:r>
      <w:r>
        <w:rPr>
          <w:spacing w:val="-4"/>
          <w:sz w:val="22"/>
        </w:rPr>
        <w:t> </w:t>
      </w:r>
      <w:r>
        <w:rPr>
          <w:sz w:val="22"/>
        </w:rPr>
        <w:t>o</w:t>
      </w:r>
      <w:r>
        <w:rPr>
          <w:spacing w:val="-5"/>
          <w:sz w:val="22"/>
        </w:rPr>
        <w:t> </w:t>
      </w:r>
      <w:r>
        <w:rPr>
          <w:sz w:val="22"/>
        </w:rPr>
        <w:t>silencio</w:t>
      </w:r>
      <w:r>
        <w:rPr>
          <w:spacing w:val="-4"/>
          <w:sz w:val="22"/>
        </w:rPr>
        <w:t> </w:t>
      </w:r>
      <w:r>
        <w:rPr>
          <w:sz w:val="22"/>
        </w:rPr>
        <w:t>de</w:t>
      </w:r>
      <w:r>
        <w:rPr>
          <w:spacing w:val="-3"/>
          <w:sz w:val="22"/>
        </w:rPr>
        <w:t> </w:t>
      </w:r>
      <w:r>
        <w:rPr>
          <w:sz w:val="22"/>
        </w:rPr>
        <w:t>la</w:t>
      </w:r>
      <w:r>
        <w:rPr>
          <w:spacing w:val="-4"/>
          <w:sz w:val="22"/>
        </w:rPr>
        <w:t> </w:t>
      </w:r>
      <w:r>
        <w:rPr>
          <w:sz w:val="22"/>
        </w:rPr>
        <w:t>ley,</w:t>
      </w:r>
      <w:r>
        <w:rPr>
          <w:spacing w:val="-2"/>
          <w:sz w:val="22"/>
        </w:rPr>
        <w:t> </w:t>
      </w:r>
      <w:r>
        <w:rPr>
          <w:sz w:val="22"/>
        </w:rPr>
        <w:t>se</w:t>
      </w:r>
      <w:r>
        <w:rPr>
          <w:spacing w:val="-6"/>
          <w:sz w:val="22"/>
        </w:rPr>
        <w:t> </w:t>
      </w:r>
      <w:r>
        <w:rPr>
          <w:sz w:val="22"/>
        </w:rPr>
        <w:t>niegue</w:t>
      </w:r>
      <w:r>
        <w:rPr>
          <w:spacing w:val="-4"/>
          <w:sz w:val="22"/>
        </w:rPr>
        <w:t> </w:t>
      </w:r>
      <w:r>
        <w:rPr>
          <w:sz w:val="22"/>
        </w:rPr>
        <w:t>injustificadamente</w:t>
      </w:r>
      <w:r>
        <w:rPr>
          <w:spacing w:val="-5"/>
          <w:sz w:val="22"/>
        </w:rPr>
        <w:t> </w:t>
      </w:r>
      <w:r>
        <w:rPr>
          <w:sz w:val="22"/>
        </w:rPr>
        <w:t>a</w:t>
      </w:r>
      <w:r>
        <w:rPr>
          <w:spacing w:val="-4"/>
          <w:sz w:val="22"/>
        </w:rPr>
        <w:t> </w:t>
      </w:r>
      <w:r>
        <w:rPr>
          <w:sz w:val="22"/>
        </w:rPr>
        <w:t>despachar</w:t>
      </w:r>
      <w:r>
        <w:rPr>
          <w:spacing w:val="-4"/>
          <w:sz w:val="22"/>
        </w:rPr>
        <w:t> </w:t>
      </w:r>
      <w:r>
        <w:rPr>
          <w:sz w:val="22"/>
        </w:rPr>
        <w:t>un negocio pendiente ante él, dentro de los términos establecidos por la</w:t>
      </w:r>
      <w:r>
        <w:rPr>
          <w:spacing w:val="-12"/>
          <w:sz w:val="22"/>
        </w:rPr>
        <w:t> </w:t>
      </w:r>
      <w:r>
        <w:rPr>
          <w:sz w:val="22"/>
        </w:rPr>
        <w:t>ley;</w:t>
      </w:r>
    </w:p>
    <w:p>
      <w:pPr>
        <w:pStyle w:val="ListParagraph"/>
        <w:numPr>
          <w:ilvl w:val="0"/>
          <w:numId w:val="16"/>
        </w:numPr>
        <w:tabs>
          <w:tab w:pos="1199" w:val="left" w:leader="none"/>
        </w:tabs>
        <w:spacing w:line="240" w:lineRule="auto" w:before="0" w:after="0"/>
        <w:ind w:left="1198" w:right="116" w:hanging="720"/>
        <w:jc w:val="both"/>
        <w:rPr>
          <w:sz w:val="22"/>
        </w:rPr>
      </w:pPr>
      <w:r>
        <w:rPr>
          <w:sz w:val="22"/>
        </w:rPr>
        <w:t>Cuando</w:t>
      </w:r>
      <w:r>
        <w:rPr>
          <w:spacing w:val="-9"/>
          <w:sz w:val="22"/>
        </w:rPr>
        <w:t> </w:t>
      </w:r>
      <w:r>
        <w:rPr>
          <w:sz w:val="22"/>
        </w:rPr>
        <w:t>el</w:t>
      </w:r>
      <w:r>
        <w:rPr>
          <w:spacing w:val="-10"/>
          <w:sz w:val="22"/>
        </w:rPr>
        <w:t> </w:t>
      </w:r>
      <w:r>
        <w:rPr>
          <w:sz w:val="22"/>
        </w:rPr>
        <w:t>encargado</w:t>
      </w:r>
      <w:r>
        <w:rPr>
          <w:spacing w:val="-11"/>
          <w:sz w:val="22"/>
        </w:rPr>
        <w:t> </w:t>
      </w:r>
      <w:r>
        <w:rPr>
          <w:sz w:val="22"/>
        </w:rPr>
        <w:t>o</w:t>
      </w:r>
      <w:r>
        <w:rPr>
          <w:spacing w:val="-11"/>
          <w:sz w:val="22"/>
        </w:rPr>
        <w:t> </w:t>
      </w:r>
      <w:r>
        <w:rPr>
          <w:sz w:val="22"/>
        </w:rPr>
        <w:t>elemento</w:t>
      </w:r>
      <w:r>
        <w:rPr>
          <w:spacing w:val="-9"/>
          <w:sz w:val="22"/>
        </w:rPr>
        <w:t> </w:t>
      </w:r>
      <w:r>
        <w:rPr>
          <w:sz w:val="22"/>
        </w:rPr>
        <w:t>de</w:t>
      </w:r>
      <w:r>
        <w:rPr>
          <w:spacing w:val="-9"/>
          <w:sz w:val="22"/>
        </w:rPr>
        <w:t> </w:t>
      </w:r>
      <w:r>
        <w:rPr>
          <w:sz w:val="22"/>
        </w:rPr>
        <w:t>una</w:t>
      </w:r>
      <w:r>
        <w:rPr>
          <w:spacing w:val="-13"/>
          <w:sz w:val="22"/>
        </w:rPr>
        <w:t> </w:t>
      </w:r>
      <w:r>
        <w:rPr>
          <w:sz w:val="22"/>
        </w:rPr>
        <w:t>fuerza</w:t>
      </w:r>
      <w:r>
        <w:rPr>
          <w:spacing w:val="-9"/>
          <w:sz w:val="22"/>
        </w:rPr>
        <w:t> </w:t>
      </w:r>
      <w:r>
        <w:rPr>
          <w:sz w:val="22"/>
        </w:rPr>
        <w:t>pública,</w:t>
      </w:r>
      <w:r>
        <w:rPr>
          <w:spacing w:val="-8"/>
          <w:sz w:val="22"/>
        </w:rPr>
        <w:t> </w:t>
      </w:r>
      <w:r>
        <w:rPr>
          <w:sz w:val="22"/>
        </w:rPr>
        <w:t>requerido</w:t>
      </w:r>
      <w:r>
        <w:rPr>
          <w:spacing w:val="-9"/>
          <w:sz w:val="22"/>
        </w:rPr>
        <w:t> </w:t>
      </w:r>
      <w:r>
        <w:rPr>
          <w:sz w:val="22"/>
        </w:rPr>
        <w:t>legalmente</w:t>
      </w:r>
      <w:r>
        <w:rPr>
          <w:spacing w:val="-8"/>
          <w:sz w:val="22"/>
        </w:rPr>
        <w:t> </w:t>
      </w:r>
      <w:r>
        <w:rPr>
          <w:sz w:val="22"/>
        </w:rPr>
        <w:t>por</w:t>
      </w:r>
      <w:r>
        <w:rPr>
          <w:spacing w:val="-8"/>
          <w:sz w:val="22"/>
        </w:rPr>
        <w:t> </w:t>
      </w:r>
      <w:r>
        <w:rPr>
          <w:sz w:val="22"/>
        </w:rPr>
        <w:t>una autoridad</w:t>
      </w:r>
      <w:r>
        <w:rPr>
          <w:spacing w:val="-15"/>
          <w:sz w:val="22"/>
        </w:rPr>
        <w:t> </w:t>
      </w:r>
      <w:r>
        <w:rPr>
          <w:sz w:val="22"/>
        </w:rPr>
        <w:t>competente</w:t>
      </w:r>
      <w:r>
        <w:rPr>
          <w:spacing w:val="-15"/>
          <w:sz w:val="22"/>
        </w:rPr>
        <w:t> </w:t>
      </w:r>
      <w:r>
        <w:rPr>
          <w:sz w:val="22"/>
        </w:rPr>
        <w:t>para</w:t>
      </w:r>
      <w:r>
        <w:rPr>
          <w:spacing w:val="-15"/>
          <w:sz w:val="22"/>
        </w:rPr>
        <w:t> </w:t>
      </w:r>
      <w:r>
        <w:rPr>
          <w:sz w:val="22"/>
        </w:rPr>
        <w:t>que</w:t>
      </w:r>
      <w:r>
        <w:rPr>
          <w:spacing w:val="-15"/>
          <w:sz w:val="22"/>
        </w:rPr>
        <w:t> </w:t>
      </w:r>
      <w:r>
        <w:rPr>
          <w:sz w:val="22"/>
        </w:rPr>
        <w:t>le</w:t>
      </w:r>
      <w:r>
        <w:rPr>
          <w:spacing w:val="-11"/>
          <w:sz w:val="22"/>
        </w:rPr>
        <w:t> </w:t>
      </w:r>
      <w:r>
        <w:rPr>
          <w:sz w:val="22"/>
        </w:rPr>
        <w:t>preste</w:t>
      </w:r>
      <w:r>
        <w:rPr>
          <w:spacing w:val="-14"/>
          <w:sz w:val="22"/>
        </w:rPr>
        <w:t> </w:t>
      </w:r>
      <w:r>
        <w:rPr>
          <w:sz w:val="22"/>
        </w:rPr>
        <w:t>auxilio</w:t>
      </w:r>
      <w:r>
        <w:rPr>
          <w:spacing w:val="-12"/>
          <w:sz w:val="22"/>
        </w:rPr>
        <w:t> </w:t>
      </w:r>
      <w:r>
        <w:rPr>
          <w:sz w:val="22"/>
        </w:rPr>
        <w:t>se</w:t>
      </w:r>
      <w:r>
        <w:rPr>
          <w:spacing w:val="-12"/>
          <w:sz w:val="22"/>
        </w:rPr>
        <w:t> </w:t>
      </w:r>
      <w:r>
        <w:rPr>
          <w:sz w:val="22"/>
        </w:rPr>
        <w:t>niegue</w:t>
      </w:r>
      <w:r>
        <w:rPr>
          <w:spacing w:val="-15"/>
          <w:sz w:val="22"/>
        </w:rPr>
        <w:t> </w:t>
      </w:r>
      <w:r>
        <w:rPr>
          <w:sz w:val="22"/>
        </w:rPr>
        <w:t>a</w:t>
      </w:r>
      <w:r>
        <w:rPr>
          <w:spacing w:val="-15"/>
          <w:sz w:val="22"/>
        </w:rPr>
        <w:t> </w:t>
      </w:r>
      <w:r>
        <w:rPr>
          <w:sz w:val="22"/>
        </w:rPr>
        <w:t>dárselo</w:t>
      </w:r>
      <w:r>
        <w:rPr>
          <w:spacing w:val="-14"/>
          <w:sz w:val="22"/>
        </w:rPr>
        <w:t> </w:t>
      </w:r>
      <w:r>
        <w:rPr>
          <w:sz w:val="22"/>
        </w:rPr>
        <w:t>o</w:t>
      </w:r>
      <w:r>
        <w:rPr>
          <w:spacing w:val="-15"/>
          <w:sz w:val="22"/>
        </w:rPr>
        <w:t> </w:t>
      </w:r>
      <w:r>
        <w:rPr>
          <w:sz w:val="22"/>
        </w:rPr>
        <w:t>retrase</w:t>
      </w:r>
      <w:r>
        <w:rPr>
          <w:spacing w:val="-12"/>
          <w:sz w:val="22"/>
        </w:rPr>
        <w:t> </w:t>
      </w:r>
      <w:r>
        <w:rPr>
          <w:sz w:val="22"/>
        </w:rPr>
        <w:t>el</w:t>
      </w:r>
      <w:r>
        <w:rPr>
          <w:spacing w:val="-16"/>
          <w:sz w:val="22"/>
        </w:rPr>
        <w:t> </w:t>
      </w:r>
      <w:r>
        <w:rPr>
          <w:sz w:val="22"/>
        </w:rPr>
        <w:t>mismo injustificadamente. La misma previsión se aplicará tratándose de</w:t>
      </w:r>
      <w:r>
        <w:rPr>
          <w:spacing w:val="-7"/>
          <w:sz w:val="22"/>
        </w:rPr>
        <w:t> </w:t>
      </w:r>
      <w:r>
        <w:rPr>
          <w:sz w:val="22"/>
        </w:rPr>
        <w:t>peritos.</w:t>
      </w:r>
    </w:p>
    <w:p>
      <w:pPr>
        <w:pStyle w:val="ListParagraph"/>
        <w:numPr>
          <w:ilvl w:val="0"/>
          <w:numId w:val="16"/>
        </w:numPr>
        <w:tabs>
          <w:tab w:pos="1199" w:val="left" w:leader="none"/>
        </w:tabs>
        <w:spacing w:line="240" w:lineRule="auto" w:before="2" w:after="0"/>
        <w:ind w:left="1198" w:right="112" w:hanging="720"/>
        <w:jc w:val="both"/>
        <w:rPr>
          <w:sz w:val="22"/>
        </w:rPr>
      </w:pPr>
      <w:r>
        <w:rPr>
          <w:sz w:val="22"/>
        </w:rPr>
        <w:t>Cuando estando encargado de cualquier establecimiento destinado a la ejecución de las</w:t>
      </w:r>
      <w:r>
        <w:rPr>
          <w:spacing w:val="-16"/>
          <w:sz w:val="22"/>
        </w:rPr>
        <w:t> </w:t>
      </w:r>
      <w:r>
        <w:rPr>
          <w:sz w:val="22"/>
        </w:rPr>
        <w:t>sanciones</w:t>
      </w:r>
      <w:r>
        <w:rPr>
          <w:spacing w:val="-15"/>
          <w:sz w:val="22"/>
        </w:rPr>
        <w:t> </w:t>
      </w:r>
      <w:r>
        <w:rPr>
          <w:sz w:val="22"/>
        </w:rPr>
        <w:t>privativas</w:t>
      </w:r>
      <w:r>
        <w:rPr>
          <w:spacing w:val="-12"/>
          <w:sz w:val="22"/>
        </w:rPr>
        <w:t> </w:t>
      </w:r>
      <w:r>
        <w:rPr>
          <w:sz w:val="22"/>
        </w:rPr>
        <w:t>de</w:t>
      </w:r>
      <w:r>
        <w:rPr>
          <w:spacing w:val="-16"/>
          <w:sz w:val="22"/>
        </w:rPr>
        <w:t> </w:t>
      </w:r>
      <w:r>
        <w:rPr>
          <w:sz w:val="22"/>
        </w:rPr>
        <w:t>libertad,</w:t>
      </w:r>
      <w:r>
        <w:rPr>
          <w:spacing w:val="-14"/>
          <w:sz w:val="22"/>
        </w:rPr>
        <w:t> </w:t>
      </w:r>
      <w:r>
        <w:rPr>
          <w:sz w:val="22"/>
        </w:rPr>
        <w:t>de</w:t>
      </w:r>
      <w:r>
        <w:rPr>
          <w:spacing w:val="-15"/>
          <w:sz w:val="22"/>
        </w:rPr>
        <w:t> </w:t>
      </w:r>
      <w:r>
        <w:rPr>
          <w:sz w:val="22"/>
        </w:rPr>
        <w:t>instituciones</w:t>
      </w:r>
      <w:r>
        <w:rPr>
          <w:spacing w:val="-16"/>
          <w:sz w:val="22"/>
        </w:rPr>
        <w:t> </w:t>
      </w:r>
      <w:r>
        <w:rPr>
          <w:sz w:val="22"/>
        </w:rPr>
        <w:t>de</w:t>
      </w:r>
      <w:r>
        <w:rPr>
          <w:spacing w:val="-15"/>
          <w:sz w:val="22"/>
        </w:rPr>
        <w:t> </w:t>
      </w:r>
      <w:r>
        <w:rPr>
          <w:sz w:val="22"/>
        </w:rPr>
        <w:t>reinserción</w:t>
      </w:r>
      <w:r>
        <w:rPr>
          <w:spacing w:val="-15"/>
          <w:sz w:val="22"/>
        </w:rPr>
        <w:t> </w:t>
      </w:r>
      <w:r>
        <w:rPr>
          <w:sz w:val="22"/>
        </w:rPr>
        <w:t>social</w:t>
      </w:r>
      <w:r>
        <w:rPr>
          <w:spacing w:val="-16"/>
          <w:sz w:val="22"/>
        </w:rPr>
        <w:t> </w:t>
      </w:r>
      <w:r>
        <w:rPr>
          <w:sz w:val="22"/>
        </w:rPr>
        <w:t>o</w:t>
      </w:r>
      <w:r>
        <w:rPr>
          <w:spacing w:val="-16"/>
          <w:sz w:val="22"/>
        </w:rPr>
        <w:t> </w:t>
      </w:r>
      <w:r>
        <w:rPr>
          <w:sz w:val="22"/>
        </w:rPr>
        <w:t>de</w:t>
      </w:r>
      <w:r>
        <w:rPr>
          <w:spacing w:val="-15"/>
          <w:sz w:val="22"/>
        </w:rPr>
        <w:t> </w:t>
      </w:r>
      <w:r>
        <w:rPr>
          <w:sz w:val="22"/>
        </w:rPr>
        <w:t>custodia y rehabilitación de menores y de reclusorios preventivos o administrativos, o centros de arraigo que, sin los requisitos legales, reciba como presa, detenida, arrestada, arraigada o interna a una persona o la mantenga privada de su libertad, sin dar parte del hecho a la autoridad correspondiente; niegue que está detenida, si lo estuviere, o no cumpla la orden de libertad girada por la autoridad</w:t>
      </w:r>
      <w:r>
        <w:rPr>
          <w:spacing w:val="-13"/>
          <w:sz w:val="22"/>
        </w:rPr>
        <w:t> </w:t>
      </w:r>
      <w:r>
        <w:rPr>
          <w:sz w:val="22"/>
        </w:rPr>
        <w:t>competente:</w:t>
      </w:r>
    </w:p>
    <w:p>
      <w:pPr>
        <w:pStyle w:val="ListParagraph"/>
        <w:numPr>
          <w:ilvl w:val="0"/>
          <w:numId w:val="16"/>
        </w:numPr>
        <w:tabs>
          <w:tab w:pos="1198" w:val="left" w:leader="none"/>
          <w:tab w:pos="1199" w:val="left" w:leader="none"/>
        </w:tabs>
        <w:spacing w:line="240" w:lineRule="auto" w:before="1" w:after="0"/>
        <w:ind w:left="1198" w:right="0" w:hanging="720"/>
        <w:jc w:val="left"/>
        <w:rPr>
          <w:sz w:val="22"/>
        </w:rPr>
      </w:pPr>
      <w:r>
        <w:rPr>
          <w:sz w:val="22"/>
        </w:rPr>
        <w:t>Cuando teniendo conocimiento de una privación ilegal de la libertad no la</w:t>
      </w:r>
      <w:r>
        <w:rPr>
          <w:spacing w:val="-21"/>
          <w:sz w:val="22"/>
        </w:rPr>
        <w:t> </w:t>
      </w:r>
      <w:r>
        <w:rPr>
          <w:sz w:val="22"/>
        </w:rPr>
        <w:t>denunciase</w:t>
      </w:r>
    </w:p>
    <w:p>
      <w:pPr>
        <w:spacing w:after="0" w:line="240" w:lineRule="auto"/>
        <w:jc w:val="left"/>
        <w:rPr>
          <w:sz w:val="22"/>
        </w:rPr>
        <w:sectPr>
          <w:pgSz w:w="12250" w:h="15850"/>
          <w:pgMar w:header="552" w:footer="979" w:top="2260" w:bottom="1160" w:left="1300" w:right="1300"/>
        </w:sectPr>
      </w:pPr>
    </w:p>
    <w:p>
      <w:pPr>
        <w:pStyle w:val="BodyText"/>
        <w:spacing w:before="1"/>
        <w:rPr>
          <w:sz w:val="14"/>
        </w:rPr>
      </w:pPr>
    </w:p>
    <w:p>
      <w:pPr>
        <w:pStyle w:val="BodyText"/>
        <w:spacing w:before="94"/>
        <w:ind w:left="1198" w:right="49"/>
      </w:pPr>
      <w:r>
        <w:rPr/>
        <w:t>inmediatamente a la autoridad competente o no la haga cesar, también inmediatamente, si esto estuviere en sus atribuciones;</w:t>
      </w:r>
    </w:p>
    <w:p>
      <w:pPr>
        <w:pStyle w:val="ListParagraph"/>
        <w:numPr>
          <w:ilvl w:val="0"/>
          <w:numId w:val="16"/>
        </w:numPr>
        <w:tabs>
          <w:tab w:pos="1199" w:val="left" w:leader="none"/>
        </w:tabs>
        <w:spacing w:line="240" w:lineRule="auto" w:before="1" w:after="0"/>
        <w:ind w:left="1198" w:right="118" w:hanging="720"/>
        <w:jc w:val="both"/>
        <w:rPr>
          <w:sz w:val="22"/>
        </w:rPr>
      </w:pPr>
      <w:r>
        <w:rPr>
          <w:sz w:val="22"/>
        </w:rPr>
        <w:t>Cuando haga que se le entreguen fondos, valores u otra cosa que no se le haya confiado a él y se los apropie o disponga de ellos</w:t>
      </w:r>
      <w:r>
        <w:rPr>
          <w:spacing w:val="-9"/>
          <w:sz w:val="22"/>
        </w:rPr>
        <w:t> </w:t>
      </w:r>
      <w:r>
        <w:rPr>
          <w:sz w:val="22"/>
        </w:rPr>
        <w:t>indebidamente;</w:t>
      </w:r>
    </w:p>
    <w:p>
      <w:pPr>
        <w:pStyle w:val="ListParagraph"/>
        <w:numPr>
          <w:ilvl w:val="0"/>
          <w:numId w:val="16"/>
        </w:numPr>
        <w:tabs>
          <w:tab w:pos="1199" w:val="left" w:leader="none"/>
        </w:tabs>
        <w:spacing w:line="240" w:lineRule="auto" w:before="0" w:after="0"/>
        <w:ind w:left="1198" w:right="113" w:hanging="720"/>
        <w:jc w:val="both"/>
        <w:rPr>
          <w:sz w:val="22"/>
        </w:rPr>
      </w:pPr>
      <w:r>
        <w:rPr>
          <w:sz w:val="22"/>
        </w:rPr>
        <w:t>Obtenga,</w:t>
      </w:r>
      <w:r>
        <w:rPr>
          <w:spacing w:val="-3"/>
          <w:sz w:val="22"/>
        </w:rPr>
        <w:t> </w:t>
      </w:r>
      <w:r>
        <w:rPr>
          <w:sz w:val="22"/>
        </w:rPr>
        <w:t>exija</w:t>
      </w:r>
      <w:r>
        <w:rPr>
          <w:spacing w:val="-3"/>
          <w:sz w:val="22"/>
        </w:rPr>
        <w:t> </w:t>
      </w:r>
      <w:r>
        <w:rPr>
          <w:sz w:val="22"/>
        </w:rPr>
        <w:t>o</w:t>
      </w:r>
      <w:r>
        <w:rPr>
          <w:spacing w:val="-3"/>
          <w:sz w:val="22"/>
        </w:rPr>
        <w:t> </w:t>
      </w:r>
      <w:r>
        <w:rPr>
          <w:sz w:val="22"/>
        </w:rPr>
        <w:t>solicite</w:t>
      </w:r>
      <w:r>
        <w:rPr>
          <w:spacing w:val="-5"/>
          <w:sz w:val="22"/>
        </w:rPr>
        <w:t> </w:t>
      </w:r>
      <w:r>
        <w:rPr>
          <w:sz w:val="22"/>
        </w:rPr>
        <w:t>sin</w:t>
      </w:r>
      <w:r>
        <w:rPr>
          <w:spacing w:val="-4"/>
          <w:sz w:val="22"/>
        </w:rPr>
        <w:t> </w:t>
      </w:r>
      <w:r>
        <w:rPr>
          <w:sz w:val="22"/>
        </w:rPr>
        <w:t>derecho</w:t>
      </w:r>
      <w:r>
        <w:rPr>
          <w:spacing w:val="-3"/>
          <w:sz w:val="22"/>
        </w:rPr>
        <w:t> </w:t>
      </w:r>
      <w:r>
        <w:rPr>
          <w:sz w:val="22"/>
        </w:rPr>
        <w:t>alguno</w:t>
      </w:r>
      <w:r>
        <w:rPr>
          <w:spacing w:val="-3"/>
          <w:sz w:val="22"/>
        </w:rPr>
        <w:t> </w:t>
      </w:r>
      <w:r>
        <w:rPr>
          <w:sz w:val="22"/>
        </w:rPr>
        <w:t>o</w:t>
      </w:r>
      <w:r>
        <w:rPr>
          <w:spacing w:val="-5"/>
          <w:sz w:val="22"/>
        </w:rPr>
        <w:t> </w:t>
      </w:r>
      <w:r>
        <w:rPr>
          <w:sz w:val="22"/>
        </w:rPr>
        <w:t>causa</w:t>
      </w:r>
      <w:r>
        <w:rPr>
          <w:spacing w:val="-4"/>
          <w:sz w:val="22"/>
        </w:rPr>
        <w:t> </w:t>
      </w:r>
      <w:r>
        <w:rPr>
          <w:sz w:val="22"/>
        </w:rPr>
        <w:t>legítima,</w:t>
      </w:r>
      <w:r>
        <w:rPr>
          <w:spacing w:val="-2"/>
          <w:sz w:val="22"/>
        </w:rPr>
        <w:t> </w:t>
      </w:r>
      <w:r>
        <w:rPr>
          <w:sz w:val="22"/>
        </w:rPr>
        <w:t>para</w:t>
      </w:r>
      <w:r>
        <w:rPr>
          <w:spacing w:val="-3"/>
          <w:sz w:val="22"/>
        </w:rPr>
        <w:t> </w:t>
      </w:r>
      <w:r>
        <w:rPr>
          <w:sz w:val="22"/>
        </w:rPr>
        <w:t>sí</w:t>
      </w:r>
      <w:r>
        <w:rPr>
          <w:spacing w:val="-6"/>
          <w:sz w:val="22"/>
        </w:rPr>
        <w:t> </w:t>
      </w:r>
      <w:r>
        <w:rPr>
          <w:sz w:val="22"/>
        </w:rPr>
        <w:t>o</w:t>
      </w:r>
      <w:r>
        <w:rPr>
          <w:spacing w:val="-4"/>
          <w:sz w:val="22"/>
        </w:rPr>
        <w:t> </w:t>
      </w:r>
      <w:r>
        <w:rPr>
          <w:sz w:val="22"/>
        </w:rPr>
        <w:t>para</w:t>
      </w:r>
      <w:r>
        <w:rPr>
          <w:spacing w:val="-3"/>
          <w:sz w:val="22"/>
        </w:rPr>
        <w:t> </w:t>
      </w:r>
      <w:r>
        <w:rPr>
          <w:sz w:val="22"/>
        </w:rPr>
        <w:t>cualquier otra persona, parte del sueldo o remuneración de uno o más de sus subalternos, dádivas u otros bienes o</w:t>
      </w:r>
      <w:r>
        <w:rPr>
          <w:spacing w:val="-6"/>
          <w:sz w:val="22"/>
        </w:rPr>
        <w:t> </w:t>
      </w:r>
      <w:r>
        <w:rPr>
          <w:sz w:val="22"/>
        </w:rPr>
        <w:t>servicios;:</w:t>
      </w:r>
    </w:p>
    <w:p>
      <w:pPr>
        <w:pStyle w:val="ListParagraph"/>
        <w:numPr>
          <w:ilvl w:val="0"/>
          <w:numId w:val="16"/>
        </w:numPr>
        <w:tabs>
          <w:tab w:pos="1199" w:val="left" w:leader="none"/>
        </w:tabs>
        <w:spacing w:line="240" w:lineRule="auto" w:before="0" w:after="0"/>
        <w:ind w:left="1198" w:right="113" w:hanging="720"/>
        <w:jc w:val="both"/>
        <w:rPr>
          <w:sz w:val="22"/>
        </w:rPr>
      </w:pPr>
      <w:r>
        <w:rPr>
          <w:sz w:val="22"/>
        </w:rPr>
        <w:t>Cuando en el ejercicio de sus funciones o con motivo de ellas, otorgue empleo,</w:t>
      </w:r>
      <w:r>
        <w:rPr>
          <w:spacing w:val="-35"/>
          <w:sz w:val="22"/>
        </w:rPr>
        <w:t> </w:t>
      </w:r>
      <w:r>
        <w:rPr>
          <w:sz w:val="22"/>
        </w:rPr>
        <w:t>cargo o</w:t>
      </w:r>
      <w:r>
        <w:rPr>
          <w:spacing w:val="-15"/>
          <w:sz w:val="22"/>
        </w:rPr>
        <w:t> </w:t>
      </w:r>
      <w:r>
        <w:rPr>
          <w:sz w:val="22"/>
        </w:rPr>
        <w:t>comisión</w:t>
      </w:r>
      <w:r>
        <w:rPr>
          <w:spacing w:val="-15"/>
          <w:sz w:val="22"/>
        </w:rPr>
        <w:t> </w:t>
      </w:r>
      <w:r>
        <w:rPr>
          <w:sz w:val="22"/>
        </w:rPr>
        <w:t>públicos,</w:t>
      </w:r>
      <w:r>
        <w:rPr>
          <w:spacing w:val="-13"/>
          <w:sz w:val="22"/>
        </w:rPr>
        <w:t> </w:t>
      </w:r>
      <w:r>
        <w:rPr>
          <w:sz w:val="22"/>
        </w:rPr>
        <w:t>o</w:t>
      </w:r>
      <w:r>
        <w:rPr>
          <w:spacing w:val="-15"/>
          <w:sz w:val="22"/>
        </w:rPr>
        <w:t> </w:t>
      </w:r>
      <w:r>
        <w:rPr>
          <w:sz w:val="22"/>
        </w:rPr>
        <w:t>contratos</w:t>
      </w:r>
      <w:r>
        <w:rPr>
          <w:spacing w:val="-15"/>
          <w:sz w:val="22"/>
        </w:rPr>
        <w:t> </w:t>
      </w:r>
      <w:r>
        <w:rPr>
          <w:sz w:val="22"/>
        </w:rPr>
        <w:t>de</w:t>
      </w:r>
      <w:r>
        <w:rPr>
          <w:spacing w:val="-13"/>
          <w:sz w:val="22"/>
        </w:rPr>
        <w:t> </w:t>
      </w:r>
      <w:r>
        <w:rPr>
          <w:sz w:val="22"/>
        </w:rPr>
        <w:t>prestación</w:t>
      </w:r>
      <w:r>
        <w:rPr>
          <w:spacing w:val="-15"/>
          <w:sz w:val="22"/>
        </w:rPr>
        <w:t> </w:t>
      </w:r>
      <w:r>
        <w:rPr>
          <w:sz w:val="22"/>
        </w:rPr>
        <w:t>de</w:t>
      </w:r>
      <w:r>
        <w:rPr>
          <w:spacing w:val="-17"/>
          <w:sz w:val="22"/>
        </w:rPr>
        <w:t> </w:t>
      </w:r>
      <w:r>
        <w:rPr>
          <w:sz w:val="22"/>
        </w:rPr>
        <w:t>servicios</w:t>
      </w:r>
      <w:r>
        <w:rPr>
          <w:spacing w:val="-15"/>
          <w:sz w:val="22"/>
        </w:rPr>
        <w:t> </w:t>
      </w:r>
      <w:r>
        <w:rPr>
          <w:sz w:val="22"/>
        </w:rPr>
        <w:t>profesionales</w:t>
      </w:r>
      <w:r>
        <w:rPr>
          <w:spacing w:val="-15"/>
          <w:sz w:val="22"/>
        </w:rPr>
        <w:t> </w:t>
      </w:r>
      <w:r>
        <w:rPr>
          <w:sz w:val="22"/>
        </w:rPr>
        <w:t>o</w:t>
      </w:r>
      <w:r>
        <w:rPr>
          <w:spacing w:val="-16"/>
          <w:sz w:val="22"/>
        </w:rPr>
        <w:t> </w:t>
      </w:r>
      <w:r>
        <w:rPr>
          <w:sz w:val="22"/>
        </w:rPr>
        <w:t>mercantiles</w:t>
      </w:r>
    </w:p>
    <w:p>
      <w:pPr>
        <w:pStyle w:val="BodyText"/>
        <w:ind w:left="1198" w:right="49"/>
      </w:pPr>
      <w:r>
        <w:rPr/>
        <w:t>o de cualquier otra naturaleza, que sean remunerados, a sabiendas de que no se prestará el servicio para el que se les nombró, o no se cumplirá el contrato otorgado;</w:t>
      </w:r>
    </w:p>
    <w:p>
      <w:pPr>
        <w:pStyle w:val="ListParagraph"/>
        <w:numPr>
          <w:ilvl w:val="0"/>
          <w:numId w:val="16"/>
        </w:numPr>
        <w:tabs>
          <w:tab w:pos="1199" w:val="left" w:leader="none"/>
        </w:tabs>
        <w:spacing w:line="240" w:lineRule="auto" w:before="1" w:after="0"/>
        <w:ind w:left="1198" w:right="114" w:hanging="720"/>
        <w:jc w:val="both"/>
        <w:rPr>
          <w:sz w:val="22"/>
        </w:rPr>
      </w:pPr>
      <w:r>
        <w:rPr>
          <w:sz w:val="22"/>
        </w:rPr>
        <w:t>Cuando autorice o contrate a quien se encuentre inhabilitado por resolución firme de autoridad estatal competente para desempeñar un empleo, cargo o comisión en el servicio público, o para participar en adquisiciones, arrendamientos, servicios u</w:t>
      </w:r>
      <w:r>
        <w:rPr>
          <w:spacing w:val="-39"/>
          <w:sz w:val="22"/>
        </w:rPr>
        <w:t> </w:t>
      </w:r>
      <w:r>
        <w:rPr>
          <w:sz w:val="22"/>
        </w:rPr>
        <w:t>obras públicas, siempre que lo haga con conocimiento de tal</w:t>
      </w:r>
      <w:r>
        <w:rPr>
          <w:spacing w:val="-12"/>
          <w:sz w:val="22"/>
        </w:rPr>
        <w:t> </w:t>
      </w:r>
      <w:r>
        <w:rPr>
          <w:sz w:val="22"/>
        </w:rPr>
        <w:t>situación;</w:t>
      </w:r>
    </w:p>
    <w:p>
      <w:pPr>
        <w:pStyle w:val="ListParagraph"/>
        <w:numPr>
          <w:ilvl w:val="0"/>
          <w:numId w:val="16"/>
        </w:numPr>
        <w:tabs>
          <w:tab w:pos="1199" w:val="left" w:leader="none"/>
        </w:tabs>
        <w:spacing w:line="240" w:lineRule="auto" w:before="0" w:after="0"/>
        <w:ind w:left="1198" w:right="117" w:hanging="720"/>
        <w:jc w:val="both"/>
        <w:rPr>
          <w:sz w:val="22"/>
        </w:rPr>
      </w:pPr>
      <w:r>
        <w:rPr>
          <w:sz w:val="22"/>
        </w:rPr>
        <w:t>Cuando otorgue cualquier identificación en que se acredite como servidor público a cualquier persona que realmente no desempeñe el empleo, cargo o comisión a que se haga referencia en dicha</w:t>
      </w:r>
      <w:r>
        <w:rPr>
          <w:spacing w:val="-5"/>
          <w:sz w:val="22"/>
        </w:rPr>
        <w:t> </w:t>
      </w:r>
      <w:r>
        <w:rPr>
          <w:sz w:val="22"/>
        </w:rPr>
        <w:t>identificación;</w:t>
      </w:r>
    </w:p>
    <w:p>
      <w:pPr>
        <w:pStyle w:val="ListParagraph"/>
        <w:numPr>
          <w:ilvl w:val="0"/>
          <w:numId w:val="16"/>
        </w:numPr>
        <w:tabs>
          <w:tab w:pos="1199" w:val="left" w:leader="none"/>
        </w:tabs>
        <w:spacing w:line="240" w:lineRule="auto" w:before="0" w:after="0"/>
        <w:ind w:left="1198" w:right="115" w:hanging="720"/>
        <w:jc w:val="both"/>
        <w:rPr>
          <w:sz w:val="22"/>
        </w:rPr>
      </w:pPr>
      <w:r>
        <w:rPr>
          <w:sz w:val="22"/>
        </w:rPr>
        <w:t>Obligar a declarar a las personas que se mencionan en el artículo 222 del Código Nacional de Procedimientos Penales, acerca de la información obtenida con motivo del desempeño de su</w:t>
      </w:r>
      <w:r>
        <w:rPr>
          <w:spacing w:val="-6"/>
          <w:sz w:val="22"/>
        </w:rPr>
        <w:t> </w:t>
      </w:r>
      <w:r>
        <w:rPr>
          <w:sz w:val="22"/>
        </w:rPr>
        <w:t>actividad.</w:t>
      </w:r>
    </w:p>
    <w:p>
      <w:pPr>
        <w:pStyle w:val="ListParagraph"/>
        <w:numPr>
          <w:ilvl w:val="0"/>
          <w:numId w:val="16"/>
        </w:numPr>
        <w:tabs>
          <w:tab w:pos="1199" w:val="left" w:leader="none"/>
        </w:tabs>
        <w:spacing w:line="240" w:lineRule="auto" w:before="0" w:after="0"/>
        <w:ind w:left="1198" w:right="118" w:hanging="720"/>
        <w:jc w:val="both"/>
        <w:rPr>
          <w:sz w:val="22"/>
        </w:rPr>
      </w:pPr>
      <w:r>
        <w:rPr>
          <w:sz w:val="22"/>
        </w:rPr>
        <w:t>Omitir</w:t>
      </w:r>
      <w:r>
        <w:rPr>
          <w:spacing w:val="-16"/>
          <w:sz w:val="22"/>
        </w:rPr>
        <w:t> </w:t>
      </w:r>
      <w:r>
        <w:rPr>
          <w:sz w:val="22"/>
        </w:rPr>
        <w:t>realizar</w:t>
      </w:r>
      <w:r>
        <w:rPr>
          <w:spacing w:val="-14"/>
          <w:sz w:val="22"/>
        </w:rPr>
        <w:t> </w:t>
      </w:r>
      <w:r>
        <w:rPr>
          <w:sz w:val="22"/>
        </w:rPr>
        <w:t>el</w:t>
      </w:r>
      <w:r>
        <w:rPr>
          <w:spacing w:val="-16"/>
          <w:sz w:val="22"/>
        </w:rPr>
        <w:t> </w:t>
      </w:r>
      <w:r>
        <w:rPr>
          <w:sz w:val="22"/>
        </w:rPr>
        <w:t>registro</w:t>
      </w:r>
      <w:r>
        <w:rPr>
          <w:spacing w:val="-19"/>
          <w:sz w:val="22"/>
        </w:rPr>
        <w:t> </w:t>
      </w:r>
      <w:r>
        <w:rPr>
          <w:sz w:val="22"/>
        </w:rPr>
        <w:t>inmediato</w:t>
      </w:r>
      <w:r>
        <w:rPr>
          <w:spacing w:val="-14"/>
          <w:sz w:val="22"/>
        </w:rPr>
        <w:t> </w:t>
      </w:r>
      <w:r>
        <w:rPr>
          <w:sz w:val="22"/>
        </w:rPr>
        <w:t>de</w:t>
      </w:r>
      <w:r>
        <w:rPr>
          <w:spacing w:val="-17"/>
          <w:sz w:val="22"/>
        </w:rPr>
        <w:t> </w:t>
      </w:r>
      <w:r>
        <w:rPr>
          <w:sz w:val="22"/>
        </w:rPr>
        <w:t>la</w:t>
      </w:r>
      <w:r>
        <w:rPr>
          <w:spacing w:val="-13"/>
          <w:sz w:val="22"/>
        </w:rPr>
        <w:t> </w:t>
      </w:r>
      <w:r>
        <w:rPr>
          <w:sz w:val="22"/>
        </w:rPr>
        <w:t>detención</w:t>
      </w:r>
      <w:r>
        <w:rPr>
          <w:spacing w:val="-14"/>
          <w:sz w:val="22"/>
        </w:rPr>
        <w:t> </w:t>
      </w:r>
      <w:r>
        <w:rPr>
          <w:sz w:val="22"/>
        </w:rPr>
        <w:t>correspondiente,</w:t>
      </w:r>
      <w:r>
        <w:rPr>
          <w:spacing w:val="-16"/>
          <w:sz w:val="22"/>
        </w:rPr>
        <w:t> </w:t>
      </w:r>
      <w:r>
        <w:rPr>
          <w:sz w:val="22"/>
        </w:rPr>
        <w:t>falsear</w:t>
      </w:r>
      <w:r>
        <w:rPr>
          <w:spacing w:val="-14"/>
          <w:sz w:val="22"/>
        </w:rPr>
        <w:t> </w:t>
      </w:r>
      <w:r>
        <w:rPr>
          <w:sz w:val="22"/>
        </w:rPr>
        <w:t>el</w:t>
      </w:r>
      <w:r>
        <w:rPr>
          <w:spacing w:val="-15"/>
          <w:sz w:val="22"/>
        </w:rPr>
        <w:t> </w:t>
      </w:r>
      <w:r>
        <w:rPr>
          <w:sz w:val="22"/>
        </w:rPr>
        <w:t>Reporte Administrativo</w:t>
      </w:r>
      <w:r>
        <w:rPr>
          <w:spacing w:val="-11"/>
          <w:sz w:val="22"/>
        </w:rPr>
        <w:t> </w:t>
      </w:r>
      <w:r>
        <w:rPr>
          <w:sz w:val="22"/>
        </w:rPr>
        <w:t>de</w:t>
      </w:r>
      <w:r>
        <w:rPr>
          <w:spacing w:val="-13"/>
          <w:sz w:val="22"/>
        </w:rPr>
        <w:t> </w:t>
      </w:r>
      <w:r>
        <w:rPr>
          <w:sz w:val="22"/>
        </w:rPr>
        <w:t>Detención</w:t>
      </w:r>
      <w:r>
        <w:rPr>
          <w:spacing w:val="-11"/>
          <w:sz w:val="22"/>
        </w:rPr>
        <w:t> </w:t>
      </w:r>
      <w:r>
        <w:rPr>
          <w:sz w:val="22"/>
        </w:rPr>
        <w:t>correspondiente,</w:t>
      </w:r>
      <w:r>
        <w:rPr>
          <w:spacing w:val="-10"/>
          <w:sz w:val="22"/>
        </w:rPr>
        <w:t> </w:t>
      </w:r>
      <w:r>
        <w:rPr>
          <w:sz w:val="22"/>
        </w:rPr>
        <w:t>omitir</w:t>
      </w:r>
      <w:r>
        <w:rPr>
          <w:spacing w:val="-9"/>
          <w:sz w:val="22"/>
        </w:rPr>
        <w:t> </w:t>
      </w:r>
      <w:r>
        <w:rPr>
          <w:sz w:val="22"/>
        </w:rPr>
        <w:t>actualizarlo</w:t>
      </w:r>
      <w:r>
        <w:rPr>
          <w:spacing w:val="-11"/>
          <w:sz w:val="22"/>
        </w:rPr>
        <w:t> </w:t>
      </w:r>
      <w:r>
        <w:rPr>
          <w:sz w:val="22"/>
        </w:rPr>
        <w:t>debidamente</w:t>
      </w:r>
      <w:r>
        <w:rPr>
          <w:spacing w:val="-10"/>
          <w:sz w:val="22"/>
        </w:rPr>
        <w:t> </w:t>
      </w:r>
      <w:r>
        <w:rPr>
          <w:sz w:val="22"/>
        </w:rPr>
        <w:t>o</w:t>
      </w:r>
      <w:r>
        <w:rPr>
          <w:spacing w:val="-13"/>
          <w:sz w:val="22"/>
        </w:rPr>
        <w:t> </w:t>
      </w:r>
      <w:r>
        <w:rPr>
          <w:sz w:val="22"/>
        </w:rPr>
        <w:t>dilatar injustificadamente poner al detenido bajo la custodia de la autoridad correspondiente; y</w:t>
      </w:r>
    </w:p>
    <w:p>
      <w:pPr>
        <w:pStyle w:val="ListParagraph"/>
        <w:numPr>
          <w:ilvl w:val="0"/>
          <w:numId w:val="16"/>
        </w:numPr>
        <w:tabs>
          <w:tab w:pos="1199" w:val="left" w:leader="none"/>
        </w:tabs>
        <w:spacing w:line="240" w:lineRule="auto" w:before="0" w:after="0"/>
        <w:ind w:left="1198" w:right="116" w:hanging="720"/>
        <w:jc w:val="both"/>
        <w:rPr>
          <w:sz w:val="22"/>
        </w:rPr>
      </w:pPr>
      <w:r>
        <w:rPr>
          <w:sz w:val="22"/>
        </w:rPr>
        <w:t>Incumplir con la obligación de impedir la ejecución de las conductas de privación de libertad.</w:t>
      </w:r>
    </w:p>
    <w:p>
      <w:pPr>
        <w:pStyle w:val="BodyText"/>
      </w:pPr>
    </w:p>
    <w:p>
      <w:pPr>
        <w:pStyle w:val="BodyText"/>
        <w:ind w:left="118" w:right="114"/>
        <w:jc w:val="both"/>
      </w:pPr>
      <w:r>
        <w:rPr/>
        <w:t>Al que cometa el delito de abuso de autoridad en los términos previstos por las fracciones I a IV y IX a XI, se le impondrá de uno a ocho años de prisión y de cincuenta hasta cien días multa. Igual sanción se impondrá a las personas que acepten los nombramientos, contrataciones o identificaciones a que se refieren las fracciones IX a XI.</w:t>
      </w:r>
    </w:p>
    <w:p>
      <w:pPr>
        <w:pStyle w:val="BodyText"/>
      </w:pPr>
    </w:p>
    <w:p>
      <w:pPr>
        <w:pStyle w:val="BodyText"/>
        <w:ind w:left="118" w:right="113"/>
        <w:jc w:val="both"/>
      </w:pPr>
      <w:r>
        <w:rPr/>
        <w:t>Al que cometa el delito de abuso de autoridad en los términos previstos por las fracciones V a VIII,</w:t>
      </w:r>
      <w:r>
        <w:rPr>
          <w:spacing w:val="-9"/>
        </w:rPr>
        <w:t> </w:t>
      </w:r>
      <w:r>
        <w:rPr/>
        <w:t>XII,</w:t>
      </w:r>
      <w:r>
        <w:rPr>
          <w:spacing w:val="-8"/>
        </w:rPr>
        <w:t> </w:t>
      </w:r>
      <w:r>
        <w:rPr/>
        <w:t>XIII</w:t>
      </w:r>
      <w:r>
        <w:rPr>
          <w:spacing w:val="-6"/>
        </w:rPr>
        <w:t> </w:t>
      </w:r>
      <w:r>
        <w:rPr/>
        <w:t>y</w:t>
      </w:r>
      <w:r>
        <w:rPr>
          <w:spacing w:val="-9"/>
        </w:rPr>
        <w:t> </w:t>
      </w:r>
      <w:r>
        <w:rPr/>
        <w:t>XIV</w:t>
      </w:r>
      <w:r>
        <w:rPr>
          <w:spacing w:val="-8"/>
        </w:rPr>
        <w:t> </w:t>
      </w:r>
      <w:r>
        <w:rPr/>
        <w:t>se</w:t>
      </w:r>
      <w:r>
        <w:rPr>
          <w:spacing w:val="-7"/>
        </w:rPr>
        <w:t> </w:t>
      </w:r>
      <w:r>
        <w:rPr/>
        <w:t>le</w:t>
      </w:r>
      <w:r>
        <w:rPr>
          <w:spacing w:val="-5"/>
        </w:rPr>
        <w:t> </w:t>
      </w:r>
      <w:r>
        <w:rPr/>
        <w:t>impondrá</w:t>
      </w:r>
      <w:r>
        <w:rPr>
          <w:spacing w:val="-7"/>
        </w:rPr>
        <w:t> </w:t>
      </w:r>
      <w:r>
        <w:rPr/>
        <w:t>de</w:t>
      </w:r>
      <w:r>
        <w:rPr>
          <w:spacing w:val="-7"/>
        </w:rPr>
        <w:t> </w:t>
      </w:r>
      <w:r>
        <w:rPr/>
        <w:t>dos</w:t>
      </w:r>
      <w:r>
        <w:rPr>
          <w:spacing w:val="-7"/>
        </w:rPr>
        <w:t> </w:t>
      </w:r>
      <w:r>
        <w:rPr/>
        <w:t>a</w:t>
      </w:r>
      <w:r>
        <w:rPr>
          <w:spacing w:val="-4"/>
        </w:rPr>
        <w:t> </w:t>
      </w:r>
      <w:r>
        <w:rPr/>
        <w:t>nueve</w:t>
      </w:r>
      <w:r>
        <w:rPr>
          <w:spacing w:val="-8"/>
        </w:rPr>
        <w:t> </w:t>
      </w:r>
      <w:r>
        <w:rPr/>
        <w:t>años</w:t>
      </w:r>
      <w:r>
        <w:rPr>
          <w:spacing w:val="-7"/>
        </w:rPr>
        <w:t> </w:t>
      </w:r>
      <w:r>
        <w:rPr/>
        <w:t>de</w:t>
      </w:r>
      <w:r>
        <w:rPr>
          <w:spacing w:val="-6"/>
        </w:rPr>
        <w:t> </w:t>
      </w:r>
      <w:r>
        <w:rPr/>
        <w:t>prisión,</w:t>
      </w:r>
      <w:r>
        <w:rPr>
          <w:spacing w:val="-5"/>
        </w:rPr>
        <w:t> </w:t>
      </w:r>
      <w:r>
        <w:rPr/>
        <w:t>de</w:t>
      </w:r>
      <w:r>
        <w:rPr>
          <w:spacing w:val="-8"/>
        </w:rPr>
        <w:t> </w:t>
      </w:r>
      <w:r>
        <w:rPr/>
        <w:t>setenta</w:t>
      </w:r>
      <w:r>
        <w:rPr>
          <w:spacing w:val="-4"/>
        </w:rPr>
        <w:t> </w:t>
      </w:r>
      <w:r>
        <w:rPr/>
        <w:t>hasta</w:t>
      </w:r>
      <w:r>
        <w:rPr>
          <w:spacing w:val="-7"/>
        </w:rPr>
        <w:t> </w:t>
      </w:r>
      <w:r>
        <w:rPr/>
        <w:t>cuatrocientos días</w:t>
      </w:r>
      <w:r>
        <w:rPr>
          <w:spacing w:val="-14"/>
        </w:rPr>
        <w:t> </w:t>
      </w:r>
      <w:r>
        <w:rPr/>
        <w:t>multa</w:t>
      </w:r>
      <w:r>
        <w:rPr>
          <w:spacing w:val="-13"/>
        </w:rPr>
        <w:t> </w:t>
      </w:r>
      <w:r>
        <w:rPr/>
        <w:t>y</w:t>
      </w:r>
      <w:r>
        <w:rPr>
          <w:spacing w:val="-18"/>
        </w:rPr>
        <w:t> </w:t>
      </w:r>
      <w:r>
        <w:rPr/>
        <w:t>destitución</w:t>
      </w:r>
      <w:r>
        <w:rPr>
          <w:spacing w:val="-14"/>
        </w:rPr>
        <w:t> </w:t>
      </w:r>
      <w:r>
        <w:rPr/>
        <w:t>e</w:t>
      </w:r>
      <w:r>
        <w:rPr>
          <w:spacing w:val="-16"/>
        </w:rPr>
        <w:t> </w:t>
      </w:r>
      <w:r>
        <w:rPr/>
        <w:t>inhabilitación</w:t>
      </w:r>
      <w:r>
        <w:rPr>
          <w:spacing w:val="-14"/>
        </w:rPr>
        <w:t> </w:t>
      </w:r>
      <w:r>
        <w:rPr/>
        <w:t>de</w:t>
      </w:r>
      <w:r>
        <w:rPr>
          <w:spacing w:val="-16"/>
        </w:rPr>
        <w:t> </w:t>
      </w:r>
      <w:r>
        <w:rPr/>
        <w:t>dos</w:t>
      </w:r>
      <w:r>
        <w:rPr>
          <w:spacing w:val="-16"/>
        </w:rPr>
        <w:t> </w:t>
      </w:r>
      <w:r>
        <w:rPr/>
        <w:t>a</w:t>
      </w:r>
      <w:r>
        <w:rPr>
          <w:spacing w:val="-16"/>
        </w:rPr>
        <w:t> </w:t>
      </w:r>
      <w:r>
        <w:rPr/>
        <w:t>nueve</w:t>
      </w:r>
      <w:r>
        <w:rPr>
          <w:spacing w:val="-13"/>
        </w:rPr>
        <w:t> </w:t>
      </w:r>
      <w:r>
        <w:rPr/>
        <w:t>años</w:t>
      </w:r>
      <w:r>
        <w:rPr>
          <w:spacing w:val="-13"/>
        </w:rPr>
        <w:t> </w:t>
      </w:r>
      <w:r>
        <w:rPr/>
        <w:t>para</w:t>
      </w:r>
      <w:r>
        <w:rPr>
          <w:spacing w:val="-16"/>
        </w:rPr>
        <w:t> </w:t>
      </w:r>
      <w:r>
        <w:rPr/>
        <w:t>desempeñar</w:t>
      </w:r>
      <w:r>
        <w:rPr>
          <w:spacing w:val="-13"/>
        </w:rPr>
        <w:t> </w:t>
      </w:r>
      <w:r>
        <w:rPr/>
        <w:t>otro</w:t>
      </w:r>
      <w:r>
        <w:rPr>
          <w:spacing w:val="-16"/>
        </w:rPr>
        <w:t> </w:t>
      </w:r>
      <w:r>
        <w:rPr/>
        <w:t>empleo,</w:t>
      </w:r>
      <w:r>
        <w:rPr>
          <w:spacing w:val="-15"/>
        </w:rPr>
        <w:t> </w:t>
      </w:r>
      <w:r>
        <w:rPr/>
        <w:t>cargo o comisión</w:t>
      </w:r>
      <w:r>
        <w:rPr>
          <w:spacing w:val="-1"/>
        </w:rPr>
        <w:t> </w:t>
      </w:r>
      <w:r>
        <w:rPr/>
        <w:t>públicos.</w:t>
      </w:r>
    </w:p>
    <w:p>
      <w:pPr>
        <w:pStyle w:val="BodyText"/>
        <w:spacing w:before="5"/>
        <w:rPr>
          <w:sz w:val="13"/>
        </w:rPr>
      </w:pPr>
    </w:p>
    <w:p>
      <w:pPr>
        <w:spacing w:before="96"/>
        <w:ind w:left="118" w:right="119" w:firstLine="0"/>
        <w:jc w:val="left"/>
        <w:rPr>
          <w:b/>
          <w:sz w:val="16"/>
        </w:rPr>
      </w:pPr>
      <w:r>
        <w:rPr>
          <w:b/>
          <w:sz w:val="16"/>
          <w:shd w:fill="D2D2D2" w:color="auto" w:val="clear"/>
        </w:rPr>
        <w:t>(Artículo reformado mediante decreto número 2025, aprobado el 11 de agosto del 2016 y publicado en el Periódico Oficial</w:t>
      </w:r>
      <w:r>
        <w:rPr>
          <w:b/>
          <w:sz w:val="16"/>
        </w:rPr>
        <w:t> </w:t>
      </w:r>
      <w:r>
        <w:rPr>
          <w:b/>
          <w:sz w:val="16"/>
          <w:shd w:fill="D2D2D2" w:color="auto" w:val="clear"/>
        </w:rPr>
        <w:t>Extra                        del                         3                         de                         octubre                         del                         2016) (Artículo</w:t>
      </w:r>
      <w:r>
        <w:rPr>
          <w:b/>
          <w:spacing w:val="-9"/>
          <w:sz w:val="16"/>
          <w:shd w:fill="D2D2D2" w:color="auto" w:val="clear"/>
        </w:rPr>
        <w:t> </w:t>
      </w:r>
      <w:r>
        <w:rPr>
          <w:b/>
          <w:sz w:val="16"/>
          <w:shd w:fill="D2D2D2" w:color="auto" w:val="clear"/>
        </w:rPr>
        <w:t>adicionado</w:t>
      </w:r>
      <w:r>
        <w:rPr>
          <w:b/>
          <w:spacing w:val="-15"/>
          <w:sz w:val="16"/>
          <w:shd w:fill="D2D2D2" w:color="auto" w:val="clear"/>
        </w:rPr>
        <w:t> </w:t>
      </w:r>
      <w:r>
        <w:rPr>
          <w:b/>
          <w:sz w:val="16"/>
          <w:shd w:fill="D2D2D2" w:color="auto" w:val="clear"/>
        </w:rPr>
        <w:t>mediante</w:t>
      </w:r>
      <w:r>
        <w:rPr>
          <w:b/>
          <w:spacing w:val="-13"/>
          <w:sz w:val="16"/>
          <w:shd w:fill="D2D2D2" w:color="auto" w:val="clear"/>
        </w:rPr>
        <w:t> </w:t>
      </w:r>
      <w:r>
        <w:rPr>
          <w:b/>
          <w:sz w:val="16"/>
          <w:shd w:fill="D2D2D2" w:color="auto" w:val="clear"/>
        </w:rPr>
        <w:t>decreto</w:t>
      </w:r>
      <w:r>
        <w:rPr>
          <w:b/>
          <w:spacing w:val="-10"/>
          <w:sz w:val="16"/>
          <w:shd w:fill="D2D2D2" w:color="auto" w:val="clear"/>
        </w:rPr>
        <w:t> </w:t>
      </w:r>
      <w:r>
        <w:rPr>
          <w:b/>
          <w:sz w:val="16"/>
          <w:shd w:fill="D2D2D2" w:color="auto" w:val="clear"/>
        </w:rPr>
        <w:t>número</w:t>
      </w:r>
      <w:r>
        <w:rPr>
          <w:b/>
          <w:spacing w:val="-10"/>
          <w:sz w:val="16"/>
          <w:shd w:fill="D2D2D2" w:color="auto" w:val="clear"/>
        </w:rPr>
        <w:t> </w:t>
      </w:r>
      <w:r>
        <w:rPr>
          <w:b/>
          <w:sz w:val="16"/>
          <w:shd w:fill="D2D2D2" w:color="auto" w:val="clear"/>
        </w:rPr>
        <w:t>710,</w:t>
      </w:r>
      <w:r>
        <w:rPr>
          <w:b/>
          <w:spacing w:val="-11"/>
          <w:sz w:val="16"/>
          <w:shd w:fill="D2D2D2" w:color="auto" w:val="clear"/>
        </w:rPr>
        <w:t> </w:t>
      </w:r>
      <w:r>
        <w:rPr>
          <w:b/>
          <w:sz w:val="16"/>
          <w:shd w:fill="D2D2D2" w:color="auto" w:val="clear"/>
        </w:rPr>
        <w:t>aprobado</w:t>
      </w:r>
      <w:r>
        <w:rPr>
          <w:b/>
          <w:spacing w:val="-12"/>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12"/>
          <w:sz w:val="16"/>
          <w:shd w:fill="D2D2D2" w:color="auto" w:val="clear"/>
        </w:rPr>
        <w:t> </w:t>
      </w:r>
      <w:r>
        <w:rPr>
          <w:b/>
          <w:sz w:val="16"/>
          <w:shd w:fill="D2D2D2" w:color="auto" w:val="clear"/>
        </w:rPr>
        <w:t>LXIII</w:t>
      </w:r>
      <w:r>
        <w:rPr>
          <w:b/>
          <w:spacing w:val="-9"/>
          <w:sz w:val="16"/>
          <w:shd w:fill="D2D2D2" w:color="auto" w:val="clear"/>
        </w:rPr>
        <w:t> </w:t>
      </w:r>
      <w:r>
        <w:rPr>
          <w:b/>
          <w:sz w:val="16"/>
          <w:shd w:fill="D2D2D2" w:color="auto" w:val="clear"/>
        </w:rPr>
        <w:t>Legislatura</w:t>
      </w:r>
      <w:r>
        <w:rPr>
          <w:b/>
          <w:spacing w:val="-13"/>
          <w:sz w:val="16"/>
          <w:shd w:fill="D2D2D2" w:color="auto" w:val="clear"/>
        </w:rPr>
        <w:t> </w:t>
      </w:r>
      <w:r>
        <w:rPr>
          <w:b/>
          <w:sz w:val="16"/>
          <w:shd w:fill="D2D2D2" w:color="auto" w:val="clear"/>
        </w:rPr>
        <w:t>el</w:t>
      </w:r>
      <w:r>
        <w:rPr>
          <w:b/>
          <w:spacing w:val="-9"/>
          <w:sz w:val="16"/>
          <w:shd w:fill="D2D2D2" w:color="auto" w:val="clear"/>
        </w:rPr>
        <w:t> </w:t>
      </w:r>
      <w:r>
        <w:rPr>
          <w:b/>
          <w:sz w:val="16"/>
          <w:shd w:fill="D2D2D2" w:color="auto" w:val="clear"/>
        </w:rPr>
        <w:t>13</w:t>
      </w:r>
      <w:r>
        <w:rPr>
          <w:b/>
          <w:spacing w:val="-13"/>
          <w:sz w:val="16"/>
          <w:shd w:fill="D2D2D2" w:color="auto" w:val="clear"/>
        </w:rPr>
        <w:t> </w:t>
      </w:r>
      <w:r>
        <w:rPr>
          <w:b/>
          <w:sz w:val="16"/>
          <w:shd w:fill="D2D2D2" w:color="auto" w:val="clear"/>
        </w:rPr>
        <w:t>de</w:t>
      </w:r>
      <w:r>
        <w:rPr>
          <w:b/>
          <w:spacing w:val="-10"/>
          <w:sz w:val="16"/>
          <w:shd w:fill="D2D2D2" w:color="auto" w:val="clear"/>
        </w:rPr>
        <w:t> </w:t>
      </w:r>
      <w:r>
        <w:rPr>
          <w:b/>
          <w:sz w:val="16"/>
          <w:shd w:fill="D2D2D2" w:color="auto" w:val="clear"/>
        </w:rPr>
        <w:t>septiembre</w:t>
      </w:r>
      <w:r>
        <w:rPr>
          <w:b/>
          <w:spacing w:val="-13"/>
          <w:sz w:val="16"/>
          <w:shd w:fill="D2D2D2" w:color="auto" w:val="clear"/>
        </w:rPr>
        <w:t> </w:t>
      </w:r>
      <w:r>
        <w:rPr>
          <w:b/>
          <w:sz w:val="16"/>
          <w:shd w:fill="D2D2D2" w:color="auto" w:val="clear"/>
        </w:rPr>
        <w:t>del</w:t>
      </w:r>
      <w:r>
        <w:rPr>
          <w:b/>
          <w:spacing w:val="-12"/>
          <w:sz w:val="16"/>
          <w:shd w:fill="D2D2D2" w:color="auto" w:val="clear"/>
        </w:rPr>
        <w:t> </w:t>
      </w:r>
      <w:r>
        <w:rPr>
          <w:b/>
          <w:sz w:val="16"/>
          <w:shd w:fill="D2D2D2" w:color="auto" w:val="clear"/>
        </w:rPr>
        <w:t>2017</w:t>
      </w:r>
      <w:r>
        <w:rPr>
          <w:b/>
          <w:spacing w:val="-8"/>
          <w:sz w:val="16"/>
          <w:shd w:fill="D2D2D2" w:color="auto" w:val="clear"/>
        </w:rPr>
        <w:t> </w:t>
      </w:r>
      <w:r>
        <w:rPr>
          <w:b/>
          <w:sz w:val="16"/>
          <w:shd w:fill="D2D2D2" w:color="auto" w:val="clear"/>
        </w:rPr>
        <w:t>y</w:t>
      </w:r>
      <w:r>
        <w:rPr>
          <w:b/>
          <w:spacing w:val="-17"/>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1"/>
        <w:rPr>
          <w:b/>
        </w:rPr>
      </w:pPr>
    </w:p>
    <w:p>
      <w:pPr>
        <w:pStyle w:val="Heading1"/>
        <w:spacing w:line="252" w:lineRule="exact"/>
        <w:ind w:left="875"/>
      </w:pPr>
      <w:r>
        <w:rPr/>
        <w:t>CAPITULO IV</w:t>
      </w:r>
    </w:p>
    <w:p>
      <w:pPr>
        <w:spacing w:line="252" w:lineRule="exact" w:before="0"/>
        <w:ind w:left="2505" w:right="0" w:firstLine="0"/>
        <w:jc w:val="left"/>
        <w:rPr>
          <w:b/>
          <w:sz w:val="22"/>
        </w:rPr>
      </w:pPr>
      <w:r>
        <w:rPr>
          <w:b/>
          <w:sz w:val="22"/>
        </w:rPr>
        <w:t>Coalición de servidores públicos y Cohecho</w:t>
      </w:r>
    </w:p>
    <w:p>
      <w:pPr>
        <w:pStyle w:val="BodyText"/>
        <w:rPr>
          <w:b/>
        </w:rPr>
      </w:pPr>
    </w:p>
    <w:p>
      <w:pPr>
        <w:pStyle w:val="BodyText"/>
        <w:ind w:left="118" w:right="49"/>
      </w:pPr>
      <w:r>
        <w:rPr>
          <w:b/>
        </w:rPr>
        <w:t>ARTÍCULO 210.- </w:t>
      </w:r>
      <w:r>
        <w:rPr/>
        <w:t>Cometen el delito de coalición de servidores públicos, los que teniendo tal carácter se coaliguen para tomar medidas contrarias a una ley, reglamento u otras disposiciones</w:t>
      </w:r>
    </w:p>
    <w:p>
      <w:pPr>
        <w:spacing w:after="0"/>
        <w:sectPr>
          <w:pgSz w:w="12250" w:h="15850"/>
          <w:pgMar w:header="552" w:footer="979" w:top="2260" w:bottom="1160" w:left="1300" w:right="1300"/>
        </w:sectPr>
      </w:pPr>
    </w:p>
    <w:p>
      <w:pPr>
        <w:pStyle w:val="BodyText"/>
        <w:spacing w:before="1"/>
        <w:rPr>
          <w:sz w:val="14"/>
        </w:rPr>
      </w:pPr>
    </w:p>
    <w:p>
      <w:pPr>
        <w:pStyle w:val="BodyText"/>
        <w:spacing w:before="94"/>
        <w:ind w:left="118" w:right="116"/>
        <w:jc w:val="both"/>
      </w:pPr>
      <w:r>
        <w:rPr/>
        <w:t>de carácter general, impedir su ejecución o para hacer dimisión de sus puestos con el fin de impedir o suspender la administración pública en cualquiera de sus ramas.</w:t>
      </w:r>
    </w:p>
    <w:p>
      <w:pPr>
        <w:pStyle w:val="BodyText"/>
        <w:spacing w:before="11"/>
        <w:rPr>
          <w:sz w:val="21"/>
        </w:rPr>
      </w:pPr>
    </w:p>
    <w:p>
      <w:pPr>
        <w:pStyle w:val="BodyText"/>
        <w:ind w:left="118" w:right="118"/>
        <w:jc w:val="both"/>
      </w:pPr>
      <w:r>
        <w:rPr/>
        <w:t>No cometen este delito los trabajadores que se coaliguen en ejercicio de sus derechos constitucionales o que hagan uso del derecho de huelga.</w:t>
      </w:r>
    </w:p>
    <w:p>
      <w:pPr>
        <w:pStyle w:val="BodyText"/>
        <w:spacing w:before="2"/>
      </w:pPr>
    </w:p>
    <w:p>
      <w:pPr>
        <w:pStyle w:val="BodyText"/>
        <w:ind w:left="118" w:right="119"/>
        <w:jc w:val="both"/>
      </w:pPr>
      <w:r>
        <w:rPr/>
        <w:t>Al que cometa el delito de coalición de servidores públicos se le impondrán de dos años a siete años de prisión y multa de treinta a trescientas veces el valor diario de la Unidad de Medida y Actualización en el momento de la comisión del delito.</w:t>
      </w:r>
    </w:p>
    <w:p>
      <w:pPr>
        <w:spacing w:line="240" w:lineRule="auto"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9"/>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710,</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1"/>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10"/>
        <w:rPr>
          <w:b/>
          <w:sz w:val="21"/>
        </w:rPr>
      </w:pPr>
    </w:p>
    <w:p>
      <w:pPr>
        <w:spacing w:line="252" w:lineRule="exact" w:before="0"/>
        <w:ind w:left="118" w:right="0" w:firstLine="0"/>
        <w:jc w:val="left"/>
        <w:rPr>
          <w:sz w:val="22"/>
        </w:rPr>
      </w:pPr>
      <w:r>
        <w:rPr>
          <w:b/>
          <w:sz w:val="22"/>
        </w:rPr>
        <w:t>ARTÍCULO 210 Bis.- </w:t>
      </w:r>
      <w:r>
        <w:rPr>
          <w:sz w:val="22"/>
        </w:rPr>
        <w:t>Derogado.</w:t>
      </w:r>
    </w:p>
    <w:p>
      <w:pPr>
        <w:spacing w:before="0"/>
        <w:ind w:left="118" w:right="115" w:firstLine="0"/>
        <w:jc w:val="both"/>
        <w:rPr>
          <w:b/>
          <w:sz w:val="16"/>
        </w:rPr>
      </w:pPr>
      <w:r>
        <w:rPr>
          <w:b/>
          <w:sz w:val="16"/>
          <w:shd w:fill="D2D2D2" w:color="auto" w:val="clear"/>
        </w:rPr>
        <w:t>(Artículo</w:t>
      </w:r>
      <w:r>
        <w:rPr>
          <w:b/>
          <w:spacing w:val="-3"/>
          <w:sz w:val="16"/>
          <w:shd w:fill="D2D2D2" w:color="auto" w:val="clear"/>
        </w:rPr>
        <w:t> </w:t>
      </w:r>
      <w:r>
        <w:rPr>
          <w:b/>
          <w:sz w:val="16"/>
          <w:shd w:fill="D2D2D2" w:color="auto" w:val="clear"/>
        </w:rPr>
        <w:t>derogado</w:t>
      </w:r>
      <w:r>
        <w:rPr>
          <w:b/>
          <w:spacing w:val="-5"/>
          <w:sz w:val="16"/>
          <w:shd w:fill="D2D2D2" w:color="auto" w:val="clear"/>
        </w:rPr>
        <w:t> </w:t>
      </w:r>
      <w:r>
        <w:rPr>
          <w:b/>
          <w:sz w:val="16"/>
          <w:shd w:fill="D2D2D2" w:color="auto" w:val="clear"/>
        </w:rPr>
        <w:t>mediante</w:t>
      </w:r>
      <w:r>
        <w:rPr>
          <w:b/>
          <w:spacing w:val="-6"/>
          <w:sz w:val="16"/>
          <w:shd w:fill="D2D2D2" w:color="auto" w:val="clear"/>
        </w:rPr>
        <w:t> </w:t>
      </w:r>
      <w:r>
        <w:rPr>
          <w:b/>
          <w:sz w:val="16"/>
          <w:shd w:fill="D2D2D2" w:color="auto" w:val="clear"/>
        </w:rPr>
        <w:t>decreto</w:t>
      </w:r>
      <w:r>
        <w:rPr>
          <w:b/>
          <w:spacing w:val="-3"/>
          <w:sz w:val="16"/>
          <w:shd w:fill="D2D2D2" w:color="auto" w:val="clear"/>
        </w:rPr>
        <w:t> </w:t>
      </w:r>
      <w:r>
        <w:rPr>
          <w:b/>
          <w:sz w:val="16"/>
          <w:shd w:fill="D2D2D2" w:color="auto" w:val="clear"/>
        </w:rPr>
        <w:t>número</w:t>
      </w:r>
      <w:r>
        <w:rPr>
          <w:b/>
          <w:spacing w:val="-5"/>
          <w:sz w:val="16"/>
          <w:shd w:fill="D2D2D2" w:color="auto" w:val="clear"/>
        </w:rPr>
        <w:t> </w:t>
      </w:r>
      <w:r>
        <w:rPr>
          <w:b/>
          <w:sz w:val="16"/>
          <w:shd w:fill="D2D2D2" w:color="auto" w:val="clear"/>
        </w:rPr>
        <w:t>710,</w:t>
      </w:r>
      <w:r>
        <w:rPr>
          <w:b/>
          <w:spacing w:val="-5"/>
          <w:sz w:val="16"/>
          <w:shd w:fill="D2D2D2" w:color="auto" w:val="clear"/>
        </w:rPr>
        <w:t> </w:t>
      </w:r>
      <w:r>
        <w:rPr>
          <w:b/>
          <w:sz w:val="16"/>
          <w:shd w:fill="D2D2D2" w:color="auto" w:val="clear"/>
        </w:rPr>
        <w:t>aprobado</w:t>
      </w:r>
      <w:r>
        <w:rPr>
          <w:b/>
          <w:spacing w:val="-5"/>
          <w:sz w:val="16"/>
          <w:shd w:fill="D2D2D2" w:color="auto" w:val="clear"/>
        </w:rPr>
        <w:t> </w:t>
      </w:r>
      <w:r>
        <w:rPr>
          <w:b/>
          <w:sz w:val="16"/>
          <w:shd w:fill="D2D2D2" w:color="auto" w:val="clear"/>
        </w:rPr>
        <w:t>por</w:t>
      </w:r>
      <w:r>
        <w:rPr>
          <w:b/>
          <w:spacing w:val="-5"/>
          <w:sz w:val="16"/>
          <w:shd w:fill="D2D2D2" w:color="auto" w:val="clear"/>
        </w:rPr>
        <w:t> </w:t>
      </w:r>
      <w:r>
        <w:rPr>
          <w:b/>
          <w:sz w:val="16"/>
          <w:shd w:fill="D2D2D2" w:color="auto" w:val="clear"/>
        </w:rPr>
        <w:t>la</w:t>
      </w:r>
      <w:r>
        <w:rPr>
          <w:b/>
          <w:spacing w:val="-6"/>
          <w:sz w:val="16"/>
          <w:shd w:fill="D2D2D2" w:color="auto" w:val="clear"/>
        </w:rPr>
        <w:t> </w:t>
      </w:r>
      <w:r>
        <w:rPr>
          <w:b/>
          <w:sz w:val="16"/>
          <w:shd w:fill="D2D2D2" w:color="auto" w:val="clear"/>
        </w:rPr>
        <w:t>LXIII</w:t>
      </w:r>
      <w:r>
        <w:rPr>
          <w:b/>
          <w:spacing w:val="-4"/>
          <w:sz w:val="16"/>
          <w:shd w:fill="D2D2D2" w:color="auto" w:val="clear"/>
        </w:rPr>
        <w:t> </w:t>
      </w:r>
      <w:r>
        <w:rPr>
          <w:b/>
          <w:sz w:val="16"/>
          <w:shd w:fill="D2D2D2" w:color="auto" w:val="clear"/>
        </w:rPr>
        <w:t>Legislatura</w:t>
      </w:r>
      <w:r>
        <w:rPr>
          <w:b/>
          <w:spacing w:val="-7"/>
          <w:sz w:val="16"/>
          <w:shd w:fill="D2D2D2" w:color="auto" w:val="clear"/>
        </w:rPr>
        <w:t> </w:t>
      </w:r>
      <w:r>
        <w:rPr>
          <w:b/>
          <w:sz w:val="16"/>
          <w:shd w:fill="D2D2D2" w:color="auto" w:val="clear"/>
        </w:rPr>
        <w:t>el</w:t>
      </w:r>
      <w:r>
        <w:rPr>
          <w:b/>
          <w:spacing w:val="-4"/>
          <w:sz w:val="16"/>
          <w:shd w:fill="D2D2D2" w:color="auto" w:val="clear"/>
        </w:rPr>
        <w:t> </w:t>
      </w:r>
      <w:r>
        <w:rPr>
          <w:b/>
          <w:sz w:val="16"/>
          <w:shd w:fill="D2D2D2" w:color="auto" w:val="clear"/>
        </w:rPr>
        <w:t>13</w:t>
      </w:r>
      <w:r>
        <w:rPr>
          <w:b/>
          <w:spacing w:val="-6"/>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septiembre</w:t>
      </w:r>
      <w:r>
        <w:rPr>
          <w:b/>
          <w:spacing w:val="-6"/>
          <w:sz w:val="16"/>
          <w:shd w:fill="D2D2D2" w:color="auto" w:val="clear"/>
        </w:rPr>
        <w:t> </w:t>
      </w:r>
      <w:r>
        <w:rPr>
          <w:b/>
          <w:sz w:val="16"/>
          <w:shd w:fill="D2D2D2" w:color="auto" w:val="clear"/>
        </w:rPr>
        <w:t>del</w:t>
      </w:r>
      <w:r>
        <w:rPr>
          <w:b/>
          <w:spacing w:val="-3"/>
          <w:sz w:val="16"/>
          <w:shd w:fill="D2D2D2" w:color="auto" w:val="clear"/>
        </w:rPr>
        <w:t> </w:t>
      </w:r>
      <w:r>
        <w:rPr>
          <w:b/>
          <w:sz w:val="16"/>
          <w:shd w:fill="D2D2D2" w:color="auto" w:val="clear"/>
        </w:rPr>
        <w:t>2017</w:t>
      </w:r>
      <w:r>
        <w:rPr>
          <w:b/>
          <w:spacing w:val="-3"/>
          <w:sz w:val="16"/>
          <w:shd w:fill="D2D2D2" w:color="auto" w:val="clear"/>
        </w:rPr>
        <w:t> </w:t>
      </w:r>
      <w:r>
        <w:rPr>
          <w:b/>
          <w:sz w:val="16"/>
          <w:shd w:fill="D2D2D2" w:color="auto" w:val="clear"/>
        </w:rPr>
        <w:t>y</w:t>
      </w:r>
      <w:r>
        <w:rPr>
          <w:b/>
          <w:spacing w:val="-11"/>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rPr>
          <w:b/>
          <w:sz w:val="18"/>
        </w:rPr>
      </w:pPr>
    </w:p>
    <w:p>
      <w:pPr>
        <w:pStyle w:val="BodyText"/>
        <w:rPr>
          <w:b/>
          <w:sz w:val="18"/>
        </w:rPr>
      </w:pPr>
    </w:p>
    <w:p>
      <w:pPr>
        <w:pStyle w:val="BodyText"/>
        <w:rPr>
          <w:b/>
          <w:sz w:val="18"/>
        </w:rPr>
      </w:pPr>
    </w:p>
    <w:p>
      <w:pPr>
        <w:pStyle w:val="Heading1"/>
        <w:spacing w:line="252" w:lineRule="exact" w:before="139"/>
      </w:pPr>
      <w:r>
        <w:rPr/>
        <w:t>CAPITULO IV.</w:t>
      </w:r>
    </w:p>
    <w:p>
      <w:pPr>
        <w:spacing w:line="252" w:lineRule="exact" w:before="0"/>
        <w:ind w:left="873" w:right="874" w:firstLine="0"/>
        <w:jc w:val="center"/>
        <w:rPr>
          <w:b/>
          <w:sz w:val="22"/>
        </w:rPr>
      </w:pPr>
      <w:r>
        <w:rPr>
          <w:b/>
          <w:sz w:val="22"/>
        </w:rPr>
        <w:t>Cohecho.</w:t>
      </w:r>
    </w:p>
    <w:p>
      <w:pPr>
        <w:pStyle w:val="BodyText"/>
        <w:rPr>
          <w:b/>
        </w:rPr>
      </w:pPr>
    </w:p>
    <w:p>
      <w:pPr>
        <w:spacing w:before="0"/>
        <w:ind w:left="118" w:right="0" w:firstLine="0"/>
        <w:jc w:val="left"/>
        <w:rPr>
          <w:sz w:val="22"/>
        </w:rPr>
      </w:pPr>
      <w:r>
        <w:rPr>
          <w:b/>
          <w:sz w:val="22"/>
        </w:rPr>
        <w:t>ARTÍCULO 211.- </w:t>
      </w:r>
      <w:r>
        <w:rPr>
          <w:sz w:val="22"/>
        </w:rPr>
        <w:t>Comete el delito de cohecho:</w:t>
      </w:r>
    </w:p>
    <w:p>
      <w:pPr>
        <w:pStyle w:val="BodyText"/>
        <w:spacing w:before="3"/>
      </w:pPr>
    </w:p>
    <w:p>
      <w:pPr>
        <w:pStyle w:val="BodyText"/>
        <w:spacing w:before="1"/>
        <w:ind w:left="118" w:right="121"/>
        <w:jc w:val="both"/>
      </w:pPr>
      <w:r>
        <w:rPr/>
        <w:t>I.- El servidor público que por sí, o por interpósita persona, solicite o reciba ilícitamente para sí o para otro, dinero o cualquier beneficio, o acepte una promesa para hacer o dejar de realizar un acto propio de sus funciones inherentes a su empleo, cargo o comisión;</w:t>
      </w:r>
    </w:p>
    <w:p>
      <w:pPr>
        <w:pStyle w:val="BodyText"/>
        <w:spacing w:before="9"/>
        <w:rPr>
          <w:sz w:val="21"/>
        </w:rPr>
      </w:pPr>
    </w:p>
    <w:p>
      <w:pPr>
        <w:pStyle w:val="BodyText"/>
        <w:spacing w:before="1"/>
        <w:ind w:left="118" w:right="115"/>
        <w:jc w:val="both"/>
      </w:pPr>
      <w:r>
        <w:rPr/>
        <w:t>II.-</w:t>
      </w:r>
      <w:r>
        <w:rPr>
          <w:spacing w:val="-11"/>
        </w:rPr>
        <w:t> </w:t>
      </w:r>
      <w:r>
        <w:rPr/>
        <w:t>El</w:t>
      </w:r>
      <w:r>
        <w:rPr>
          <w:spacing w:val="-13"/>
        </w:rPr>
        <w:t> </w:t>
      </w:r>
      <w:r>
        <w:rPr/>
        <w:t>que</w:t>
      </w:r>
      <w:r>
        <w:rPr>
          <w:spacing w:val="-12"/>
        </w:rPr>
        <w:t> </w:t>
      </w:r>
      <w:r>
        <w:rPr/>
        <w:t>dé,</w:t>
      </w:r>
      <w:r>
        <w:rPr>
          <w:spacing w:val="-11"/>
        </w:rPr>
        <w:t> </w:t>
      </w:r>
      <w:r>
        <w:rPr/>
        <w:t>prometa</w:t>
      </w:r>
      <w:r>
        <w:rPr>
          <w:spacing w:val="-11"/>
        </w:rPr>
        <w:t> </w:t>
      </w:r>
      <w:r>
        <w:rPr/>
        <w:t>o</w:t>
      </w:r>
      <w:r>
        <w:rPr>
          <w:spacing w:val="-15"/>
        </w:rPr>
        <w:t> </w:t>
      </w:r>
      <w:r>
        <w:rPr/>
        <w:t>entregue</w:t>
      </w:r>
      <w:r>
        <w:rPr>
          <w:spacing w:val="-12"/>
        </w:rPr>
        <w:t> </w:t>
      </w:r>
      <w:r>
        <w:rPr/>
        <w:t>cualquier</w:t>
      </w:r>
      <w:r>
        <w:rPr>
          <w:spacing w:val="-9"/>
        </w:rPr>
        <w:t> </w:t>
      </w:r>
      <w:r>
        <w:rPr/>
        <w:t>beneficio</w:t>
      </w:r>
      <w:r>
        <w:rPr>
          <w:spacing w:val="-10"/>
        </w:rPr>
        <w:t> </w:t>
      </w:r>
      <w:r>
        <w:rPr/>
        <w:t>a</w:t>
      </w:r>
      <w:r>
        <w:rPr>
          <w:spacing w:val="-9"/>
        </w:rPr>
        <w:t> </w:t>
      </w:r>
      <w:r>
        <w:rPr/>
        <w:t>alguna</w:t>
      </w:r>
      <w:r>
        <w:rPr>
          <w:spacing w:val="-13"/>
        </w:rPr>
        <w:t> </w:t>
      </w:r>
      <w:r>
        <w:rPr/>
        <w:t>de</w:t>
      </w:r>
      <w:r>
        <w:rPr>
          <w:spacing w:val="-12"/>
        </w:rPr>
        <w:t> </w:t>
      </w:r>
      <w:r>
        <w:rPr/>
        <w:t>las</w:t>
      </w:r>
      <w:r>
        <w:rPr>
          <w:spacing w:val="-10"/>
        </w:rPr>
        <w:t> </w:t>
      </w:r>
      <w:r>
        <w:rPr/>
        <w:t>personas</w:t>
      </w:r>
      <w:r>
        <w:rPr>
          <w:spacing w:val="-11"/>
        </w:rPr>
        <w:t> </w:t>
      </w:r>
      <w:r>
        <w:rPr/>
        <w:t>que</w:t>
      </w:r>
      <w:r>
        <w:rPr>
          <w:spacing w:val="-13"/>
        </w:rPr>
        <w:t> </w:t>
      </w:r>
      <w:r>
        <w:rPr/>
        <w:t>se</w:t>
      </w:r>
      <w:r>
        <w:rPr>
          <w:spacing w:val="-12"/>
        </w:rPr>
        <w:t> </w:t>
      </w:r>
      <w:r>
        <w:rPr/>
        <w:t>mencionan en el artículo 205 de este Código, para que haga u omita un acto relacionado con sus</w:t>
      </w:r>
      <w:r>
        <w:rPr>
          <w:spacing w:val="-35"/>
        </w:rPr>
        <w:t> </w:t>
      </w:r>
      <w:r>
        <w:rPr/>
        <w:t>funciones, a su empleo, cargo o comisión,</w:t>
      </w:r>
      <w:r>
        <w:rPr>
          <w:spacing w:val="-3"/>
        </w:rPr>
        <w:t> </w:t>
      </w:r>
      <w:r>
        <w:rPr/>
        <w:t>y</w:t>
      </w:r>
    </w:p>
    <w:p>
      <w:pPr>
        <w:pStyle w:val="BodyText"/>
      </w:pPr>
    </w:p>
    <w:p>
      <w:pPr>
        <w:pStyle w:val="BodyText"/>
        <w:spacing w:before="1"/>
        <w:ind w:left="118" w:right="115"/>
        <w:jc w:val="both"/>
      </w:pPr>
      <w:r>
        <w:rPr/>
        <w:t>III.- El servidor público que, en el ejercicio de sus funciones o atribuciones, y en el marco del proceso de aprobación del presupuesto de egresos respectivo, gestione o solicite:</w:t>
      </w:r>
    </w:p>
    <w:p>
      <w:pPr>
        <w:pStyle w:val="BodyText"/>
        <w:spacing w:before="10"/>
        <w:rPr>
          <w:sz w:val="21"/>
        </w:rPr>
      </w:pPr>
    </w:p>
    <w:p>
      <w:pPr>
        <w:pStyle w:val="ListParagraph"/>
        <w:numPr>
          <w:ilvl w:val="0"/>
          <w:numId w:val="17"/>
        </w:numPr>
        <w:tabs>
          <w:tab w:pos="839" w:val="left" w:leader="none"/>
        </w:tabs>
        <w:spacing w:line="240" w:lineRule="auto" w:before="0" w:after="0"/>
        <w:ind w:left="838" w:right="113" w:hanging="360"/>
        <w:jc w:val="both"/>
        <w:rPr>
          <w:sz w:val="22"/>
        </w:rPr>
      </w:pPr>
      <w:r>
        <w:rPr>
          <w:sz w:val="22"/>
        </w:rPr>
        <w:t>La asignación de recursos a favor de un ente público, exigiendo u obteniendo, para sí o para</w:t>
      </w:r>
      <w:r>
        <w:rPr>
          <w:spacing w:val="-4"/>
          <w:sz w:val="22"/>
        </w:rPr>
        <w:t> </w:t>
      </w:r>
      <w:r>
        <w:rPr>
          <w:sz w:val="22"/>
        </w:rPr>
        <w:t>un</w:t>
      </w:r>
      <w:r>
        <w:rPr>
          <w:spacing w:val="-7"/>
          <w:sz w:val="22"/>
        </w:rPr>
        <w:t> </w:t>
      </w:r>
      <w:r>
        <w:rPr>
          <w:sz w:val="22"/>
        </w:rPr>
        <w:t>tercero,</w:t>
      </w:r>
      <w:r>
        <w:rPr>
          <w:spacing w:val="-4"/>
          <w:sz w:val="22"/>
        </w:rPr>
        <w:t> </w:t>
      </w:r>
      <w:r>
        <w:rPr>
          <w:sz w:val="22"/>
        </w:rPr>
        <w:t>una</w:t>
      </w:r>
      <w:r>
        <w:rPr>
          <w:spacing w:val="-4"/>
          <w:sz w:val="22"/>
        </w:rPr>
        <w:t> </w:t>
      </w:r>
      <w:r>
        <w:rPr>
          <w:sz w:val="22"/>
        </w:rPr>
        <w:t>comisión,</w:t>
      </w:r>
      <w:r>
        <w:rPr>
          <w:spacing w:val="-3"/>
          <w:sz w:val="22"/>
        </w:rPr>
        <w:t> </w:t>
      </w:r>
      <w:r>
        <w:rPr>
          <w:sz w:val="22"/>
        </w:rPr>
        <w:t>dádiva</w:t>
      </w:r>
      <w:r>
        <w:rPr>
          <w:spacing w:val="-3"/>
          <w:sz w:val="22"/>
        </w:rPr>
        <w:t> </w:t>
      </w:r>
      <w:r>
        <w:rPr>
          <w:sz w:val="22"/>
        </w:rPr>
        <w:t>o</w:t>
      </w:r>
      <w:r>
        <w:rPr>
          <w:spacing w:val="-4"/>
          <w:sz w:val="22"/>
        </w:rPr>
        <w:t> </w:t>
      </w:r>
      <w:r>
        <w:rPr>
          <w:sz w:val="22"/>
        </w:rPr>
        <w:t>contraprestación,</w:t>
      </w:r>
      <w:r>
        <w:rPr>
          <w:spacing w:val="-5"/>
          <w:sz w:val="22"/>
        </w:rPr>
        <w:t> </w:t>
      </w:r>
      <w:r>
        <w:rPr>
          <w:sz w:val="22"/>
        </w:rPr>
        <w:t>en</w:t>
      </w:r>
      <w:r>
        <w:rPr>
          <w:spacing w:val="-3"/>
          <w:sz w:val="22"/>
        </w:rPr>
        <w:t> </w:t>
      </w:r>
      <w:r>
        <w:rPr>
          <w:sz w:val="22"/>
        </w:rPr>
        <w:t>dinero</w:t>
      </w:r>
      <w:r>
        <w:rPr>
          <w:spacing w:val="-6"/>
          <w:sz w:val="22"/>
        </w:rPr>
        <w:t> </w:t>
      </w:r>
      <w:r>
        <w:rPr>
          <w:sz w:val="22"/>
        </w:rPr>
        <w:t>o</w:t>
      </w:r>
      <w:r>
        <w:rPr>
          <w:spacing w:val="-6"/>
          <w:sz w:val="22"/>
        </w:rPr>
        <w:t> </w:t>
      </w:r>
      <w:r>
        <w:rPr>
          <w:sz w:val="22"/>
        </w:rPr>
        <w:t>en</w:t>
      </w:r>
      <w:r>
        <w:rPr>
          <w:spacing w:val="-3"/>
          <w:sz w:val="22"/>
        </w:rPr>
        <w:t> </w:t>
      </w:r>
      <w:r>
        <w:rPr>
          <w:sz w:val="22"/>
        </w:rPr>
        <w:t>especie,</w:t>
      </w:r>
      <w:r>
        <w:rPr>
          <w:spacing w:val="-3"/>
          <w:sz w:val="22"/>
        </w:rPr>
        <w:t> </w:t>
      </w:r>
      <w:r>
        <w:rPr>
          <w:sz w:val="22"/>
        </w:rPr>
        <w:t>distinta a la que le corresponde por el ejercicio de su</w:t>
      </w:r>
      <w:r>
        <w:rPr>
          <w:spacing w:val="-9"/>
          <w:sz w:val="22"/>
        </w:rPr>
        <w:t> </w:t>
      </w:r>
      <w:r>
        <w:rPr>
          <w:sz w:val="22"/>
        </w:rPr>
        <w:t>encargo.</w:t>
      </w:r>
    </w:p>
    <w:p>
      <w:pPr>
        <w:pStyle w:val="ListParagraph"/>
        <w:numPr>
          <w:ilvl w:val="0"/>
          <w:numId w:val="17"/>
        </w:numPr>
        <w:tabs>
          <w:tab w:pos="839" w:val="left" w:leader="none"/>
        </w:tabs>
        <w:spacing w:line="240" w:lineRule="auto" w:before="1" w:after="0"/>
        <w:ind w:left="838" w:right="118" w:hanging="360"/>
        <w:jc w:val="both"/>
        <w:rPr>
          <w:sz w:val="22"/>
        </w:rPr>
      </w:pPr>
      <w:r>
        <w:rPr>
          <w:sz w:val="22"/>
        </w:rPr>
        <w:t>El otorgamiento de contratos de obra pública o de servicios a favor de determinadas personas físicas o</w:t>
      </w:r>
      <w:r>
        <w:rPr>
          <w:spacing w:val="-5"/>
          <w:sz w:val="22"/>
        </w:rPr>
        <w:t> </w:t>
      </w:r>
      <w:r>
        <w:rPr>
          <w:sz w:val="22"/>
        </w:rPr>
        <w:t>morales.</w:t>
      </w:r>
    </w:p>
    <w:p>
      <w:pPr>
        <w:pStyle w:val="BodyText"/>
        <w:spacing w:before="1"/>
      </w:pPr>
    </w:p>
    <w:p>
      <w:pPr>
        <w:pStyle w:val="BodyText"/>
        <w:ind w:left="118" w:right="115"/>
        <w:jc w:val="both"/>
      </w:pPr>
      <w:r>
        <w:rPr/>
        <w:t>Se aplicará la misma pena a cualquier persona que gestione, solicite a nombre o representación de algún servidor público las asignaciones de recursos u otorgamiento de contratos a que se refieren los incisos a) y b) de este artículo.</w:t>
      </w:r>
    </w:p>
    <w:p>
      <w:pPr>
        <w:pStyle w:val="BodyText"/>
        <w:spacing w:before="10"/>
        <w:rPr>
          <w:sz w:val="21"/>
        </w:rPr>
      </w:pPr>
    </w:p>
    <w:p>
      <w:pPr>
        <w:pStyle w:val="BodyText"/>
        <w:ind w:left="118"/>
      </w:pPr>
      <w:r>
        <w:rPr/>
        <w:t>Al que comete el delito de cohecho se le impondrán las siguientes sanciones:</w:t>
      </w:r>
    </w:p>
    <w:p>
      <w:pPr>
        <w:pStyle w:val="BodyText"/>
        <w:spacing w:before="1"/>
      </w:pPr>
    </w:p>
    <w:p>
      <w:pPr>
        <w:pStyle w:val="BodyText"/>
        <w:ind w:left="118" w:right="113"/>
        <w:jc w:val="both"/>
      </w:pPr>
      <w:r>
        <w:rPr/>
        <w:t>Cuando</w:t>
      </w:r>
      <w:r>
        <w:rPr>
          <w:spacing w:val="-4"/>
        </w:rPr>
        <w:t> </w:t>
      </w:r>
      <w:r>
        <w:rPr/>
        <w:t>la</w:t>
      </w:r>
      <w:r>
        <w:rPr>
          <w:spacing w:val="-5"/>
        </w:rPr>
        <w:t> </w:t>
      </w:r>
      <w:r>
        <w:rPr/>
        <w:t>cantidad</w:t>
      </w:r>
      <w:r>
        <w:rPr>
          <w:spacing w:val="-5"/>
        </w:rPr>
        <w:t> </w:t>
      </w:r>
      <w:r>
        <w:rPr/>
        <w:t>o</w:t>
      </w:r>
      <w:r>
        <w:rPr>
          <w:spacing w:val="-5"/>
        </w:rPr>
        <w:t> </w:t>
      </w:r>
      <w:r>
        <w:rPr/>
        <w:t>el</w:t>
      </w:r>
      <w:r>
        <w:rPr>
          <w:spacing w:val="-6"/>
        </w:rPr>
        <w:t> </w:t>
      </w:r>
      <w:r>
        <w:rPr/>
        <w:t>valor</w:t>
      </w:r>
      <w:r>
        <w:rPr>
          <w:spacing w:val="-2"/>
        </w:rPr>
        <w:t> </w:t>
      </w:r>
      <w:r>
        <w:rPr/>
        <w:t>de</w:t>
      </w:r>
      <w:r>
        <w:rPr>
          <w:spacing w:val="-4"/>
        </w:rPr>
        <w:t> </w:t>
      </w:r>
      <w:r>
        <w:rPr/>
        <w:t>la</w:t>
      </w:r>
      <w:r>
        <w:rPr>
          <w:spacing w:val="-5"/>
        </w:rPr>
        <w:t> </w:t>
      </w:r>
      <w:r>
        <w:rPr/>
        <w:t>dádiva,</w:t>
      </w:r>
      <w:r>
        <w:rPr>
          <w:spacing w:val="-2"/>
        </w:rPr>
        <w:t> </w:t>
      </w:r>
      <w:r>
        <w:rPr/>
        <w:t>de</w:t>
      </w:r>
      <w:r>
        <w:rPr>
          <w:spacing w:val="-6"/>
        </w:rPr>
        <w:t> </w:t>
      </w:r>
      <w:r>
        <w:rPr/>
        <w:t>los</w:t>
      </w:r>
      <w:r>
        <w:rPr>
          <w:spacing w:val="-5"/>
        </w:rPr>
        <w:t> </w:t>
      </w:r>
      <w:r>
        <w:rPr/>
        <w:t>bienes</w:t>
      </w:r>
      <w:r>
        <w:rPr>
          <w:spacing w:val="-5"/>
        </w:rPr>
        <w:t> </w:t>
      </w:r>
      <w:r>
        <w:rPr/>
        <w:t>o</w:t>
      </w:r>
      <w:r>
        <w:rPr>
          <w:spacing w:val="-6"/>
        </w:rPr>
        <w:t> </w:t>
      </w:r>
      <w:r>
        <w:rPr/>
        <w:t>la</w:t>
      </w:r>
      <w:r>
        <w:rPr>
          <w:spacing w:val="-3"/>
        </w:rPr>
        <w:t> </w:t>
      </w:r>
      <w:r>
        <w:rPr/>
        <w:t>promesa</w:t>
      </w:r>
      <w:r>
        <w:rPr>
          <w:spacing w:val="-5"/>
        </w:rPr>
        <w:t> </w:t>
      </w:r>
      <w:r>
        <w:rPr/>
        <w:t>no</w:t>
      </w:r>
      <w:r>
        <w:rPr>
          <w:spacing w:val="-6"/>
        </w:rPr>
        <w:t> </w:t>
      </w:r>
      <w:r>
        <w:rPr/>
        <w:t>exceda</w:t>
      </w:r>
      <w:r>
        <w:rPr>
          <w:spacing w:val="-3"/>
        </w:rPr>
        <w:t> </w:t>
      </w:r>
      <w:r>
        <w:rPr/>
        <w:t>del</w:t>
      </w:r>
      <w:r>
        <w:rPr>
          <w:spacing w:val="-4"/>
        </w:rPr>
        <w:t> </w:t>
      </w:r>
      <w:r>
        <w:rPr/>
        <w:t>equivalente de</w:t>
      </w:r>
      <w:r>
        <w:rPr>
          <w:spacing w:val="20"/>
        </w:rPr>
        <w:t> </w:t>
      </w:r>
      <w:r>
        <w:rPr/>
        <w:t>quinientas</w:t>
      </w:r>
      <w:r>
        <w:rPr>
          <w:spacing w:val="18"/>
        </w:rPr>
        <w:t> </w:t>
      </w:r>
      <w:r>
        <w:rPr/>
        <w:t>veces</w:t>
      </w:r>
      <w:r>
        <w:rPr>
          <w:spacing w:val="21"/>
        </w:rPr>
        <w:t> </w:t>
      </w:r>
      <w:r>
        <w:rPr/>
        <w:t>el</w:t>
      </w:r>
      <w:r>
        <w:rPr>
          <w:spacing w:val="21"/>
        </w:rPr>
        <w:t> </w:t>
      </w:r>
      <w:r>
        <w:rPr/>
        <w:t>valor</w:t>
      </w:r>
      <w:r>
        <w:rPr>
          <w:spacing w:val="22"/>
        </w:rPr>
        <w:t> </w:t>
      </w:r>
      <w:r>
        <w:rPr/>
        <w:t>diario</w:t>
      </w:r>
      <w:r>
        <w:rPr>
          <w:spacing w:val="20"/>
        </w:rPr>
        <w:t> </w:t>
      </w:r>
      <w:r>
        <w:rPr/>
        <w:t>de</w:t>
      </w:r>
      <w:r>
        <w:rPr>
          <w:spacing w:val="21"/>
        </w:rPr>
        <w:t> </w:t>
      </w:r>
      <w:r>
        <w:rPr/>
        <w:t>la</w:t>
      </w:r>
      <w:r>
        <w:rPr>
          <w:spacing w:val="21"/>
        </w:rPr>
        <w:t> </w:t>
      </w:r>
      <w:r>
        <w:rPr/>
        <w:t>Unidad</w:t>
      </w:r>
      <w:r>
        <w:rPr>
          <w:spacing w:val="21"/>
        </w:rPr>
        <w:t> </w:t>
      </w:r>
      <w:r>
        <w:rPr/>
        <w:t>de</w:t>
      </w:r>
      <w:r>
        <w:rPr>
          <w:spacing w:val="21"/>
        </w:rPr>
        <w:t> </w:t>
      </w:r>
      <w:r>
        <w:rPr/>
        <w:t>Medida</w:t>
      </w:r>
      <w:r>
        <w:rPr>
          <w:spacing w:val="23"/>
        </w:rPr>
        <w:t> </w:t>
      </w:r>
      <w:r>
        <w:rPr/>
        <w:t>y</w:t>
      </w:r>
      <w:r>
        <w:rPr>
          <w:spacing w:val="19"/>
        </w:rPr>
        <w:t> </w:t>
      </w:r>
      <w:r>
        <w:rPr/>
        <w:t>Actualización</w:t>
      </w:r>
      <w:r>
        <w:rPr>
          <w:spacing w:val="20"/>
        </w:rPr>
        <w:t> </w:t>
      </w:r>
      <w:r>
        <w:rPr/>
        <w:t>en</w:t>
      </w:r>
      <w:r>
        <w:rPr>
          <w:spacing w:val="21"/>
        </w:rPr>
        <w:t> </w:t>
      </w:r>
      <w:r>
        <w:rPr/>
        <w:t>el</w:t>
      </w:r>
      <w:r>
        <w:rPr>
          <w:spacing w:val="20"/>
        </w:rPr>
        <w:t> </w:t>
      </w:r>
      <w:r>
        <w:rPr/>
        <w:t>momento</w:t>
      </w:r>
      <w:r>
        <w:rPr>
          <w:spacing w:val="18"/>
        </w:rPr>
        <w:t> </w:t>
      </w:r>
      <w:r>
        <w:rPr/>
        <w:t>de</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8"/>
        <w:jc w:val="both"/>
      </w:pPr>
      <w:r>
        <w:rPr/>
        <w:t>cometerse el delito, o no sea valuable, se impondrán de tres meses a dos años de prisión y de treinta a cien días de multa.</w:t>
      </w:r>
    </w:p>
    <w:p>
      <w:pPr>
        <w:pStyle w:val="BodyText"/>
        <w:spacing w:before="11"/>
        <w:rPr>
          <w:sz w:val="21"/>
        </w:rPr>
      </w:pPr>
    </w:p>
    <w:p>
      <w:pPr>
        <w:pStyle w:val="BodyText"/>
        <w:ind w:left="118" w:right="113"/>
        <w:jc w:val="both"/>
      </w:pPr>
      <w:r>
        <w:rPr/>
        <w:t>Cuando</w:t>
      </w:r>
      <w:r>
        <w:rPr>
          <w:spacing w:val="-13"/>
        </w:rPr>
        <w:t> </w:t>
      </w:r>
      <w:r>
        <w:rPr/>
        <w:t>la</w:t>
      </w:r>
      <w:r>
        <w:rPr>
          <w:spacing w:val="-12"/>
        </w:rPr>
        <w:t> </w:t>
      </w:r>
      <w:r>
        <w:rPr/>
        <w:t>cantidad</w:t>
      </w:r>
      <w:r>
        <w:rPr>
          <w:spacing w:val="-12"/>
        </w:rPr>
        <w:t> </w:t>
      </w:r>
      <w:r>
        <w:rPr/>
        <w:t>o</w:t>
      </w:r>
      <w:r>
        <w:rPr>
          <w:spacing w:val="-12"/>
        </w:rPr>
        <w:t> </w:t>
      </w:r>
      <w:r>
        <w:rPr/>
        <w:t>el</w:t>
      </w:r>
      <w:r>
        <w:rPr>
          <w:spacing w:val="-14"/>
        </w:rPr>
        <w:t> </w:t>
      </w:r>
      <w:r>
        <w:rPr/>
        <w:t>valor</w:t>
      </w:r>
      <w:r>
        <w:rPr>
          <w:spacing w:val="-12"/>
        </w:rPr>
        <w:t> </w:t>
      </w:r>
      <w:r>
        <w:rPr/>
        <w:t>de</w:t>
      </w:r>
      <w:r>
        <w:rPr>
          <w:spacing w:val="-13"/>
        </w:rPr>
        <w:t> </w:t>
      </w:r>
      <w:r>
        <w:rPr/>
        <w:t>la</w:t>
      </w:r>
      <w:r>
        <w:rPr>
          <w:spacing w:val="-12"/>
        </w:rPr>
        <w:t> </w:t>
      </w:r>
      <w:r>
        <w:rPr/>
        <w:t>dádiva,</w:t>
      </w:r>
      <w:r>
        <w:rPr>
          <w:spacing w:val="-12"/>
        </w:rPr>
        <w:t> </w:t>
      </w:r>
      <w:r>
        <w:rPr/>
        <w:t>los</w:t>
      </w:r>
      <w:r>
        <w:rPr>
          <w:spacing w:val="-12"/>
        </w:rPr>
        <w:t> </w:t>
      </w:r>
      <w:r>
        <w:rPr/>
        <w:t>bienes,</w:t>
      </w:r>
      <w:r>
        <w:rPr>
          <w:spacing w:val="-12"/>
        </w:rPr>
        <w:t> </w:t>
      </w:r>
      <w:r>
        <w:rPr/>
        <w:t>promesa</w:t>
      </w:r>
      <w:r>
        <w:rPr>
          <w:spacing w:val="-15"/>
        </w:rPr>
        <w:t> </w:t>
      </w:r>
      <w:r>
        <w:rPr/>
        <w:t>o</w:t>
      </w:r>
      <w:r>
        <w:rPr>
          <w:spacing w:val="-12"/>
        </w:rPr>
        <w:t> </w:t>
      </w:r>
      <w:r>
        <w:rPr/>
        <w:t>prestación</w:t>
      </w:r>
      <w:r>
        <w:rPr>
          <w:spacing w:val="-15"/>
        </w:rPr>
        <w:t> </w:t>
      </w:r>
      <w:r>
        <w:rPr/>
        <w:t>exceda</w:t>
      </w:r>
      <w:r>
        <w:rPr>
          <w:spacing w:val="-12"/>
        </w:rPr>
        <w:t> </w:t>
      </w:r>
      <w:r>
        <w:rPr/>
        <w:t>de</w:t>
      </w:r>
      <w:r>
        <w:rPr>
          <w:spacing w:val="-13"/>
        </w:rPr>
        <w:t> </w:t>
      </w:r>
      <w:r>
        <w:rPr/>
        <w:t>quinientas veces el valor diario de la Unidad de Medida y Actualización en el momento de cometerse el delito,</w:t>
      </w:r>
      <w:r>
        <w:rPr>
          <w:spacing w:val="-2"/>
        </w:rPr>
        <w:t> </w:t>
      </w:r>
      <w:r>
        <w:rPr/>
        <w:t>se</w:t>
      </w:r>
      <w:r>
        <w:rPr>
          <w:spacing w:val="-3"/>
        </w:rPr>
        <w:t> </w:t>
      </w:r>
      <w:r>
        <w:rPr/>
        <w:t>impondrán</w:t>
      </w:r>
      <w:r>
        <w:rPr>
          <w:spacing w:val="-3"/>
        </w:rPr>
        <w:t> </w:t>
      </w:r>
      <w:r>
        <w:rPr/>
        <w:t>de</w:t>
      </w:r>
      <w:r>
        <w:rPr>
          <w:spacing w:val="-8"/>
        </w:rPr>
        <w:t> </w:t>
      </w:r>
      <w:r>
        <w:rPr/>
        <w:t>dos</w:t>
      </w:r>
      <w:r>
        <w:rPr>
          <w:spacing w:val="-2"/>
        </w:rPr>
        <w:t> </w:t>
      </w:r>
      <w:r>
        <w:rPr/>
        <w:t>a</w:t>
      </w:r>
      <w:r>
        <w:rPr>
          <w:spacing w:val="-3"/>
        </w:rPr>
        <w:t> </w:t>
      </w:r>
      <w:r>
        <w:rPr/>
        <w:t>catorce</w:t>
      </w:r>
      <w:r>
        <w:rPr>
          <w:spacing w:val="-5"/>
        </w:rPr>
        <w:t> </w:t>
      </w:r>
      <w:r>
        <w:rPr/>
        <w:t>años</w:t>
      </w:r>
      <w:r>
        <w:rPr>
          <w:spacing w:val="-3"/>
        </w:rPr>
        <w:t> </w:t>
      </w:r>
      <w:r>
        <w:rPr/>
        <w:t>de</w:t>
      </w:r>
      <w:r>
        <w:rPr>
          <w:spacing w:val="-5"/>
        </w:rPr>
        <w:t> </w:t>
      </w:r>
      <w:r>
        <w:rPr/>
        <w:t>prisión</w:t>
      </w:r>
      <w:r>
        <w:rPr>
          <w:spacing w:val="-3"/>
        </w:rPr>
        <w:t> </w:t>
      </w:r>
      <w:r>
        <w:rPr/>
        <w:t>y</w:t>
      </w:r>
      <w:r>
        <w:rPr>
          <w:spacing w:val="-5"/>
        </w:rPr>
        <w:t> </w:t>
      </w:r>
      <w:r>
        <w:rPr/>
        <w:t>de</w:t>
      </w:r>
      <w:r>
        <w:rPr>
          <w:spacing w:val="-3"/>
        </w:rPr>
        <w:t> </w:t>
      </w:r>
      <w:r>
        <w:rPr/>
        <w:t>cien</w:t>
      </w:r>
      <w:r>
        <w:rPr>
          <w:spacing w:val="-2"/>
        </w:rPr>
        <w:t> </w:t>
      </w:r>
      <w:r>
        <w:rPr/>
        <w:t>a</w:t>
      </w:r>
      <w:r>
        <w:rPr>
          <w:spacing w:val="-3"/>
        </w:rPr>
        <w:t> </w:t>
      </w:r>
      <w:r>
        <w:rPr/>
        <w:t>ciento</w:t>
      </w:r>
      <w:r>
        <w:rPr>
          <w:spacing w:val="-3"/>
        </w:rPr>
        <w:t> </w:t>
      </w:r>
      <w:r>
        <w:rPr/>
        <w:t>cincuenta</w:t>
      </w:r>
      <w:r>
        <w:rPr>
          <w:spacing w:val="-3"/>
        </w:rPr>
        <w:t> </w:t>
      </w:r>
      <w:r>
        <w:rPr/>
        <w:t>días</w:t>
      </w:r>
      <w:r>
        <w:rPr>
          <w:spacing w:val="-2"/>
        </w:rPr>
        <w:t> </w:t>
      </w:r>
      <w:r>
        <w:rPr/>
        <w:t>de</w:t>
      </w:r>
      <w:r>
        <w:rPr>
          <w:spacing w:val="-3"/>
        </w:rPr>
        <w:t> </w:t>
      </w:r>
      <w:r>
        <w:rPr/>
        <w:t>multa.</w:t>
      </w:r>
    </w:p>
    <w:p>
      <w:pPr>
        <w:pStyle w:val="BodyText"/>
        <w:spacing w:before="1"/>
      </w:pPr>
    </w:p>
    <w:p>
      <w:pPr>
        <w:pStyle w:val="BodyText"/>
        <w:ind w:left="118" w:right="116"/>
        <w:jc w:val="both"/>
      </w:pPr>
      <w:r>
        <w:rPr/>
        <w:t>En ningún caso se devolverá a los responsables del delito de cohecho, el dinero o dádivas entregadas, las mismas se aplicarán en beneficio del Estado.</w:t>
      </w:r>
    </w:p>
    <w:p>
      <w:pPr>
        <w:spacing w:line="240" w:lineRule="auto"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9"/>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710,</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1"/>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rPr>
          <w:b/>
          <w:sz w:val="18"/>
        </w:rPr>
      </w:pPr>
    </w:p>
    <w:p>
      <w:pPr>
        <w:pStyle w:val="BodyText"/>
        <w:spacing w:before="10"/>
        <w:rPr>
          <w:b/>
          <w:sz w:val="25"/>
        </w:rPr>
      </w:pPr>
    </w:p>
    <w:p>
      <w:pPr>
        <w:pStyle w:val="Heading1"/>
        <w:spacing w:line="252" w:lineRule="exact"/>
      </w:pPr>
      <w:r>
        <w:rPr/>
        <w:t>CAPITULO V.</w:t>
      </w:r>
    </w:p>
    <w:p>
      <w:pPr>
        <w:spacing w:line="252" w:lineRule="exact" w:before="0"/>
        <w:ind w:left="2466" w:right="0" w:firstLine="0"/>
        <w:jc w:val="left"/>
        <w:rPr>
          <w:b/>
          <w:sz w:val="22"/>
        </w:rPr>
      </w:pPr>
      <w:r>
        <w:rPr>
          <w:b/>
          <w:sz w:val="22"/>
        </w:rPr>
        <w:t>Peculado, Tráfico de Influencias y concusión</w:t>
      </w:r>
    </w:p>
    <w:p>
      <w:pPr>
        <w:spacing w:before="0"/>
        <w:ind w:left="118" w:right="114" w:firstLine="0"/>
        <w:jc w:val="both"/>
        <w:rPr>
          <w:b/>
          <w:sz w:val="16"/>
        </w:rPr>
      </w:pPr>
      <w:r>
        <w:rPr>
          <w:b/>
          <w:sz w:val="16"/>
          <w:shd w:fill="D2D2D2" w:color="auto" w:val="clear"/>
        </w:rPr>
        <w:t>(Denominación</w:t>
      </w:r>
      <w:r>
        <w:rPr>
          <w:b/>
          <w:spacing w:val="-11"/>
          <w:sz w:val="16"/>
          <w:shd w:fill="D2D2D2" w:color="auto" w:val="clear"/>
        </w:rPr>
        <w:t> </w:t>
      </w:r>
      <w:r>
        <w:rPr>
          <w:b/>
          <w:sz w:val="16"/>
          <w:shd w:fill="D2D2D2" w:color="auto" w:val="clear"/>
        </w:rPr>
        <w:t>del</w:t>
      </w:r>
      <w:r>
        <w:rPr>
          <w:b/>
          <w:spacing w:val="-9"/>
          <w:sz w:val="16"/>
          <w:shd w:fill="D2D2D2" w:color="auto" w:val="clear"/>
        </w:rPr>
        <w:t> </w:t>
      </w:r>
      <w:r>
        <w:rPr>
          <w:b/>
          <w:sz w:val="16"/>
          <w:shd w:fill="D2D2D2" w:color="auto" w:val="clear"/>
        </w:rPr>
        <w:t>Capítulo</w:t>
      </w:r>
      <w:r>
        <w:rPr>
          <w:b/>
          <w:spacing w:val="-10"/>
          <w:sz w:val="16"/>
          <w:shd w:fill="D2D2D2" w:color="auto" w:val="clear"/>
        </w:rPr>
        <w:t> </w:t>
      </w:r>
      <w:r>
        <w:rPr>
          <w:b/>
          <w:sz w:val="16"/>
          <w:shd w:fill="D2D2D2" w:color="auto" w:val="clear"/>
        </w:rPr>
        <w:t>V</w:t>
      </w:r>
      <w:r>
        <w:rPr>
          <w:b/>
          <w:spacing w:val="-6"/>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12"/>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8"/>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10"/>
          <w:sz w:val="16"/>
          <w:shd w:fill="D2D2D2" w:color="auto" w:val="clear"/>
        </w:rPr>
        <w:t> </w:t>
      </w:r>
      <w:r>
        <w:rPr>
          <w:b/>
          <w:sz w:val="16"/>
          <w:shd w:fill="D2D2D2" w:color="auto" w:val="clear"/>
        </w:rPr>
        <w:t>por</w:t>
      </w:r>
      <w:r>
        <w:rPr>
          <w:b/>
          <w:spacing w:val="-11"/>
          <w:sz w:val="16"/>
          <w:shd w:fill="D2D2D2" w:color="auto" w:val="clear"/>
        </w:rPr>
        <w:t> </w:t>
      </w:r>
      <w:r>
        <w:rPr>
          <w:b/>
          <w:sz w:val="16"/>
          <w:shd w:fill="D2D2D2" w:color="auto" w:val="clear"/>
        </w:rPr>
        <w:t>la</w:t>
      </w:r>
      <w:r>
        <w:rPr>
          <w:b/>
          <w:spacing w:val="-11"/>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8"/>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z w:val="16"/>
        </w:rPr>
        <w:t> </w:t>
      </w:r>
      <w:r>
        <w:rPr>
          <w:b/>
          <w:sz w:val="16"/>
          <w:shd w:fill="D2D2D2" w:color="auto" w:val="clear"/>
        </w:rPr>
        <w:t>del 2017 y publicado en el Periódico Oficial Extra del 26 de diciembre del</w:t>
      </w:r>
      <w:r>
        <w:rPr>
          <w:b/>
          <w:spacing w:val="-15"/>
          <w:sz w:val="16"/>
          <w:shd w:fill="D2D2D2" w:color="auto" w:val="clear"/>
        </w:rPr>
        <w:t> </w:t>
      </w:r>
      <w:r>
        <w:rPr>
          <w:b/>
          <w:sz w:val="16"/>
          <w:shd w:fill="D2D2D2" w:color="auto" w:val="clear"/>
        </w:rPr>
        <w:t>2017)</w:t>
      </w:r>
    </w:p>
    <w:p>
      <w:pPr>
        <w:pStyle w:val="BodyText"/>
        <w:rPr>
          <w:b/>
          <w:sz w:val="18"/>
        </w:rPr>
      </w:pPr>
    </w:p>
    <w:p>
      <w:pPr>
        <w:pStyle w:val="BodyText"/>
        <w:spacing w:before="1"/>
        <w:rPr>
          <w:b/>
          <w:sz w:val="26"/>
        </w:rPr>
      </w:pPr>
    </w:p>
    <w:p>
      <w:pPr>
        <w:spacing w:before="0"/>
        <w:ind w:left="118" w:right="0" w:firstLine="0"/>
        <w:jc w:val="left"/>
        <w:rPr>
          <w:sz w:val="22"/>
        </w:rPr>
      </w:pPr>
      <w:r>
        <w:rPr>
          <w:b/>
          <w:sz w:val="22"/>
        </w:rPr>
        <w:t>ARTÍCULO 212.- </w:t>
      </w:r>
      <w:r>
        <w:rPr>
          <w:sz w:val="22"/>
        </w:rPr>
        <w:t>Comete el delito de peculado:</w:t>
      </w:r>
    </w:p>
    <w:p>
      <w:pPr>
        <w:pStyle w:val="BodyText"/>
        <w:spacing w:before="8"/>
        <w:rPr>
          <w:sz w:val="32"/>
        </w:rPr>
      </w:pPr>
    </w:p>
    <w:p>
      <w:pPr>
        <w:pStyle w:val="ListParagraph"/>
        <w:numPr>
          <w:ilvl w:val="0"/>
          <w:numId w:val="18"/>
        </w:numPr>
        <w:tabs>
          <w:tab w:pos="1197" w:val="left" w:leader="none"/>
        </w:tabs>
        <w:spacing w:line="240" w:lineRule="auto" w:before="0" w:after="0"/>
        <w:ind w:left="1196" w:right="118" w:hanging="720"/>
        <w:jc w:val="both"/>
        <w:rPr>
          <w:sz w:val="22"/>
        </w:rPr>
      </w:pPr>
      <w:r>
        <w:rPr>
          <w:sz w:val="22"/>
        </w:rPr>
        <w:t>Todo</w:t>
      </w:r>
      <w:r>
        <w:rPr>
          <w:spacing w:val="-11"/>
          <w:sz w:val="22"/>
        </w:rPr>
        <w:t> </w:t>
      </w:r>
      <w:r>
        <w:rPr>
          <w:sz w:val="22"/>
        </w:rPr>
        <w:t>servidor</w:t>
      </w:r>
      <w:r>
        <w:rPr>
          <w:spacing w:val="-8"/>
          <w:sz w:val="22"/>
        </w:rPr>
        <w:t> </w:t>
      </w:r>
      <w:r>
        <w:rPr>
          <w:sz w:val="22"/>
        </w:rPr>
        <w:t>público</w:t>
      </w:r>
      <w:r>
        <w:rPr>
          <w:spacing w:val="-10"/>
          <w:sz w:val="22"/>
        </w:rPr>
        <w:t> </w:t>
      </w:r>
      <w:r>
        <w:rPr>
          <w:sz w:val="22"/>
        </w:rPr>
        <w:t>que</w:t>
      </w:r>
      <w:r>
        <w:rPr>
          <w:spacing w:val="-9"/>
          <w:sz w:val="22"/>
        </w:rPr>
        <w:t> </w:t>
      </w:r>
      <w:r>
        <w:rPr>
          <w:sz w:val="22"/>
        </w:rPr>
        <w:t>para</w:t>
      </w:r>
      <w:r>
        <w:rPr>
          <w:spacing w:val="-13"/>
          <w:sz w:val="22"/>
        </w:rPr>
        <w:t> </w:t>
      </w:r>
      <w:r>
        <w:rPr>
          <w:sz w:val="22"/>
        </w:rPr>
        <w:t>su</w:t>
      </w:r>
      <w:r>
        <w:rPr>
          <w:spacing w:val="-9"/>
          <w:sz w:val="22"/>
        </w:rPr>
        <w:t> </w:t>
      </w:r>
      <w:r>
        <w:rPr>
          <w:sz w:val="22"/>
        </w:rPr>
        <w:t>beneficio</w:t>
      </w:r>
      <w:r>
        <w:rPr>
          <w:spacing w:val="-9"/>
          <w:sz w:val="22"/>
        </w:rPr>
        <w:t> </w:t>
      </w:r>
      <w:r>
        <w:rPr>
          <w:sz w:val="22"/>
        </w:rPr>
        <w:t>o</w:t>
      </w:r>
      <w:r>
        <w:rPr>
          <w:spacing w:val="-10"/>
          <w:sz w:val="22"/>
        </w:rPr>
        <w:t> </w:t>
      </w:r>
      <w:r>
        <w:rPr>
          <w:sz w:val="22"/>
        </w:rPr>
        <w:t>el</w:t>
      </w:r>
      <w:r>
        <w:rPr>
          <w:spacing w:val="-12"/>
          <w:sz w:val="22"/>
        </w:rPr>
        <w:t> </w:t>
      </w:r>
      <w:r>
        <w:rPr>
          <w:sz w:val="22"/>
        </w:rPr>
        <w:t>de</w:t>
      </w:r>
      <w:r>
        <w:rPr>
          <w:spacing w:val="-9"/>
          <w:sz w:val="22"/>
        </w:rPr>
        <w:t> </w:t>
      </w:r>
      <w:r>
        <w:rPr>
          <w:sz w:val="22"/>
        </w:rPr>
        <w:t>una</w:t>
      </w:r>
      <w:r>
        <w:rPr>
          <w:spacing w:val="-10"/>
          <w:sz w:val="22"/>
        </w:rPr>
        <w:t> </w:t>
      </w:r>
      <w:r>
        <w:rPr>
          <w:sz w:val="22"/>
        </w:rPr>
        <w:t>tercera</w:t>
      </w:r>
      <w:r>
        <w:rPr>
          <w:spacing w:val="-9"/>
          <w:sz w:val="22"/>
        </w:rPr>
        <w:t> </w:t>
      </w:r>
      <w:r>
        <w:rPr>
          <w:sz w:val="22"/>
        </w:rPr>
        <w:t>persona</w:t>
      </w:r>
      <w:r>
        <w:rPr>
          <w:spacing w:val="-13"/>
          <w:sz w:val="22"/>
        </w:rPr>
        <w:t> </w:t>
      </w:r>
      <w:r>
        <w:rPr>
          <w:sz w:val="22"/>
        </w:rPr>
        <w:t>física</w:t>
      </w:r>
      <w:r>
        <w:rPr>
          <w:spacing w:val="-9"/>
          <w:sz w:val="22"/>
        </w:rPr>
        <w:t> </w:t>
      </w:r>
      <w:r>
        <w:rPr>
          <w:sz w:val="22"/>
        </w:rPr>
        <w:t>o</w:t>
      </w:r>
      <w:r>
        <w:rPr>
          <w:spacing w:val="-10"/>
          <w:sz w:val="22"/>
        </w:rPr>
        <w:t> </w:t>
      </w:r>
      <w:r>
        <w:rPr>
          <w:sz w:val="22"/>
        </w:rPr>
        <w:t>moral, distraiga de su objeto dinero, valores, fincas o cualquier otra cosa perteneciente al Estado o a un particular, si por razón de su cargo los hubiere recibido en administración, en depósito, en posesión o por otra</w:t>
      </w:r>
      <w:r>
        <w:rPr>
          <w:spacing w:val="-8"/>
          <w:sz w:val="22"/>
        </w:rPr>
        <w:t> </w:t>
      </w:r>
      <w:r>
        <w:rPr>
          <w:sz w:val="22"/>
        </w:rPr>
        <w:t>causa;</w:t>
      </w:r>
    </w:p>
    <w:p>
      <w:pPr>
        <w:pStyle w:val="ListParagraph"/>
        <w:numPr>
          <w:ilvl w:val="0"/>
          <w:numId w:val="18"/>
        </w:numPr>
        <w:tabs>
          <w:tab w:pos="1197" w:val="left" w:leader="none"/>
        </w:tabs>
        <w:spacing w:line="240" w:lineRule="auto" w:before="119" w:after="0"/>
        <w:ind w:left="1196" w:right="115" w:hanging="720"/>
        <w:jc w:val="both"/>
        <w:rPr>
          <w:sz w:val="22"/>
        </w:rPr>
      </w:pPr>
      <w:r>
        <w:rPr>
          <w:sz w:val="22"/>
        </w:rPr>
        <w:t>El servidor público que ilícitamente utilice fondos públicos u otorgue alguno de los actos</w:t>
      </w:r>
      <w:r>
        <w:rPr>
          <w:spacing w:val="-12"/>
          <w:sz w:val="22"/>
        </w:rPr>
        <w:t> </w:t>
      </w:r>
      <w:r>
        <w:rPr>
          <w:sz w:val="22"/>
        </w:rPr>
        <w:t>a</w:t>
      </w:r>
      <w:r>
        <w:rPr>
          <w:spacing w:val="-14"/>
          <w:sz w:val="22"/>
        </w:rPr>
        <w:t> </w:t>
      </w:r>
      <w:r>
        <w:rPr>
          <w:sz w:val="22"/>
        </w:rPr>
        <w:t>que</w:t>
      </w:r>
      <w:r>
        <w:rPr>
          <w:spacing w:val="-11"/>
          <w:sz w:val="22"/>
        </w:rPr>
        <w:t> </w:t>
      </w:r>
      <w:r>
        <w:rPr>
          <w:sz w:val="22"/>
        </w:rPr>
        <w:t>se</w:t>
      </w:r>
      <w:r>
        <w:rPr>
          <w:spacing w:val="-14"/>
          <w:sz w:val="22"/>
        </w:rPr>
        <w:t> </w:t>
      </w:r>
      <w:r>
        <w:rPr>
          <w:sz w:val="22"/>
        </w:rPr>
        <w:t>refiere</w:t>
      </w:r>
      <w:r>
        <w:rPr>
          <w:spacing w:val="-13"/>
          <w:sz w:val="22"/>
        </w:rPr>
        <w:t> </w:t>
      </w:r>
      <w:r>
        <w:rPr>
          <w:sz w:val="22"/>
        </w:rPr>
        <w:t>el</w:t>
      </w:r>
      <w:r>
        <w:rPr>
          <w:spacing w:val="-16"/>
          <w:sz w:val="22"/>
        </w:rPr>
        <w:t> </w:t>
      </w:r>
      <w:r>
        <w:rPr>
          <w:sz w:val="22"/>
        </w:rPr>
        <w:t>artículo</w:t>
      </w:r>
      <w:r>
        <w:rPr>
          <w:spacing w:val="-11"/>
          <w:sz w:val="22"/>
        </w:rPr>
        <w:t> </w:t>
      </w:r>
      <w:r>
        <w:rPr>
          <w:sz w:val="22"/>
        </w:rPr>
        <w:t>de</w:t>
      </w:r>
      <w:r>
        <w:rPr>
          <w:spacing w:val="-12"/>
          <w:sz w:val="22"/>
        </w:rPr>
        <w:t> </w:t>
      </w:r>
      <w:r>
        <w:rPr>
          <w:sz w:val="22"/>
        </w:rPr>
        <w:t>uso</w:t>
      </w:r>
      <w:r>
        <w:rPr>
          <w:spacing w:val="-12"/>
          <w:sz w:val="22"/>
        </w:rPr>
        <w:t> </w:t>
      </w:r>
      <w:r>
        <w:rPr>
          <w:sz w:val="22"/>
        </w:rPr>
        <w:t>ilícito</w:t>
      </w:r>
      <w:r>
        <w:rPr>
          <w:spacing w:val="-11"/>
          <w:sz w:val="22"/>
        </w:rPr>
        <w:t> </w:t>
      </w:r>
      <w:r>
        <w:rPr>
          <w:sz w:val="22"/>
        </w:rPr>
        <w:t>de</w:t>
      </w:r>
      <w:r>
        <w:rPr>
          <w:spacing w:val="-12"/>
          <w:sz w:val="22"/>
        </w:rPr>
        <w:t> </w:t>
      </w:r>
      <w:r>
        <w:rPr>
          <w:sz w:val="22"/>
        </w:rPr>
        <w:t>atribuciones</w:t>
      </w:r>
      <w:r>
        <w:rPr>
          <w:spacing w:val="-12"/>
          <w:sz w:val="22"/>
        </w:rPr>
        <w:t> </w:t>
      </w:r>
      <w:r>
        <w:rPr>
          <w:sz w:val="22"/>
        </w:rPr>
        <w:t>y</w:t>
      </w:r>
      <w:r>
        <w:rPr>
          <w:spacing w:val="-16"/>
          <w:sz w:val="22"/>
        </w:rPr>
        <w:t> </w:t>
      </w:r>
      <w:r>
        <w:rPr>
          <w:sz w:val="22"/>
        </w:rPr>
        <w:t>facultades</w:t>
      </w:r>
      <w:r>
        <w:rPr>
          <w:spacing w:val="-11"/>
          <w:sz w:val="22"/>
        </w:rPr>
        <w:t> </w:t>
      </w:r>
      <w:r>
        <w:rPr>
          <w:sz w:val="22"/>
        </w:rPr>
        <w:t>con</w:t>
      </w:r>
      <w:r>
        <w:rPr>
          <w:spacing w:val="-12"/>
          <w:sz w:val="22"/>
        </w:rPr>
        <w:t> </w:t>
      </w:r>
      <w:r>
        <w:rPr>
          <w:sz w:val="22"/>
        </w:rPr>
        <w:t>el</w:t>
      </w:r>
      <w:r>
        <w:rPr>
          <w:spacing w:val="-13"/>
          <w:sz w:val="22"/>
        </w:rPr>
        <w:t> </w:t>
      </w:r>
      <w:r>
        <w:rPr>
          <w:sz w:val="22"/>
        </w:rPr>
        <w:t>objeto de promover la imagen política o social de su persona, la de su superior jerárquico o la de un tercero, o a fin de denigrar a cualquier</w:t>
      </w:r>
      <w:r>
        <w:rPr>
          <w:spacing w:val="-10"/>
          <w:sz w:val="22"/>
        </w:rPr>
        <w:t> </w:t>
      </w:r>
      <w:r>
        <w:rPr>
          <w:sz w:val="22"/>
        </w:rPr>
        <w:t>persona;</w:t>
      </w:r>
    </w:p>
    <w:p>
      <w:pPr>
        <w:pStyle w:val="ListParagraph"/>
        <w:numPr>
          <w:ilvl w:val="0"/>
          <w:numId w:val="18"/>
        </w:numPr>
        <w:tabs>
          <w:tab w:pos="1197" w:val="left" w:leader="none"/>
        </w:tabs>
        <w:spacing w:line="240" w:lineRule="auto" w:before="120" w:after="0"/>
        <w:ind w:left="1196" w:right="114" w:hanging="720"/>
        <w:jc w:val="both"/>
        <w:rPr>
          <w:sz w:val="22"/>
        </w:rPr>
      </w:pPr>
      <w:r>
        <w:rPr>
          <w:sz w:val="22"/>
        </w:rPr>
        <w:t>Cualquier persona que solicite o acepte realizar las promociones o denigraciones a que se refiere la fracción anterior, a cambio de fondos públicos o del disfrute de los beneficios derivados de los actos a que se refiere el artículo de uso ilícito de atribuciones y facultades,</w:t>
      </w:r>
      <w:r>
        <w:rPr>
          <w:spacing w:val="-2"/>
          <w:sz w:val="22"/>
        </w:rPr>
        <w:t> </w:t>
      </w:r>
      <w:r>
        <w:rPr>
          <w:sz w:val="22"/>
        </w:rPr>
        <w:t>y</w:t>
      </w:r>
    </w:p>
    <w:p>
      <w:pPr>
        <w:pStyle w:val="ListParagraph"/>
        <w:numPr>
          <w:ilvl w:val="0"/>
          <w:numId w:val="18"/>
        </w:numPr>
        <w:tabs>
          <w:tab w:pos="1197" w:val="left" w:leader="none"/>
        </w:tabs>
        <w:spacing w:line="240" w:lineRule="auto" w:before="121" w:after="0"/>
        <w:ind w:left="1196" w:right="114" w:hanging="720"/>
        <w:jc w:val="both"/>
        <w:rPr>
          <w:sz w:val="22"/>
        </w:rPr>
      </w:pPr>
      <w:r>
        <w:rPr>
          <w:sz w:val="22"/>
        </w:rPr>
        <w:t>Cualquier persona que sin tener el carácter de servidor públicos y estando obligada legalmente a la custodia, administración o aplicación de recursos públicos, los distraiga de su objeto para usos propios o ajenos o les dé una aplicación distinta a la que se les</w:t>
      </w:r>
      <w:r>
        <w:rPr>
          <w:spacing w:val="-5"/>
          <w:sz w:val="22"/>
        </w:rPr>
        <w:t> </w:t>
      </w:r>
      <w:r>
        <w:rPr>
          <w:sz w:val="22"/>
        </w:rPr>
        <w:t>destinó.</w:t>
      </w:r>
    </w:p>
    <w:p>
      <w:pPr>
        <w:spacing w:before="116"/>
        <w:ind w:left="118" w:right="113" w:firstLine="0"/>
        <w:jc w:val="both"/>
        <w:rPr>
          <w:b/>
          <w:sz w:val="16"/>
        </w:rPr>
      </w:pPr>
      <w:r>
        <w:rPr>
          <w:b/>
          <w:sz w:val="16"/>
          <w:shd w:fill="D2D2D2" w:color="auto" w:val="clear"/>
        </w:rPr>
        <w:t>(Artículo</w:t>
      </w:r>
      <w:r>
        <w:rPr>
          <w:b/>
          <w:spacing w:val="-7"/>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6"/>
          <w:sz w:val="16"/>
          <w:shd w:fill="D2D2D2" w:color="auto" w:val="clear"/>
        </w:rPr>
        <w:t> </w:t>
      </w:r>
      <w:r>
        <w:rPr>
          <w:b/>
          <w:sz w:val="16"/>
          <w:shd w:fill="D2D2D2" w:color="auto" w:val="clear"/>
        </w:rPr>
        <w:t>y</w:t>
      </w:r>
      <w:r>
        <w:rPr>
          <w:b/>
          <w:spacing w:val="-15"/>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spacing w:before="2"/>
        <w:rPr>
          <w:b/>
        </w:rPr>
      </w:pPr>
    </w:p>
    <w:p>
      <w:pPr>
        <w:pStyle w:val="BodyText"/>
        <w:ind w:left="118"/>
      </w:pPr>
      <w:r>
        <w:rPr>
          <w:b/>
        </w:rPr>
        <w:t>ARTÍCULO 213.- </w:t>
      </w:r>
      <w:r>
        <w:rPr/>
        <w:t>Al que cometa el delito de peculado se le impondrán las siguientes sanciones:</w:t>
      </w:r>
    </w:p>
    <w:p>
      <w:pPr>
        <w:pStyle w:val="BodyText"/>
        <w:spacing w:before="2"/>
      </w:pPr>
    </w:p>
    <w:p>
      <w:pPr>
        <w:pStyle w:val="BodyText"/>
        <w:spacing w:before="1"/>
        <w:ind w:left="118" w:right="111"/>
        <w:jc w:val="both"/>
      </w:pPr>
      <w:r>
        <w:rPr/>
        <w:t>Cuando el monto de lo distraído o de los fondos utilizados indebidamente no exceda del equivalente de quinientas veces el valor diario de la Unidad de Medida y Actualización en el momento de cometerse el delito, o no sea valuable, se impondrán de tres meses a dos años de prisión y de treinta a cien días de multa.</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4"/>
        <w:jc w:val="both"/>
      </w:pPr>
      <w:r>
        <w:rPr/>
        <w:t>Cuando el monto de lo distraído o de los fondos utilizados indebidamente exceda de quinientas veces el valor diario de la Unidad de Medida y Actualización en el momento de cometerse el delito, se impondrán de dos años a catorce años de prisión y de cien a ciento cincuenta días multa.</w:t>
      </w:r>
    </w:p>
    <w:p>
      <w:pPr>
        <w:pStyle w:val="BodyText"/>
        <w:spacing w:before="11"/>
        <w:rPr>
          <w:sz w:val="21"/>
        </w:rPr>
      </w:pPr>
    </w:p>
    <w:p>
      <w:pPr>
        <w:pStyle w:val="BodyText"/>
        <w:ind w:left="118" w:right="116"/>
        <w:jc w:val="both"/>
      </w:pPr>
      <w:r>
        <w:rPr/>
        <w:t>Cuando</w:t>
      </w:r>
      <w:r>
        <w:rPr>
          <w:spacing w:val="-3"/>
        </w:rPr>
        <w:t> </w:t>
      </w:r>
      <w:r>
        <w:rPr/>
        <w:t>los</w:t>
      </w:r>
      <w:r>
        <w:rPr>
          <w:spacing w:val="-3"/>
        </w:rPr>
        <w:t> </w:t>
      </w:r>
      <w:r>
        <w:rPr/>
        <w:t>recursos</w:t>
      </w:r>
      <w:r>
        <w:rPr>
          <w:spacing w:val="-8"/>
        </w:rPr>
        <w:t> </w:t>
      </w:r>
      <w:r>
        <w:rPr/>
        <w:t>materia</w:t>
      </w:r>
      <w:r>
        <w:rPr>
          <w:spacing w:val="-3"/>
        </w:rPr>
        <w:t> </w:t>
      </w:r>
      <w:r>
        <w:rPr/>
        <w:t>del</w:t>
      </w:r>
      <w:r>
        <w:rPr>
          <w:spacing w:val="-4"/>
        </w:rPr>
        <w:t> </w:t>
      </w:r>
      <w:r>
        <w:rPr/>
        <w:t>peculado</w:t>
      </w:r>
      <w:r>
        <w:rPr>
          <w:spacing w:val="-5"/>
        </w:rPr>
        <w:t> </w:t>
      </w:r>
      <w:r>
        <w:rPr/>
        <w:t>sean</w:t>
      </w:r>
      <w:r>
        <w:rPr>
          <w:spacing w:val="-4"/>
        </w:rPr>
        <w:t> </w:t>
      </w:r>
      <w:r>
        <w:rPr/>
        <w:t>aportaciones</w:t>
      </w:r>
      <w:r>
        <w:rPr>
          <w:spacing w:val="-5"/>
        </w:rPr>
        <w:t> </w:t>
      </w:r>
      <w:r>
        <w:rPr/>
        <w:t>para</w:t>
      </w:r>
      <w:r>
        <w:rPr>
          <w:spacing w:val="-5"/>
        </w:rPr>
        <w:t> </w:t>
      </w:r>
      <w:r>
        <w:rPr/>
        <w:t>los</w:t>
      </w:r>
      <w:r>
        <w:rPr>
          <w:spacing w:val="-5"/>
        </w:rPr>
        <w:t> </w:t>
      </w:r>
      <w:r>
        <w:rPr/>
        <w:t>fines</w:t>
      </w:r>
      <w:r>
        <w:rPr>
          <w:spacing w:val="-3"/>
        </w:rPr>
        <w:t> </w:t>
      </w:r>
      <w:r>
        <w:rPr/>
        <w:t>de</w:t>
      </w:r>
      <w:r>
        <w:rPr>
          <w:spacing w:val="-6"/>
        </w:rPr>
        <w:t> </w:t>
      </w:r>
      <w:r>
        <w:rPr/>
        <w:t>seguridad</w:t>
      </w:r>
      <w:r>
        <w:rPr>
          <w:spacing w:val="-5"/>
        </w:rPr>
        <w:t> </w:t>
      </w:r>
      <w:r>
        <w:rPr/>
        <w:t>pública se aplicará hasta un tercio más de las penas señaladas en los párrafos</w:t>
      </w:r>
      <w:r>
        <w:rPr>
          <w:spacing w:val="-13"/>
        </w:rPr>
        <w:t> </w:t>
      </w:r>
      <w:r>
        <w:rPr/>
        <w:t>anteriores.</w:t>
      </w:r>
    </w:p>
    <w:p>
      <w:pPr>
        <w:spacing w:line="237" w:lineRule="auto" w:before="0"/>
        <w:ind w:left="118" w:right="114"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9"/>
          <w:sz w:val="16"/>
          <w:shd w:fill="D2D2D2" w:color="auto" w:val="clear"/>
        </w:rPr>
        <w:t> </w:t>
      </w:r>
      <w:r>
        <w:rPr>
          <w:b/>
          <w:sz w:val="16"/>
          <w:shd w:fill="D2D2D2" w:color="auto" w:val="clear"/>
        </w:rPr>
        <w:t>mediante</w:t>
      </w:r>
      <w:r>
        <w:rPr>
          <w:b/>
          <w:spacing w:val="-9"/>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6"/>
          <w:sz w:val="16"/>
          <w:shd w:fill="D2D2D2" w:color="auto" w:val="clear"/>
        </w:rPr>
        <w:t> </w:t>
      </w:r>
      <w:r>
        <w:rPr>
          <w:b/>
          <w:sz w:val="16"/>
          <w:shd w:fill="D2D2D2" w:color="auto" w:val="clear"/>
        </w:rPr>
        <w:t>y</w:t>
      </w:r>
      <w:r>
        <w:rPr>
          <w:b/>
          <w:spacing w:val="-15"/>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rPr>
          <w:b/>
          <w:sz w:val="18"/>
        </w:rPr>
      </w:pPr>
    </w:p>
    <w:p>
      <w:pPr>
        <w:pStyle w:val="BodyText"/>
        <w:spacing w:before="2"/>
        <w:rPr>
          <w:b/>
          <w:sz w:val="26"/>
        </w:rPr>
      </w:pPr>
    </w:p>
    <w:p>
      <w:pPr>
        <w:spacing w:before="0"/>
        <w:ind w:left="118" w:right="0" w:firstLine="0"/>
        <w:jc w:val="left"/>
        <w:rPr>
          <w:sz w:val="22"/>
        </w:rPr>
      </w:pPr>
      <w:r>
        <w:rPr>
          <w:b/>
          <w:sz w:val="22"/>
        </w:rPr>
        <w:t>ARTÍCULO 214.- </w:t>
      </w:r>
      <w:r>
        <w:rPr>
          <w:sz w:val="22"/>
        </w:rPr>
        <w:t>Comete el delito de tráfico de influencia:</w:t>
      </w:r>
    </w:p>
    <w:p>
      <w:pPr>
        <w:pStyle w:val="BodyText"/>
      </w:pPr>
    </w:p>
    <w:p>
      <w:pPr>
        <w:pStyle w:val="ListParagraph"/>
        <w:numPr>
          <w:ilvl w:val="0"/>
          <w:numId w:val="19"/>
        </w:numPr>
        <w:tabs>
          <w:tab w:pos="1199" w:val="left" w:leader="none"/>
        </w:tabs>
        <w:spacing w:line="240" w:lineRule="auto" w:before="0" w:after="0"/>
        <w:ind w:left="1198" w:right="112" w:hanging="720"/>
        <w:jc w:val="both"/>
        <w:rPr>
          <w:sz w:val="22"/>
        </w:rPr>
      </w:pPr>
      <w:r>
        <w:rPr>
          <w:sz w:val="22"/>
        </w:rPr>
        <w:t>El servidor público que por sí o por interpósita persona promueva o gestione la tramitación o resolución ilícita de negocios públicos ajenos a las responsabilidades inherentes a su empleo, cargo o</w:t>
      </w:r>
      <w:r>
        <w:rPr>
          <w:spacing w:val="-8"/>
          <w:sz w:val="22"/>
        </w:rPr>
        <w:t> </w:t>
      </w:r>
      <w:r>
        <w:rPr>
          <w:sz w:val="22"/>
        </w:rPr>
        <w:t>comisión;</w:t>
      </w:r>
    </w:p>
    <w:p>
      <w:pPr>
        <w:pStyle w:val="ListParagraph"/>
        <w:numPr>
          <w:ilvl w:val="0"/>
          <w:numId w:val="19"/>
        </w:numPr>
        <w:tabs>
          <w:tab w:pos="1199" w:val="left" w:leader="none"/>
        </w:tabs>
        <w:spacing w:line="240" w:lineRule="auto" w:before="2" w:after="0"/>
        <w:ind w:left="1198" w:right="118" w:hanging="720"/>
        <w:jc w:val="both"/>
        <w:rPr>
          <w:sz w:val="22"/>
        </w:rPr>
      </w:pPr>
      <w:r>
        <w:rPr>
          <w:sz w:val="22"/>
        </w:rPr>
        <w:t>Cualquier persona que promueve la conducta ilícita del servidor público o se preste a la promoción o gestión a que hace referencia la fracción</w:t>
      </w:r>
      <w:r>
        <w:rPr>
          <w:spacing w:val="-12"/>
          <w:sz w:val="22"/>
        </w:rPr>
        <w:t> </w:t>
      </w:r>
      <w:r>
        <w:rPr>
          <w:sz w:val="22"/>
        </w:rPr>
        <w:t>anterior;</w:t>
      </w:r>
    </w:p>
    <w:p>
      <w:pPr>
        <w:pStyle w:val="ListParagraph"/>
        <w:numPr>
          <w:ilvl w:val="0"/>
          <w:numId w:val="19"/>
        </w:numPr>
        <w:tabs>
          <w:tab w:pos="1199" w:val="left" w:leader="none"/>
        </w:tabs>
        <w:spacing w:line="240" w:lineRule="auto" w:before="1" w:after="0"/>
        <w:ind w:left="1198" w:right="113" w:hanging="720"/>
        <w:jc w:val="both"/>
        <w:rPr>
          <w:sz w:val="22"/>
        </w:rPr>
      </w:pPr>
      <w:r>
        <w:rPr>
          <w:sz w:val="22"/>
        </w:rPr>
        <w:t>El servidor público que por sí o por interpósita persona indebidamente solicite o promueva cualquier resolución o la realización de cualquier acto materia de empleo, cargo o comisión de otro servidor público, que produzca beneficios económicos para sí o para cualquiera de las personas a que hace referencia la primera fracción del artículo 217 de este Código;</w:t>
      </w:r>
      <w:r>
        <w:rPr>
          <w:spacing w:val="1"/>
          <w:sz w:val="22"/>
        </w:rPr>
        <w:t> </w:t>
      </w:r>
      <w:r>
        <w:rPr>
          <w:sz w:val="22"/>
        </w:rPr>
        <w:t>y</w:t>
      </w:r>
    </w:p>
    <w:p>
      <w:pPr>
        <w:pStyle w:val="ListParagraph"/>
        <w:numPr>
          <w:ilvl w:val="0"/>
          <w:numId w:val="19"/>
        </w:numPr>
        <w:tabs>
          <w:tab w:pos="1199" w:val="left" w:leader="none"/>
        </w:tabs>
        <w:spacing w:line="240" w:lineRule="auto" w:before="0" w:after="0"/>
        <w:ind w:left="1198" w:right="117" w:hanging="720"/>
        <w:jc w:val="both"/>
        <w:rPr>
          <w:sz w:val="22"/>
        </w:rPr>
      </w:pPr>
      <w:r>
        <w:rPr>
          <w:sz w:val="22"/>
        </w:rPr>
        <w:t>Al</w:t>
      </w:r>
      <w:r>
        <w:rPr>
          <w:spacing w:val="-18"/>
          <w:sz w:val="22"/>
        </w:rPr>
        <w:t> </w:t>
      </w:r>
      <w:r>
        <w:rPr>
          <w:sz w:val="22"/>
        </w:rPr>
        <w:t>particular</w:t>
      </w:r>
      <w:r>
        <w:rPr>
          <w:spacing w:val="-20"/>
          <w:sz w:val="22"/>
        </w:rPr>
        <w:t> </w:t>
      </w:r>
      <w:r>
        <w:rPr>
          <w:sz w:val="22"/>
        </w:rPr>
        <w:t>que,</w:t>
      </w:r>
      <w:r>
        <w:rPr>
          <w:spacing w:val="-17"/>
          <w:sz w:val="22"/>
        </w:rPr>
        <w:t> </w:t>
      </w:r>
      <w:r>
        <w:rPr>
          <w:sz w:val="22"/>
        </w:rPr>
        <w:t>sin</w:t>
      </w:r>
      <w:r>
        <w:rPr>
          <w:spacing w:val="-16"/>
          <w:sz w:val="22"/>
        </w:rPr>
        <w:t> </w:t>
      </w:r>
      <w:r>
        <w:rPr>
          <w:sz w:val="22"/>
        </w:rPr>
        <w:t>estar</w:t>
      </w:r>
      <w:r>
        <w:rPr>
          <w:spacing w:val="-16"/>
          <w:sz w:val="22"/>
        </w:rPr>
        <w:t> </w:t>
      </w:r>
      <w:r>
        <w:rPr>
          <w:sz w:val="22"/>
        </w:rPr>
        <w:t>autorizado</w:t>
      </w:r>
      <w:r>
        <w:rPr>
          <w:spacing w:val="-16"/>
          <w:sz w:val="22"/>
        </w:rPr>
        <w:t> </w:t>
      </w:r>
      <w:r>
        <w:rPr>
          <w:sz w:val="22"/>
        </w:rPr>
        <w:t>legalmente</w:t>
      </w:r>
      <w:r>
        <w:rPr>
          <w:spacing w:val="-19"/>
          <w:sz w:val="22"/>
        </w:rPr>
        <w:t> </w:t>
      </w:r>
      <w:r>
        <w:rPr>
          <w:sz w:val="22"/>
        </w:rPr>
        <w:t>para</w:t>
      </w:r>
      <w:r>
        <w:rPr>
          <w:spacing w:val="-16"/>
          <w:sz w:val="22"/>
        </w:rPr>
        <w:t> </w:t>
      </w:r>
      <w:r>
        <w:rPr>
          <w:sz w:val="22"/>
        </w:rPr>
        <w:t>intervenir</w:t>
      </w:r>
      <w:r>
        <w:rPr>
          <w:spacing w:val="-15"/>
          <w:sz w:val="22"/>
        </w:rPr>
        <w:t> </w:t>
      </w:r>
      <w:r>
        <w:rPr>
          <w:sz w:val="22"/>
        </w:rPr>
        <w:t>en</w:t>
      </w:r>
      <w:r>
        <w:rPr>
          <w:spacing w:val="-16"/>
          <w:sz w:val="22"/>
        </w:rPr>
        <w:t> </w:t>
      </w:r>
      <w:r>
        <w:rPr>
          <w:sz w:val="22"/>
        </w:rPr>
        <w:t>un</w:t>
      </w:r>
      <w:r>
        <w:rPr>
          <w:spacing w:val="-20"/>
          <w:sz w:val="22"/>
        </w:rPr>
        <w:t> </w:t>
      </w:r>
      <w:r>
        <w:rPr>
          <w:sz w:val="22"/>
        </w:rPr>
        <w:t>negocio</w:t>
      </w:r>
      <w:r>
        <w:rPr>
          <w:spacing w:val="-16"/>
          <w:sz w:val="22"/>
        </w:rPr>
        <w:t> </w:t>
      </w:r>
      <w:r>
        <w:rPr>
          <w:sz w:val="22"/>
        </w:rPr>
        <w:t>público, afirme tener influencia ante los servidores públicos facultados para tomar decisiones dentro de dichos negocios, e intervenga ante ellos para promover la resolución ilícita de los mismos, a cambio de obtener un beneficio para sí o para</w:t>
      </w:r>
      <w:r>
        <w:rPr>
          <w:spacing w:val="-12"/>
          <w:sz w:val="22"/>
        </w:rPr>
        <w:t> </w:t>
      </w:r>
      <w:r>
        <w:rPr>
          <w:sz w:val="22"/>
        </w:rPr>
        <w:t>otro.</w:t>
      </w:r>
    </w:p>
    <w:p>
      <w:pPr>
        <w:pStyle w:val="BodyText"/>
      </w:pPr>
    </w:p>
    <w:p>
      <w:pPr>
        <w:pStyle w:val="BodyText"/>
        <w:ind w:left="118" w:right="113"/>
        <w:jc w:val="both"/>
      </w:pPr>
      <w:r>
        <w:rPr/>
        <w:t>Al</w:t>
      </w:r>
      <w:r>
        <w:rPr>
          <w:spacing w:val="-14"/>
        </w:rPr>
        <w:t> </w:t>
      </w:r>
      <w:r>
        <w:rPr/>
        <w:t>que</w:t>
      </w:r>
      <w:r>
        <w:rPr>
          <w:spacing w:val="-13"/>
        </w:rPr>
        <w:t> </w:t>
      </w:r>
      <w:r>
        <w:rPr/>
        <w:t>cometa</w:t>
      </w:r>
      <w:r>
        <w:rPr>
          <w:spacing w:val="-12"/>
        </w:rPr>
        <w:t> </w:t>
      </w:r>
      <w:r>
        <w:rPr/>
        <w:t>el</w:t>
      </w:r>
      <w:r>
        <w:rPr>
          <w:spacing w:val="-14"/>
        </w:rPr>
        <w:t> </w:t>
      </w:r>
      <w:r>
        <w:rPr/>
        <w:t>delito</w:t>
      </w:r>
      <w:r>
        <w:rPr>
          <w:spacing w:val="-12"/>
        </w:rPr>
        <w:t> </w:t>
      </w:r>
      <w:r>
        <w:rPr/>
        <w:t>de</w:t>
      </w:r>
      <w:r>
        <w:rPr>
          <w:spacing w:val="-12"/>
        </w:rPr>
        <w:t> </w:t>
      </w:r>
      <w:r>
        <w:rPr/>
        <w:t>tráfico</w:t>
      </w:r>
      <w:r>
        <w:rPr>
          <w:spacing w:val="-12"/>
        </w:rPr>
        <w:t> </w:t>
      </w:r>
      <w:r>
        <w:rPr/>
        <w:t>de</w:t>
      </w:r>
      <w:r>
        <w:rPr>
          <w:spacing w:val="-11"/>
        </w:rPr>
        <w:t> </w:t>
      </w:r>
      <w:r>
        <w:rPr/>
        <w:t>influencia,</w:t>
      </w:r>
      <w:r>
        <w:rPr>
          <w:spacing w:val="-11"/>
        </w:rPr>
        <w:t> </w:t>
      </w:r>
      <w:r>
        <w:rPr/>
        <w:t>se</w:t>
      </w:r>
      <w:r>
        <w:rPr>
          <w:spacing w:val="-15"/>
        </w:rPr>
        <w:t> </w:t>
      </w:r>
      <w:r>
        <w:rPr/>
        <w:t>le</w:t>
      </w:r>
      <w:r>
        <w:rPr>
          <w:spacing w:val="-12"/>
        </w:rPr>
        <w:t> </w:t>
      </w:r>
      <w:r>
        <w:rPr/>
        <w:t>impondrán</w:t>
      </w:r>
      <w:r>
        <w:rPr>
          <w:spacing w:val="-13"/>
        </w:rPr>
        <w:t> </w:t>
      </w:r>
      <w:r>
        <w:rPr/>
        <w:t>de</w:t>
      </w:r>
      <w:r>
        <w:rPr>
          <w:spacing w:val="-15"/>
        </w:rPr>
        <w:t> </w:t>
      </w:r>
      <w:r>
        <w:rPr/>
        <w:t>dos</w:t>
      </w:r>
      <w:r>
        <w:rPr>
          <w:spacing w:val="-12"/>
        </w:rPr>
        <w:t> </w:t>
      </w:r>
      <w:r>
        <w:rPr/>
        <w:t>años</w:t>
      </w:r>
      <w:r>
        <w:rPr>
          <w:spacing w:val="-12"/>
        </w:rPr>
        <w:t> </w:t>
      </w:r>
      <w:r>
        <w:rPr/>
        <w:t>a</w:t>
      </w:r>
      <w:r>
        <w:rPr>
          <w:spacing w:val="-13"/>
        </w:rPr>
        <w:t> </w:t>
      </w:r>
      <w:r>
        <w:rPr/>
        <w:t>seis</w:t>
      </w:r>
      <w:r>
        <w:rPr>
          <w:spacing w:val="-12"/>
        </w:rPr>
        <w:t> </w:t>
      </w:r>
      <w:r>
        <w:rPr/>
        <w:t>años</w:t>
      </w:r>
      <w:r>
        <w:rPr>
          <w:spacing w:val="-15"/>
        </w:rPr>
        <w:t> </w:t>
      </w:r>
      <w:r>
        <w:rPr/>
        <w:t>de</w:t>
      </w:r>
      <w:r>
        <w:rPr>
          <w:spacing w:val="-13"/>
        </w:rPr>
        <w:t> </w:t>
      </w:r>
      <w:r>
        <w:rPr/>
        <w:t>prisión y de treinta a cien días de</w:t>
      </w:r>
      <w:r>
        <w:rPr>
          <w:spacing w:val="-7"/>
        </w:rPr>
        <w:t> </w:t>
      </w:r>
      <w:r>
        <w:rPr/>
        <w:t>multa.</w:t>
      </w:r>
    </w:p>
    <w:p>
      <w:pPr>
        <w:spacing w:line="240" w:lineRule="auto"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9"/>
          <w:sz w:val="16"/>
          <w:shd w:fill="D2D2D2" w:color="auto" w:val="clear"/>
        </w:rPr>
        <w:t> </w:t>
      </w:r>
      <w:r>
        <w:rPr>
          <w:b/>
          <w:sz w:val="16"/>
          <w:shd w:fill="D2D2D2" w:color="auto" w:val="clear"/>
        </w:rPr>
        <w:t>2017)</w:t>
      </w:r>
    </w:p>
    <w:p>
      <w:pPr>
        <w:pStyle w:val="BodyText"/>
        <w:spacing w:before="7"/>
        <w:rPr>
          <w:b/>
          <w:sz w:val="21"/>
        </w:rPr>
      </w:pPr>
    </w:p>
    <w:p>
      <w:pPr>
        <w:pStyle w:val="BodyText"/>
        <w:spacing w:before="1"/>
        <w:ind w:left="118" w:right="115"/>
        <w:jc w:val="both"/>
      </w:pPr>
      <w:r>
        <w:rPr>
          <w:b/>
        </w:rPr>
        <w:t>ARTÍCULO</w:t>
      </w:r>
      <w:r>
        <w:rPr>
          <w:b/>
          <w:spacing w:val="-2"/>
        </w:rPr>
        <w:t> </w:t>
      </w:r>
      <w:r>
        <w:rPr>
          <w:b/>
        </w:rPr>
        <w:t>215.-</w:t>
      </w:r>
      <w:r>
        <w:rPr>
          <w:b/>
          <w:spacing w:val="-2"/>
        </w:rPr>
        <w:t> </w:t>
      </w:r>
      <w:r>
        <w:rPr/>
        <w:t>Comete</w:t>
      </w:r>
      <w:r>
        <w:rPr>
          <w:spacing w:val="-2"/>
        </w:rPr>
        <w:t> </w:t>
      </w:r>
      <w:r>
        <w:rPr/>
        <w:t>el</w:t>
      </w:r>
      <w:r>
        <w:rPr>
          <w:spacing w:val="-4"/>
        </w:rPr>
        <w:t> </w:t>
      </w:r>
      <w:r>
        <w:rPr/>
        <w:t>delito</w:t>
      </w:r>
      <w:r>
        <w:rPr>
          <w:spacing w:val="-2"/>
        </w:rPr>
        <w:t> </w:t>
      </w:r>
      <w:r>
        <w:rPr/>
        <w:t>de</w:t>
      </w:r>
      <w:r>
        <w:rPr>
          <w:spacing w:val="-3"/>
        </w:rPr>
        <w:t> </w:t>
      </w:r>
      <w:r>
        <w:rPr/>
        <w:t>concusión</w:t>
      </w:r>
      <w:r>
        <w:rPr>
          <w:spacing w:val="-2"/>
        </w:rPr>
        <w:t> </w:t>
      </w:r>
      <w:r>
        <w:rPr/>
        <w:t>el</w:t>
      </w:r>
      <w:r>
        <w:rPr>
          <w:spacing w:val="-4"/>
        </w:rPr>
        <w:t> </w:t>
      </w:r>
      <w:r>
        <w:rPr/>
        <w:t>servidor</w:t>
      </w:r>
      <w:r>
        <w:rPr>
          <w:spacing w:val="-2"/>
        </w:rPr>
        <w:t> </w:t>
      </w:r>
      <w:r>
        <w:rPr/>
        <w:t>público</w:t>
      </w:r>
      <w:r>
        <w:rPr>
          <w:spacing w:val="-2"/>
        </w:rPr>
        <w:t> </w:t>
      </w:r>
      <w:r>
        <w:rPr/>
        <w:t>que</w:t>
      </w:r>
      <w:r>
        <w:rPr>
          <w:spacing w:val="-3"/>
        </w:rPr>
        <w:t> </w:t>
      </w:r>
      <w:r>
        <w:rPr/>
        <w:t>con</w:t>
      </w:r>
      <w:r>
        <w:rPr>
          <w:spacing w:val="-2"/>
        </w:rPr>
        <w:t> </w:t>
      </w:r>
      <w:r>
        <w:rPr/>
        <w:t>el</w:t>
      </w:r>
      <w:r>
        <w:rPr>
          <w:spacing w:val="-4"/>
        </w:rPr>
        <w:t> </w:t>
      </w:r>
      <w:r>
        <w:rPr/>
        <w:t>carácter</w:t>
      </w:r>
      <w:r>
        <w:rPr>
          <w:spacing w:val="-1"/>
        </w:rPr>
        <w:t> </w:t>
      </w:r>
      <w:r>
        <w:rPr/>
        <w:t>de</w:t>
      </w:r>
      <w:r>
        <w:rPr>
          <w:spacing w:val="-3"/>
        </w:rPr>
        <w:t> </w:t>
      </w:r>
      <w:r>
        <w:rPr/>
        <w:t>tal</w:t>
      </w:r>
      <w:r>
        <w:rPr>
          <w:spacing w:val="-4"/>
        </w:rPr>
        <w:t> </w:t>
      </w:r>
      <w:r>
        <w:rPr/>
        <w:t>y</w:t>
      </w:r>
      <w:r>
        <w:rPr>
          <w:spacing w:val="-4"/>
        </w:rPr>
        <w:t> </w:t>
      </w:r>
      <w:r>
        <w:rPr/>
        <w:t>a título de impuesto o contribución, recargo, renta, rédito, salario o emolumento exija, por sí o por medio de otro, dinero, valores, servicios o cualquiera otra cosa que sepa no ser debida, o en mayor cantidad que la señalada por la</w:t>
      </w:r>
      <w:r>
        <w:rPr>
          <w:spacing w:val="-3"/>
        </w:rPr>
        <w:t> </w:t>
      </w:r>
      <w:r>
        <w:rPr/>
        <w:t>Ley.</w:t>
      </w:r>
    </w:p>
    <w:p>
      <w:pPr>
        <w:pStyle w:val="BodyText"/>
        <w:spacing w:before="2"/>
      </w:pPr>
    </w:p>
    <w:p>
      <w:pPr>
        <w:pStyle w:val="BodyText"/>
        <w:spacing w:before="1"/>
        <w:ind w:left="118"/>
      </w:pPr>
      <w:r>
        <w:rPr/>
        <w:t>Al que cometa el delito de concusión se le impondrán las siguientes sanciones:</w:t>
      </w:r>
    </w:p>
    <w:p>
      <w:pPr>
        <w:pStyle w:val="BodyText"/>
      </w:pPr>
    </w:p>
    <w:p>
      <w:pPr>
        <w:pStyle w:val="BodyText"/>
        <w:ind w:left="118" w:right="111"/>
        <w:jc w:val="both"/>
      </w:pPr>
      <w:r>
        <w:rPr/>
        <w:t>Cuando la cantidad o el valor de lo exigido indebidamente no exceda del equivalente de quinientos días de Unidades de Medida y Actualización en el momento de cometerse el delito, o no sea valuable, se impondrán de tres meses a dos años de prisión y de treinta a cien veces el valor de la Unidad de Medida de Actualización.</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3"/>
        <w:jc w:val="both"/>
      </w:pPr>
      <w:r>
        <w:rPr/>
        <w:t>Cuando la cantidad o el valor de lo exigido indebidamente excedan de quinientos días de Unidades</w:t>
      </w:r>
      <w:r>
        <w:rPr>
          <w:spacing w:val="-4"/>
        </w:rPr>
        <w:t> </w:t>
      </w:r>
      <w:r>
        <w:rPr/>
        <w:t>de</w:t>
      </w:r>
      <w:r>
        <w:rPr>
          <w:spacing w:val="-3"/>
        </w:rPr>
        <w:t> </w:t>
      </w:r>
      <w:r>
        <w:rPr/>
        <w:t>Medida</w:t>
      </w:r>
      <w:r>
        <w:rPr>
          <w:spacing w:val="-4"/>
        </w:rPr>
        <w:t> </w:t>
      </w:r>
      <w:r>
        <w:rPr/>
        <w:t>y</w:t>
      </w:r>
      <w:r>
        <w:rPr>
          <w:spacing w:val="-5"/>
        </w:rPr>
        <w:t> </w:t>
      </w:r>
      <w:r>
        <w:rPr/>
        <w:t>Actualización</w:t>
      </w:r>
      <w:r>
        <w:rPr>
          <w:spacing w:val="-3"/>
        </w:rPr>
        <w:t> </w:t>
      </w:r>
      <w:r>
        <w:rPr/>
        <w:t>en</w:t>
      </w:r>
      <w:r>
        <w:rPr>
          <w:spacing w:val="-4"/>
        </w:rPr>
        <w:t> </w:t>
      </w:r>
      <w:r>
        <w:rPr/>
        <w:t>el</w:t>
      </w:r>
      <w:r>
        <w:rPr>
          <w:spacing w:val="-6"/>
        </w:rPr>
        <w:t> </w:t>
      </w:r>
      <w:r>
        <w:rPr/>
        <w:t>momento</w:t>
      </w:r>
      <w:r>
        <w:rPr>
          <w:spacing w:val="-2"/>
        </w:rPr>
        <w:t> </w:t>
      </w:r>
      <w:r>
        <w:rPr/>
        <w:t>de</w:t>
      </w:r>
      <w:r>
        <w:rPr>
          <w:spacing w:val="-7"/>
        </w:rPr>
        <w:t> </w:t>
      </w:r>
      <w:r>
        <w:rPr/>
        <w:t>cometerse</w:t>
      </w:r>
      <w:r>
        <w:rPr>
          <w:spacing w:val="-5"/>
        </w:rPr>
        <w:t> </w:t>
      </w:r>
      <w:r>
        <w:rPr/>
        <w:t>el</w:t>
      </w:r>
      <w:r>
        <w:rPr>
          <w:spacing w:val="-6"/>
        </w:rPr>
        <w:t> </w:t>
      </w:r>
      <w:r>
        <w:rPr/>
        <w:t>delito,</w:t>
      </w:r>
      <w:r>
        <w:rPr>
          <w:spacing w:val="-4"/>
        </w:rPr>
        <w:t> </w:t>
      </w:r>
      <w:r>
        <w:rPr/>
        <w:t>se</w:t>
      </w:r>
      <w:r>
        <w:rPr>
          <w:spacing w:val="-4"/>
        </w:rPr>
        <w:t> </w:t>
      </w:r>
      <w:r>
        <w:rPr/>
        <w:t>impondrán</w:t>
      </w:r>
      <w:r>
        <w:rPr>
          <w:spacing w:val="-6"/>
        </w:rPr>
        <w:t> </w:t>
      </w:r>
      <w:r>
        <w:rPr/>
        <w:t>de</w:t>
      </w:r>
      <w:r>
        <w:rPr>
          <w:spacing w:val="-6"/>
        </w:rPr>
        <w:t> </w:t>
      </w:r>
      <w:r>
        <w:rPr/>
        <w:t>dos años a doce años de prisión y multa de cien a ciento cincuenta días</w:t>
      </w:r>
      <w:r>
        <w:rPr>
          <w:spacing w:val="-12"/>
        </w:rPr>
        <w:t> </w:t>
      </w:r>
      <w:r>
        <w:rPr/>
        <w:t>multa.</w:t>
      </w:r>
    </w:p>
    <w:p>
      <w:pPr>
        <w:spacing w:line="240" w:lineRule="auto" w:before="0"/>
        <w:ind w:left="118" w:right="122" w:firstLine="0"/>
        <w:jc w:val="left"/>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9"/>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710,</w:t>
      </w:r>
      <w:r>
        <w:rPr>
          <w:b/>
          <w:spacing w:val="-8"/>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8"/>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6"/>
          <w:sz w:val="16"/>
          <w:shd w:fill="D2D2D2" w:color="auto" w:val="clear"/>
        </w:rPr>
        <w:t> </w:t>
      </w:r>
      <w:r>
        <w:rPr>
          <w:b/>
          <w:sz w:val="16"/>
          <w:shd w:fill="D2D2D2" w:color="auto" w:val="clear"/>
        </w:rPr>
        <w:t>y</w:t>
      </w:r>
      <w:r>
        <w:rPr>
          <w:b/>
          <w:spacing w:val="-15"/>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           2017) (Artículo</w:t>
      </w:r>
      <w:r>
        <w:rPr>
          <w:b/>
          <w:spacing w:val="-7"/>
          <w:sz w:val="16"/>
          <w:shd w:fill="D2D2D2" w:color="auto" w:val="clear"/>
        </w:rPr>
        <w:t> </w:t>
      </w:r>
      <w:r>
        <w:rPr>
          <w:b/>
          <w:sz w:val="16"/>
          <w:shd w:fill="D2D2D2" w:color="auto" w:val="clear"/>
        </w:rPr>
        <w:t>reformado</w:t>
      </w:r>
      <w:r>
        <w:rPr>
          <w:b/>
          <w:spacing w:val="-9"/>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710,</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6"/>
          <w:sz w:val="16"/>
          <w:shd w:fill="D2D2D2" w:color="auto" w:val="clear"/>
        </w:rPr>
        <w:t> </w:t>
      </w:r>
      <w:r>
        <w:rPr>
          <w:b/>
          <w:sz w:val="16"/>
          <w:shd w:fill="D2D2D2" w:color="auto" w:val="clear"/>
        </w:rPr>
        <w:t>y</w:t>
      </w:r>
      <w:r>
        <w:rPr>
          <w:b/>
          <w:spacing w:val="-15"/>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11"/>
        <w:rPr>
          <w:b/>
          <w:sz w:val="21"/>
        </w:rPr>
      </w:pPr>
    </w:p>
    <w:p>
      <w:pPr>
        <w:pStyle w:val="Heading1"/>
        <w:spacing w:line="252" w:lineRule="exact"/>
      </w:pPr>
      <w:r>
        <w:rPr/>
        <w:t>CAPÍTULO VI</w:t>
      </w:r>
    </w:p>
    <w:p>
      <w:pPr>
        <w:spacing w:line="252" w:lineRule="exact" w:before="0"/>
        <w:ind w:left="2449" w:right="0" w:firstLine="0"/>
        <w:jc w:val="left"/>
        <w:rPr>
          <w:b/>
          <w:sz w:val="22"/>
        </w:rPr>
      </w:pPr>
      <w:r>
        <w:rPr>
          <w:b/>
          <w:sz w:val="22"/>
        </w:rPr>
        <w:t>Intimidación y ejercicio abusivo de funciones</w:t>
      </w:r>
    </w:p>
    <w:p>
      <w:pPr>
        <w:spacing w:before="0"/>
        <w:ind w:left="118" w:right="49" w:firstLine="0"/>
        <w:jc w:val="left"/>
        <w:rPr>
          <w:b/>
          <w:sz w:val="16"/>
        </w:rPr>
      </w:pPr>
      <w:r>
        <w:rPr>
          <w:b/>
          <w:sz w:val="16"/>
          <w:shd w:fill="D2D2D2" w:color="auto" w:val="clear"/>
        </w:rPr>
        <w:t>(Capítulo adicionado mediante decreto número 710, aprobado por la LXIII Legislatura el 13 de septiembre del 2017 y</w:t>
      </w:r>
      <w:r>
        <w:rPr>
          <w:b/>
          <w:sz w:val="16"/>
        </w:rPr>
        <w:t> </w:t>
      </w:r>
      <w:r>
        <w:rPr>
          <w:b/>
          <w:sz w:val="16"/>
          <w:shd w:fill="D2D2D2" w:color="auto" w:val="clear"/>
        </w:rPr>
        <w:t>publicado en el Periódico Oficial Extra del 15 de diciembre del 2017)</w:t>
      </w:r>
    </w:p>
    <w:p>
      <w:pPr>
        <w:pStyle w:val="BodyText"/>
        <w:spacing w:before="1"/>
        <w:rPr>
          <w:b/>
        </w:rPr>
      </w:pPr>
    </w:p>
    <w:p>
      <w:pPr>
        <w:spacing w:before="0"/>
        <w:ind w:left="118" w:right="0" w:firstLine="0"/>
        <w:jc w:val="left"/>
        <w:rPr>
          <w:sz w:val="22"/>
        </w:rPr>
      </w:pPr>
      <w:r>
        <w:rPr>
          <w:b/>
          <w:sz w:val="22"/>
        </w:rPr>
        <w:t>ARTÍCULO 216.- </w:t>
      </w:r>
      <w:r>
        <w:rPr>
          <w:sz w:val="22"/>
        </w:rPr>
        <w:t>Comete el delito de intimidación:</w:t>
      </w:r>
    </w:p>
    <w:p>
      <w:pPr>
        <w:pStyle w:val="BodyText"/>
        <w:spacing w:before="3"/>
      </w:pPr>
    </w:p>
    <w:p>
      <w:pPr>
        <w:pStyle w:val="ListParagraph"/>
        <w:numPr>
          <w:ilvl w:val="0"/>
          <w:numId w:val="20"/>
        </w:numPr>
        <w:tabs>
          <w:tab w:pos="1199" w:val="left" w:leader="none"/>
        </w:tabs>
        <w:spacing w:line="240" w:lineRule="auto" w:before="0" w:after="0"/>
        <w:ind w:left="1198" w:right="115" w:hanging="720"/>
        <w:jc w:val="both"/>
        <w:rPr>
          <w:sz w:val="22"/>
        </w:rPr>
      </w:pPr>
      <w:r>
        <w:rPr>
          <w:sz w:val="22"/>
        </w:rPr>
        <w:t>El</w:t>
      </w:r>
      <w:r>
        <w:rPr>
          <w:spacing w:val="-5"/>
          <w:sz w:val="22"/>
        </w:rPr>
        <w:t> </w:t>
      </w:r>
      <w:r>
        <w:rPr>
          <w:sz w:val="22"/>
        </w:rPr>
        <w:t>servidor</w:t>
      </w:r>
      <w:r>
        <w:rPr>
          <w:spacing w:val="-3"/>
          <w:sz w:val="22"/>
        </w:rPr>
        <w:t> </w:t>
      </w:r>
      <w:r>
        <w:rPr>
          <w:sz w:val="22"/>
        </w:rPr>
        <w:t>público</w:t>
      </w:r>
      <w:r>
        <w:rPr>
          <w:spacing w:val="-3"/>
          <w:sz w:val="22"/>
        </w:rPr>
        <w:t> </w:t>
      </w:r>
      <w:r>
        <w:rPr>
          <w:sz w:val="22"/>
        </w:rPr>
        <w:t>que</w:t>
      </w:r>
      <w:r>
        <w:rPr>
          <w:spacing w:val="-4"/>
          <w:sz w:val="22"/>
        </w:rPr>
        <w:t> </w:t>
      </w:r>
      <w:r>
        <w:rPr>
          <w:sz w:val="22"/>
        </w:rPr>
        <w:t>por</w:t>
      </w:r>
      <w:r>
        <w:rPr>
          <w:spacing w:val="-3"/>
          <w:sz w:val="22"/>
        </w:rPr>
        <w:t> </w:t>
      </w:r>
      <w:r>
        <w:rPr>
          <w:sz w:val="22"/>
        </w:rPr>
        <w:t>sí,</w:t>
      </w:r>
      <w:r>
        <w:rPr>
          <w:spacing w:val="-3"/>
          <w:sz w:val="22"/>
        </w:rPr>
        <w:t> </w:t>
      </w:r>
      <w:r>
        <w:rPr>
          <w:sz w:val="22"/>
        </w:rPr>
        <w:t>o</w:t>
      </w:r>
      <w:r>
        <w:rPr>
          <w:spacing w:val="-3"/>
          <w:sz w:val="22"/>
        </w:rPr>
        <w:t> </w:t>
      </w:r>
      <w:r>
        <w:rPr>
          <w:sz w:val="22"/>
        </w:rPr>
        <w:t>por</w:t>
      </w:r>
      <w:r>
        <w:rPr>
          <w:spacing w:val="-3"/>
          <w:sz w:val="22"/>
        </w:rPr>
        <w:t> </w:t>
      </w:r>
      <w:r>
        <w:rPr>
          <w:sz w:val="22"/>
        </w:rPr>
        <w:t>interpósita</w:t>
      </w:r>
      <w:r>
        <w:rPr>
          <w:spacing w:val="-4"/>
          <w:sz w:val="22"/>
        </w:rPr>
        <w:t> </w:t>
      </w:r>
      <w:r>
        <w:rPr>
          <w:sz w:val="22"/>
        </w:rPr>
        <w:t>persona,</w:t>
      </w:r>
      <w:r>
        <w:rPr>
          <w:spacing w:val="-4"/>
          <w:sz w:val="22"/>
        </w:rPr>
        <w:t> </w:t>
      </w:r>
      <w:r>
        <w:rPr>
          <w:sz w:val="22"/>
        </w:rPr>
        <w:t>utilizando</w:t>
      </w:r>
      <w:r>
        <w:rPr>
          <w:spacing w:val="-4"/>
          <w:sz w:val="22"/>
        </w:rPr>
        <w:t> </w:t>
      </w:r>
      <w:r>
        <w:rPr>
          <w:sz w:val="22"/>
        </w:rPr>
        <w:t>la</w:t>
      </w:r>
      <w:r>
        <w:rPr>
          <w:spacing w:val="-3"/>
          <w:sz w:val="22"/>
        </w:rPr>
        <w:t> </w:t>
      </w:r>
      <w:r>
        <w:rPr>
          <w:sz w:val="22"/>
        </w:rPr>
        <w:t>violencia</w:t>
      </w:r>
      <w:r>
        <w:rPr>
          <w:spacing w:val="-6"/>
          <w:sz w:val="22"/>
        </w:rPr>
        <w:t> </w:t>
      </w:r>
      <w:r>
        <w:rPr>
          <w:sz w:val="22"/>
        </w:rPr>
        <w:t>física</w:t>
      </w:r>
      <w:r>
        <w:rPr>
          <w:spacing w:val="-4"/>
          <w:sz w:val="22"/>
        </w:rPr>
        <w:t> </w:t>
      </w:r>
      <w:r>
        <w:rPr>
          <w:sz w:val="22"/>
        </w:rPr>
        <w:t>o moral,</w:t>
      </w:r>
      <w:r>
        <w:rPr>
          <w:spacing w:val="-15"/>
          <w:sz w:val="22"/>
        </w:rPr>
        <w:t> </w:t>
      </w:r>
      <w:r>
        <w:rPr>
          <w:sz w:val="22"/>
        </w:rPr>
        <w:t>inhiba</w:t>
      </w:r>
      <w:r>
        <w:rPr>
          <w:spacing w:val="-15"/>
          <w:sz w:val="22"/>
        </w:rPr>
        <w:t> </w:t>
      </w:r>
      <w:r>
        <w:rPr>
          <w:sz w:val="22"/>
        </w:rPr>
        <w:t>o</w:t>
      </w:r>
      <w:r>
        <w:rPr>
          <w:spacing w:val="-14"/>
          <w:sz w:val="22"/>
        </w:rPr>
        <w:t> </w:t>
      </w:r>
      <w:r>
        <w:rPr>
          <w:sz w:val="22"/>
        </w:rPr>
        <w:t>intimide</w:t>
      </w:r>
      <w:r>
        <w:rPr>
          <w:spacing w:val="-15"/>
          <w:sz w:val="22"/>
        </w:rPr>
        <w:t> </w:t>
      </w:r>
      <w:r>
        <w:rPr>
          <w:sz w:val="22"/>
        </w:rPr>
        <w:t>a</w:t>
      </w:r>
      <w:r>
        <w:rPr>
          <w:spacing w:val="-16"/>
          <w:sz w:val="22"/>
        </w:rPr>
        <w:t> </w:t>
      </w:r>
      <w:r>
        <w:rPr>
          <w:sz w:val="22"/>
        </w:rPr>
        <w:t>cualquier</w:t>
      </w:r>
      <w:r>
        <w:rPr>
          <w:spacing w:val="-15"/>
          <w:sz w:val="22"/>
        </w:rPr>
        <w:t> </w:t>
      </w:r>
      <w:r>
        <w:rPr>
          <w:sz w:val="22"/>
        </w:rPr>
        <w:t>persona</w:t>
      </w:r>
      <w:r>
        <w:rPr>
          <w:spacing w:val="-15"/>
          <w:sz w:val="22"/>
        </w:rPr>
        <w:t> </w:t>
      </w:r>
      <w:r>
        <w:rPr>
          <w:sz w:val="22"/>
        </w:rPr>
        <w:t>para</w:t>
      </w:r>
      <w:r>
        <w:rPr>
          <w:spacing w:val="-15"/>
          <w:sz w:val="22"/>
        </w:rPr>
        <w:t> </w:t>
      </w:r>
      <w:r>
        <w:rPr>
          <w:sz w:val="22"/>
        </w:rPr>
        <w:t>evitar</w:t>
      </w:r>
      <w:r>
        <w:rPr>
          <w:spacing w:val="-14"/>
          <w:sz w:val="22"/>
        </w:rPr>
        <w:t> </w:t>
      </w:r>
      <w:r>
        <w:rPr>
          <w:sz w:val="22"/>
        </w:rPr>
        <w:t>que</w:t>
      </w:r>
      <w:r>
        <w:rPr>
          <w:spacing w:val="-15"/>
          <w:sz w:val="22"/>
        </w:rPr>
        <w:t> </w:t>
      </w:r>
      <w:r>
        <w:rPr>
          <w:sz w:val="22"/>
        </w:rPr>
        <w:t>ésta</w:t>
      </w:r>
      <w:r>
        <w:rPr>
          <w:spacing w:val="-15"/>
          <w:sz w:val="22"/>
        </w:rPr>
        <w:t> </w:t>
      </w:r>
      <w:r>
        <w:rPr>
          <w:sz w:val="22"/>
        </w:rPr>
        <w:t>o</w:t>
      </w:r>
      <w:r>
        <w:rPr>
          <w:spacing w:val="-15"/>
          <w:sz w:val="22"/>
        </w:rPr>
        <w:t> </w:t>
      </w:r>
      <w:r>
        <w:rPr>
          <w:sz w:val="22"/>
        </w:rPr>
        <w:t>un</w:t>
      </w:r>
      <w:r>
        <w:rPr>
          <w:spacing w:val="-15"/>
          <w:sz w:val="22"/>
        </w:rPr>
        <w:t> </w:t>
      </w:r>
      <w:r>
        <w:rPr>
          <w:sz w:val="22"/>
        </w:rPr>
        <w:t>tercero</w:t>
      </w:r>
      <w:r>
        <w:rPr>
          <w:spacing w:val="-15"/>
          <w:sz w:val="22"/>
        </w:rPr>
        <w:t> </w:t>
      </w:r>
      <w:r>
        <w:rPr>
          <w:sz w:val="22"/>
        </w:rPr>
        <w:t>denuncie, formule</w:t>
      </w:r>
      <w:r>
        <w:rPr>
          <w:spacing w:val="-6"/>
          <w:sz w:val="22"/>
        </w:rPr>
        <w:t> </w:t>
      </w:r>
      <w:r>
        <w:rPr>
          <w:sz w:val="22"/>
        </w:rPr>
        <w:t>querella</w:t>
      </w:r>
      <w:r>
        <w:rPr>
          <w:spacing w:val="-4"/>
          <w:sz w:val="22"/>
        </w:rPr>
        <w:t> </w:t>
      </w:r>
      <w:r>
        <w:rPr>
          <w:sz w:val="22"/>
        </w:rPr>
        <w:t>o</w:t>
      </w:r>
      <w:r>
        <w:rPr>
          <w:spacing w:val="-6"/>
          <w:sz w:val="22"/>
        </w:rPr>
        <w:t> </w:t>
      </w:r>
      <w:r>
        <w:rPr>
          <w:sz w:val="22"/>
        </w:rPr>
        <w:t>aporte</w:t>
      </w:r>
      <w:r>
        <w:rPr>
          <w:spacing w:val="-6"/>
          <w:sz w:val="22"/>
        </w:rPr>
        <w:t> </w:t>
      </w:r>
      <w:r>
        <w:rPr>
          <w:sz w:val="22"/>
        </w:rPr>
        <w:t>información</w:t>
      </w:r>
      <w:r>
        <w:rPr>
          <w:spacing w:val="-6"/>
          <w:sz w:val="22"/>
        </w:rPr>
        <w:t> </w:t>
      </w:r>
      <w:r>
        <w:rPr>
          <w:sz w:val="22"/>
        </w:rPr>
        <w:t>relativa</w:t>
      </w:r>
      <w:r>
        <w:rPr>
          <w:spacing w:val="-4"/>
          <w:sz w:val="22"/>
        </w:rPr>
        <w:t> </w:t>
      </w:r>
      <w:r>
        <w:rPr>
          <w:sz w:val="22"/>
        </w:rPr>
        <w:t>a</w:t>
      </w:r>
      <w:r>
        <w:rPr>
          <w:spacing w:val="-4"/>
          <w:sz w:val="22"/>
        </w:rPr>
        <w:t> </w:t>
      </w:r>
      <w:r>
        <w:rPr>
          <w:sz w:val="22"/>
        </w:rPr>
        <w:t>la</w:t>
      </w:r>
      <w:r>
        <w:rPr>
          <w:spacing w:val="-9"/>
          <w:sz w:val="22"/>
        </w:rPr>
        <w:t> </w:t>
      </w:r>
      <w:r>
        <w:rPr>
          <w:sz w:val="22"/>
        </w:rPr>
        <w:t>presunta</w:t>
      </w:r>
      <w:r>
        <w:rPr>
          <w:spacing w:val="-6"/>
          <w:sz w:val="22"/>
        </w:rPr>
        <w:t> </w:t>
      </w:r>
      <w:r>
        <w:rPr>
          <w:sz w:val="22"/>
        </w:rPr>
        <w:t>comisión</w:t>
      </w:r>
      <w:r>
        <w:rPr>
          <w:spacing w:val="-3"/>
          <w:sz w:val="22"/>
        </w:rPr>
        <w:t> </w:t>
      </w:r>
      <w:r>
        <w:rPr>
          <w:sz w:val="22"/>
        </w:rPr>
        <w:t>de</w:t>
      </w:r>
      <w:r>
        <w:rPr>
          <w:spacing w:val="-7"/>
          <w:sz w:val="22"/>
        </w:rPr>
        <w:t> </w:t>
      </w:r>
      <w:r>
        <w:rPr>
          <w:sz w:val="22"/>
        </w:rPr>
        <w:t>una</w:t>
      </w:r>
      <w:r>
        <w:rPr>
          <w:spacing w:val="-4"/>
          <w:sz w:val="22"/>
        </w:rPr>
        <w:t> </w:t>
      </w:r>
      <w:r>
        <w:rPr>
          <w:sz w:val="22"/>
        </w:rPr>
        <w:t>conducta sancionada por la Legislación Penal o por la Ley de Responsabilidades Administrativas,</w:t>
      </w:r>
      <w:r>
        <w:rPr>
          <w:spacing w:val="-1"/>
          <w:sz w:val="22"/>
        </w:rPr>
        <w:t> </w:t>
      </w:r>
      <w:r>
        <w:rPr>
          <w:sz w:val="22"/>
        </w:rPr>
        <w:t>y</w:t>
      </w:r>
    </w:p>
    <w:p>
      <w:pPr>
        <w:pStyle w:val="ListParagraph"/>
        <w:numPr>
          <w:ilvl w:val="0"/>
          <w:numId w:val="20"/>
        </w:numPr>
        <w:tabs>
          <w:tab w:pos="1199" w:val="left" w:leader="none"/>
        </w:tabs>
        <w:spacing w:line="240" w:lineRule="auto" w:before="0" w:after="0"/>
        <w:ind w:left="1198" w:right="118" w:hanging="720"/>
        <w:jc w:val="both"/>
        <w:rPr>
          <w:sz w:val="22"/>
        </w:rPr>
      </w:pPr>
      <w:r>
        <w:rPr>
          <w:sz w:val="22"/>
        </w:rPr>
        <w:t>El servidor público que con motivo de la querella, denuncia o información a que hace referencia</w:t>
      </w:r>
      <w:r>
        <w:rPr>
          <w:spacing w:val="-11"/>
          <w:sz w:val="22"/>
        </w:rPr>
        <w:t> </w:t>
      </w:r>
      <w:r>
        <w:rPr>
          <w:sz w:val="22"/>
        </w:rPr>
        <w:t>la</w:t>
      </w:r>
      <w:r>
        <w:rPr>
          <w:spacing w:val="-12"/>
          <w:sz w:val="22"/>
        </w:rPr>
        <w:t> </w:t>
      </w:r>
      <w:r>
        <w:rPr>
          <w:sz w:val="22"/>
        </w:rPr>
        <w:t>fracción</w:t>
      </w:r>
      <w:r>
        <w:rPr>
          <w:spacing w:val="-12"/>
          <w:sz w:val="22"/>
        </w:rPr>
        <w:t> </w:t>
      </w:r>
      <w:r>
        <w:rPr>
          <w:sz w:val="22"/>
        </w:rPr>
        <w:t>anterior,</w:t>
      </w:r>
      <w:r>
        <w:rPr>
          <w:spacing w:val="-11"/>
          <w:sz w:val="22"/>
        </w:rPr>
        <w:t> </w:t>
      </w:r>
      <w:r>
        <w:rPr>
          <w:sz w:val="22"/>
        </w:rPr>
        <w:t>realice</w:t>
      </w:r>
      <w:r>
        <w:rPr>
          <w:spacing w:val="-10"/>
          <w:sz w:val="22"/>
        </w:rPr>
        <w:t> </w:t>
      </w:r>
      <w:r>
        <w:rPr>
          <w:sz w:val="22"/>
        </w:rPr>
        <w:t>una</w:t>
      </w:r>
      <w:r>
        <w:rPr>
          <w:spacing w:val="-11"/>
          <w:sz w:val="22"/>
        </w:rPr>
        <w:t> </w:t>
      </w:r>
      <w:r>
        <w:rPr>
          <w:sz w:val="22"/>
        </w:rPr>
        <w:t>conducta</w:t>
      </w:r>
      <w:r>
        <w:rPr>
          <w:spacing w:val="-10"/>
          <w:sz w:val="22"/>
        </w:rPr>
        <w:t> </w:t>
      </w:r>
      <w:r>
        <w:rPr>
          <w:sz w:val="22"/>
        </w:rPr>
        <w:t>ilícita</w:t>
      </w:r>
      <w:r>
        <w:rPr>
          <w:spacing w:val="-10"/>
          <w:sz w:val="22"/>
        </w:rPr>
        <w:t> </w:t>
      </w:r>
      <w:r>
        <w:rPr>
          <w:sz w:val="22"/>
        </w:rPr>
        <w:t>u</w:t>
      </w:r>
      <w:r>
        <w:rPr>
          <w:spacing w:val="-11"/>
          <w:sz w:val="22"/>
        </w:rPr>
        <w:t> </w:t>
      </w:r>
      <w:r>
        <w:rPr>
          <w:sz w:val="22"/>
        </w:rPr>
        <w:t>omita</w:t>
      </w:r>
      <w:r>
        <w:rPr>
          <w:spacing w:val="-10"/>
          <w:sz w:val="22"/>
        </w:rPr>
        <w:t> </w:t>
      </w:r>
      <w:r>
        <w:rPr>
          <w:sz w:val="22"/>
        </w:rPr>
        <w:t>una</w:t>
      </w:r>
      <w:r>
        <w:rPr>
          <w:spacing w:val="-10"/>
          <w:sz w:val="22"/>
        </w:rPr>
        <w:t> </w:t>
      </w:r>
      <w:r>
        <w:rPr>
          <w:sz w:val="22"/>
        </w:rPr>
        <w:t>lícita</w:t>
      </w:r>
      <w:r>
        <w:rPr>
          <w:spacing w:val="-9"/>
          <w:sz w:val="22"/>
        </w:rPr>
        <w:t> </w:t>
      </w:r>
      <w:r>
        <w:rPr>
          <w:sz w:val="22"/>
        </w:rPr>
        <w:t>debida</w:t>
      </w:r>
      <w:r>
        <w:rPr>
          <w:spacing w:val="-11"/>
          <w:sz w:val="22"/>
        </w:rPr>
        <w:t> </w:t>
      </w:r>
      <w:r>
        <w:rPr>
          <w:sz w:val="22"/>
        </w:rPr>
        <w:t>que lesione los intereses de las personas que las presenten o aporten, o de algún tercero con quien dichas personas guarden algún vínculo familiar, de negocios o</w:t>
      </w:r>
      <w:r>
        <w:rPr>
          <w:spacing w:val="-16"/>
          <w:sz w:val="22"/>
        </w:rPr>
        <w:t> </w:t>
      </w:r>
      <w:r>
        <w:rPr>
          <w:sz w:val="22"/>
        </w:rPr>
        <w:t>afectivo.</w:t>
      </w:r>
    </w:p>
    <w:p>
      <w:pPr>
        <w:pStyle w:val="BodyText"/>
      </w:pPr>
    </w:p>
    <w:p>
      <w:pPr>
        <w:pStyle w:val="BodyText"/>
        <w:ind w:left="118" w:right="119"/>
      </w:pPr>
      <w:r>
        <w:rPr/>
        <w:t>Al que cometa el delito de intimidación se le impondrán de dos años a nueve años de prisión y de treinta a cien días multa.</w:t>
      </w:r>
    </w:p>
    <w:p>
      <w:pPr>
        <w:spacing w:line="237" w:lineRule="auto" w:before="0"/>
        <w:ind w:left="118" w:right="49" w:firstLine="0"/>
        <w:jc w:val="left"/>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9"/>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710,</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8"/>
          <w:sz w:val="16"/>
          <w:shd w:fill="D2D2D2" w:color="auto" w:val="clear"/>
        </w:rPr>
        <w:t> </w:t>
      </w:r>
      <w:r>
        <w:rPr>
          <w:b/>
          <w:sz w:val="16"/>
          <w:shd w:fill="D2D2D2" w:color="auto" w:val="clear"/>
        </w:rPr>
        <w:t>2017</w:t>
      </w:r>
      <w:r>
        <w:rPr>
          <w:b/>
          <w:spacing w:val="-6"/>
          <w:sz w:val="16"/>
          <w:shd w:fill="D2D2D2" w:color="auto" w:val="clear"/>
        </w:rPr>
        <w:t> </w:t>
      </w:r>
      <w:r>
        <w:rPr>
          <w:b/>
          <w:sz w:val="16"/>
          <w:shd w:fill="D2D2D2" w:color="auto" w:val="clear"/>
        </w:rPr>
        <w:t>y</w:t>
      </w:r>
      <w:r>
        <w:rPr>
          <w:b/>
          <w:spacing w:val="-15"/>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2"/>
        <w:rPr>
          <w:b/>
        </w:rPr>
      </w:pPr>
    </w:p>
    <w:p>
      <w:pPr>
        <w:spacing w:before="0"/>
        <w:ind w:left="118" w:right="0" w:firstLine="0"/>
        <w:jc w:val="left"/>
        <w:rPr>
          <w:sz w:val="22"/>
        </w:rPr>
      </w:pPr>
      <w:r>
        <w:rPr>
          <w:b/>
          <w:sz w:val="22"/>
        </w:rPr>
        <w:t>ARTÍCULO 217.- </w:t>
      </w:r>
      <w:r>
        <w:rPr>
          <w:sz w:val="22"/>
        </w:rPr>
        <w:t>Comete el delito de ejercicio abusivo de funciones:</w:t>
      </w:r>
    </w:p>
    <w:p>
      <w:pPr>
        <w:pStyle w:val="BodyText"/>
        <w:spacing w:before="1"/>
      </w:pPr>
    </w:p>
    <w:p>
      <w:pPr>
        <w:pStyle w:val="ListParagraph"/>
        <w:numPr>
          <w:ilvl w:val="0"/>
          <w:numId w:val="21"/>
        </w:numPr>
        <w:tabs>
          <w:tab w:pos="1199" w:val="left" w:leader="none"/>
        </w:tabs>
        <w:spacing w:line="240" w:lineRule="auto" w:before="0" w:after="0"/>
        <w:ind w:left="1198" w:right="113" w:hanging="720"/>
        <w:jc w:val="both"/>
        <w:rPr>
          <w:sz w:val="22"/>
        </w:rPr>
      </w:pPr>
      <w:r>
        <w:rPr>
          <w:sz w:val="22"/>
        </w:rPr>
        <w:t>El</w:t>
      </w:r>
      <w:r>
        <w:rPr>
          <w:spacing w:val="-6"/>
          <w:sz w:val="22"/>
        </w:rPr>
        <w:t> </w:t>
      </w:r>
      <w:r>
        <w:rPr>
          <w:sz w:val="22"/>
        </w:rPr>
        <w:t>servidor</w:t>
      </w:r>
      <w:r>
        <w:rPr>
          <w:spacing w:val="-4"/>
          <w:sz w:val="22"/>
        </w:rPr>
        <w:t> </w:t>
      </w:r>
      <w:r>
        <w:rPr>
          <w:sz w:val="22"/>
        </w:rPr>
        <w:t>público</w:t>
      </w:r>
      <w:r>
        <w:rPr>
          <w:spacing w:val="-5"/>
          <w:sz w:val="22"/>
        </w:rPr>
        <w:t> </w:t>
      </w:r>
      <w:r>
        <w:rPr>
          <w:sz w:val="22"/>
        </w:rPr>
        <w:t>que</w:t>
      </w:r>
      <w:r>
        <w:rPr>
          <w:spacing w:val="-6"/>
          <w:sz w:val="22"/>
        </w:rPr>
        <w:t> </w:t>
      </w:r>
      <w:r>
        <w:rPr>
          <w:sz w:val="22"/>
        </w:rPr>
        <w:t>en</w:t>
      </w:r>
      <w:r>
        <w:rPr>
          <w:spacing w:val="-5"/>
          <w:sz w:val="22"/>
        </w:rPr>
        <w:t> </w:t>
      </w:r>
      <w:r>
        <w:rPr>
          <w:sz w:val="22"/>
        </w:rPr>
        <w:t>el</w:t>
      </w:r>
      <w:r>
        <w:rPr>
          <w:spacing w:val="-6"/>
          <w:sz w:val="22"/>
        </w:rPr>
        <w:t> </w:t>
      </w:r>
      <w:r>
        <w:rPr>
          <w:sz w:val="22"/>
        </w:rPr>
        <w:t>desempeño</w:t>
      </w:r>
      <w:r>
        <w:rPr>
          <w:spacing w:val="-6"/>
          <w:sz w:val="22"/>
        </w:rPr>
        <w:t> </w:t>
      </w:r>
      <w:r>
        <w:rPr>
          <w:sz w:val="22"/>
        </w:rPr>
        <w:t>de</w:t>
      </w:r>
      <w:r>
        <w:rPr>
          <w:spacing w:val="-6"/>
          <w:sz w:val="22"/>
        </w:rPr>
        <w:t> </w:t>
      </w:r>
      <w:r>
        <w:rPr>
          <w:sz w:val="22"/>
        </w:rPr>
        <w:t>su</w:t>
      </w:r>
      <w:r>
        <w:rPr>
          <w:spacing w:val="-8"/>
          <w:sz w:val="22"/>
        </w:rPr>
        <w:t> </w:t>
      </w:r>
      <w:r>
        <w:rPr>
          <w:sz w:val="22"/>
        </w:rPr>
        <w:t>empleo,</w:t>
      </w:r>
      <w:r>
        <w:rPr>
          <w:spacing w:val="-2"/>
          <w:sz w:val="22"/>
        </w:rPr>
        <w:t> </w:t>
      </w:r>
      <w:r>
        <w:rPr>
          <w:sz w:val="22"/>
        </w:rPr>
        <w:t>cargo</w:t>
      </w:r>
      <w:r>
        <w:rPr>
          <w:spacing w:val="-5"/>
          <w:sz w:val="22"/>
        </w:rPr>
        <w:t> </w:t>
      </w:r>
      <w:r>
        <w:rPr>
          <w:sz w:val="22"/>
        </w:rPr>
        <w:t>o</w:t>
      </w:r>
      <w:r>
        <w:rPr>
          <w:spacing w:val="-5"/>
          <w:sz w:val="22"/>
        </w:rPr>
        <w:t> </w:t>
      </w:r>
      <w:r>
        <w:rPr>
          <w:sz w:val="22"/>
        </w:rPr>
        <w:t>comisión,</w:t>
      </w:r>
      <w:r>
        <w:rPr>
          <w:spacing w:val="-6"/>
          <w:sz w:val="22"/>
        </w:rPr>
        <w:t> </w:t>
      </w:r>
      <w:r>
        <w:rPr>
          <w:sz w:val="22"/>
        </w:rPr>
        <w:t>ilícitamente otorgue por sí o por interpósita persona, contratos, concesiones, permisos, licencias, autorizaciones,</w:t>
      </w:r>
      <w:r>
        <w:rPr>
          <w:spacing w:val="-15"/>
          <w:sz w:val="22"/>
        </w:rPr>
        <w:t> </w:t>
      </w:r>
      <w:r>
        <w:rPr>
          <w:sz w:val="22"/>
        </w:rPr>
        <w:t>franquicias,</w:t>
      </w:r>
      <w:r>
        <w:rPr>
          <w:spacing w:val="-12"/>
          <w:sz w:val="22"/>
        </w:rPr>
        <w:t> </w:t>
      </w:r>
      <w:r>
        <w:rPr>
          <w:sz w:val="22"/>
        </w:rPr>
        <w:t>exenciones</w:t>
      </w:r>
      <w:r>
        <w:rPr>
          <w:spacing w:val="-12"/>
          <w:sz w:val="22"/>
        </w:rPr>
        <w:t> </w:t>
      </w:r>
      <w:r>
        <w:rPr>
          <w:sz w:val="22"/>
        </w:rPr>
        <w:t>o</w:t>
      </w:r>
      <w:r>
        <w:rPr>
          <w:spacing w:val="-16"/>
          <w:sz w:val="22"/>
        </w:rPr>
        <w:t> </w:t>
      </w:r>
      <w:r>
        <w:rPr>
          <w:sz w:val="22"/>
        </w:rPr>
        <w:t>efectúe</w:t>
      </w:r>
      <w:r>
        <w:rPr>
          <w:spacing w:val="-17"/>
          <w:sz w:val="22"/>
        </w:rPr>
        <w:t> </w:t>
      </w:r>
      <w:r>
        <w:rPr>
          <w:sz w:val="22"/>
        </w:rPr>
        <w:t>compras</w:t>
      </w:r>
      <w:r>
        <w:rPr>
          <w:spacing w:val="-15"/>
          <w:sz w:val="22"/>
        </w:rPr>
        <w:t> </w:t>
      </w:r>
      <w:r>
        <w:rPr>
          <w:sz w:val="22"/>
        </w:rPr>
        <w:t>o</w:t>
      </w:r>
      <w:r>
        <w:rPr>
          <w:spacing w:val="-16"/>
          <w:sz w:val="22"/>
        </w:rPr>
        <w:t> </w:t>
      </w:r>
      <w:r>
        <w:rPr>
          <w:sz w:val="22"/>
        </w:rPr>
        <w:t>ventas</w:t>
      </w:r>
      <w:r>
        <w:rPr>
          <w:spacing w:val="-15"/>
          <w:sz w:val="22"/>
        </w:rPr>
        <w:t> </w:t>
      </w:r>
      <w:r>
        <w:rPr>
          <w:sz w:val="22"/>
        </w:rPr>
        <w:t>o</w:t>
      </w:r>
      <w:r>
        <w:rPr>
          <w:spacing w:val="-15"/>
          <w:sz w:val="22"/>
        </w:rPr>
        <w:t> </w:t>
      </w:r>
      <w:r>
        <w:rPr>
          <w:sz w:val="22"/>
        </w:rPr>
        <w:t>realice</w:t>
      </w:r>
      <w:r>
        <w:rPr>
          <w:spacing w:val="-12"/>
          <w:sz w:val="22"/>
        </w:rPr>
        <w:t> </w:t>
      </w:r>
      <w:r>
        <w:rPr>
          <w:sz w:val="22"/>
        </w:rPr>
        <w:t>cualquier acto jurídico que produzca beneficios económicos al propio servidor público, a su cónyuge, descendiente o ascendiente, parientes por consanguinidad o afinidad hasta el</w:t>
      </w:r>
      <w:r>
        <w:rPr>
          <w:spacing w:val="-6"/>
          <w:sz w:val="22"/>
        </w:rPr>
        <w:t> </w:t>
      </w:r>
      <w:r>
        <w:rPr>
          <w:sz w:val="22"/>
        </w:rPr>
        <w:t>cuarto</w:t>
      </w:r>
      <w:r>
        <w:rPr>
          <w:spacing w:val="-7"/>
          <w:sz w:val="22"/>
        </w:rPr>
        <w:t> </w:t>
      </w:r>
      <w:r>
        <w:rPr>
          <w:sz w:val="22"/>
        </w:rPr>
        <w:t>grado,</w:t>
      </w:r>
      <w:r>
        <w:rPr>
          <w:spacing w:val="-4"/>
          <w:sz w:val="22"/>
        </w:rPr>
        <w:t> </w:t>
      </w:r>
      <w:r>
        <w:rPr>
          <w:sz w:val="22"/>
        </w:rPr>
        <w:t>a</w:t>
      </w:r>
      <w:r>
        <w:rPr>
          <w:spacing w:val="-7"/>
          <w:sz w:val="22"/>
        </w:rPr>
        <w:t> </w:t>
      </w:r>
      <w:r>
        <w:rPr>
          <w:sz w:val="22"/>
        </w:rPr>
        <w:t>cualquier</w:t>
      </w:r>
      <w:r>
        <w:rPr>
          <w:spacing w:val="-4"/>
          <w:sz w:val="22"/>
        </w:rPr>
        <w:t> </w:t>
      </w:r>
      <w:r>
        <w:rPr>
          <w:sz w:val="22"/>
        </w:rPr>
        <w:t>tercero</w:t>
      </w:r>
      <w:r>
        <w:rPr>
          <w:spacing w:val="-6"/>
          <w:sz w:val="22"/>
        </w:rPr>
        <w:t> </w:t>
      </w:r>
      <w:r>
        <w:rPr>
          <w:sz w:val="22"/>
        </w:rPr>
        <w:t>con</w:t>
      </w:r>
      <w:r>
        <w:rPr>
          <w:spacing w:val="-5"/>
          <w:sz w:val="22"/>
        </w:rPr>
        <w:t> </w:t>
      </w:r>
      <w:r>
        <w:rPr>
          <w:sz w:val="22"/>
        </w:rPr>
        <w:t>el</w:t>
      </w:r>
      <w:r>
        <w:rPr>
          <w:spacing w:val="-8"/>
          <w:sz w:val="22"/>
        </w:rPr>
        <w:t> </w:t>
      </w:r>
      <w:r>
        <w:rPr>
          <w:sz w:val="22"/>
        </w:rPr>
        <w:t>que</w:t>
      </w:r>
      <w:r>
        <w:rPr>
          <w:spacing w:val="-6"/>
          <w:sz w:val="22"/>
        </w:rPr>
        <w:t> </w:t>
      </w:r>
      <w:r>
        <w:rPr>
          <w:sz w:val="22"/>
        </w:rPr>
        <w:t>tenga</w:t>
      </w:r>
      <w:r>
        <w:rPr>
          <w:spacing w:val="-4"/>
          <w:sz w:val="22"/>
        </w:rPr>
        <w:t> </w:t>
      </w:r>
      <w:r>
        <w:rPr>
          <w:sz w:val="22"/>
        </w:rPr>
        <w:t>vínculos</w:t>
      </w:r>
      <w:r>
        <w:rPr>
          <w:spacing w:val="-4"/>
          <w:sz w:val="22"/>
        </w:rPr>
        <w:t> </w:t>
      </w:r>
      <w:r>
        <w:rPr>
          <w:sz w:val="22"/>
        </w:rPr>
        <w:t>afectivos,</w:t>
      </w:r>
      <w:r>
        <w:rPr>
          <w:spacing w:val="-3"/>
          <w:sz w:val="22"/>
        </w:rPr>
        <w:t> </w:t>
      </w:r>
      <w:r>
        <w:rPr>
          <w:sz w:val="22"/>
        </w:rPr>
        <w:t>económicos</w:t>
      </w:r>
      <w:r>
        <w:rPr>
          <w:spacing w:val="-6"/>
          <w:sz w:val="22"/>
        </w:rPr>
        <w:t> </w:t>
      </w:r>
      <w:r>
        <w:rPr>
          <w:sz w:val="22"/>
        </w:rPr>
        <w:t>o de dependencia administrativa directa, socios o sociedades de las que el servidor público o las personas antes referidas formen</w:t>
      </w:r>
      <w:r>
        <w:rPr>
          <w:spacing w:val="-4"/>
          <w:sz w:val="22"/>
        </w:rPr>
        <w:t> </w:t>
      </w:r>
      <w:r>
        <w:rPr>
          <w:sz w:val="22"/>
        </w:rPr>
        <w:t>parte;</w:t>
      </w:r>
    </w:p>
    <w:p>
      <w:pPr>
        <w:pStyle w:val="ListParagraph"/>
        <w:numPr>
          <w:ilvl w:val="0"/>
          <w:numId w:val="21"/>
        </w:numPr>
        <w:tabs>
          <w:tab w:pos="1199" w:val="left" w:leader="none"/>
        </w:tabs>
        <w:spacing w:line="240" w:lineRule="auto" w:before="2" w:after="0"/>
        <w:ind w:left="1198" w:right="117" w:hanging="720"/>
        <w:jc w:val="both"/>
        <w:rPr>
          <w:sz w:val="22"/>
        </w:rPr>
      </w:pPr>
      <w:r>
        <w:rPr>
          <w:sz w:val="22"/>
        </w:rPr>
        <w:t>El servidor público que nombre, contrate o promueva como servidores públicos que dependan jerárquicamente del área de la que sea titular, a su cónyuge, parientes consanguíneos, afines o civiles hasta el cuarto</w:t>
      </w:r>
      <w:r>
        <w:rPr>
          <w:spacing w:val="-6"/>
          <w:sz w:val="22"/>
        </w:rPr>
        <w:t> </w:t>
      </w:r>
      <w:r>
        <w:rPr>
          <w:sz w:val="22"/>
        </w:rPr>
        <w:t>grado.</w:t>
      </w:r>
    </w:p>
    <w:p>
      <w:pPr>
        <w:pStyle w:val="ListParagraph"/>
        <w:numPr>
          <w:ilvl w:val="0"/>
          <w:numId w:val="21"/>
        </w:numPr>
        <w:tabs>
          <w:tab w:pos="1199" w:val="left" w:leader="none"/>
        </w:tabs>
        <w:spacing w:line="240" w:lineRule="auto" w:before="0" w:after="0"/>
        <w:ind w:left="1198" w:right="113" w:hanging="720"/>
        <w:jc w:val="both"/>
        <w:rPr>
          <w:sz w:val="22"/>
        </w:rPr>
      </w:pPr>
      <w:r>
        <w:rPr>
          <w:sz w:val="22"/>
        </w:rPr>
        <w:t>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 le produzca algún beneficio económico indebido al servidor público a alguna de las personas mencionadas en la primera</w:t>
      </w:r>
      <w:r>
        <w:rPr>
          <w:spacing w:val="-4"/>
          <w:sz w:val="22"/>
        </w:rPr>
        <w:t> </w:t>
      </w:r>
      <w:r>
        <w:rPr>
          <w:sz w:val="22"/>
        </w:rPr>
        <w:t>fracción.</w:t>
      </w:r>
    </w:p>
    <w:p>
      <w:pPr>
        <w:spacing w:after="0" w:line="240" w:lineRule="auto"/>
        <w:jc w:val="both"/>
        <w:rPr>
          <w:sz w:val="22"/>
        </w:rPr>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4"/>
        <w:jc w:val="both"/>
      </w:pPr>
      <w:r>
        <w:rPr/>
        <w:t>Al que cometa el delito de ejercicio abusivo de funciones se le impondrán las siguientes sanciones:</w:t>
      </w:r>
    </w:p>
    <w:p>
      <w:pPr>
        <w:pStyle w:val="BodyText"/>
        <w:spacing w:before="10"/>
        <w:rPr>
          <w:sz w:val="21"/>
        </w:rPr>
      </w:pPr>
    </w:p>
    <w:p>
      <w:pPr>
        <w:pStyle w:val="BodyText"/>
        <w:ind w:left="118" w:right="113"/>
        <w:jc w:val="both"/>
      </w:pPr>
      <w:r>
        <w:rPr/>
        <w:t>Cuando</w:t>
      </w:r>
      <w:r>
        <w:rPr>
          <w:spacing w:val="-12"/>
        </w:rPr>
        <w:t> </w:t>
      </w:r>
      <w:r>
        <w:rPr/>
        <w:t>la</w:t>
      </w:r>
      <w:r>
        <w:rPr>
          <w:spacing w:val="-12"/>
        </w:rPr>
        <w:t> </w:t>
      </w:r>
      <w:r>
        <w:rPr/>
        <w:t>cuantía</w:t>
      </w:r>
      <w:r>
        <w:rPr>
          <w:spacing w:val="-12"/>
        </w:rPr>
        <w:t> </w:t>
      </w:r>
      <w:r>
        <w:rPr/>
        <w:t>a</w:t>
      </w:r>
      <w:r>
        <w:rPr>
          <w:spacing w:val="-15"/>
        </w:rPr>
        <w:t> </w:t>
      </w:r>
      <w:r>
        <w:rPr/>
        <w:t>que</w:t>
      </w:r>
      <w:r>
        <w:rPr>
          <w:spacing w:val="-18"/>
        </w:rPr>
        <w:t> </w:t>
      </w:r>
      <w:r>
        <w:rPr/>
        <w:t>asciendan</w:t>
      </w:r>
      <w:r>
        <w:rPr>
          <w:spacing w:val="-12"/>
        </w:rPr>
        <w:t> </w:t>
      </w:r>
      <w:r>
        <w:rPr/>
        <w:t>las</w:t>
      </w:r>
      <w:r>
        <w:rPr>
          <w:spacing w:val="-12"/>
        </w:rPr>
        <w:t> </w:t>
      </w:r>
      <w:r>
        <w:rPr/>
        <w:t>operaciones</w:t>
      </w:r>
      <w:r>
        <w:rPr>
          <w:spacing w:val="-12"/>
        </w:rPr>
        <w:t> </w:t>
      </w:r>
      <w:r>
        <w:rPr/>
        <w:t>a</w:t>
      </w:r>
      <w:r>
        <w:rPr>
          <w:spacing w:val="-15"/>
        </w:rPr>
        <w:t> </w:t>
      </w:r>
      <w:r>
        <w:rPr/>
        <w:t>que</w:t>
      </w:r>
      <w:r>
        <w:rPr>
          <w:spacing w:val="-15"/>
        </w:rPr>
        <w:t> </w:t>
      </w:r>
      <w:r>
        <w:rPr/>
        <w:t>hace</w:t>
      </w:r>
      <w:r>
        <w:rPr>
          <w:spacing w:val="-14"/>
        </w:rPr>
        <w:t> </w:t>
      </w:r>
      <w:r>
        <w:rPr/>
        <w:t>referencia</w:t>
      </w:r>
      <w:r>
        <w:rPr>
          <w:spacing w:val="-15"/>
        </w:rPr>
        <w:t> </w:t>
      </w:r>
      <w:r>
        <w:rPr/>
        <w:t>este</w:t>
      </w:r>
      <w:r>
        <w:rPr>
          <w:spacing w:val="-12"/>
        </w:rPr>
        <w:t> </w:t>
      </w:r>
      <w:r>
        <w:rPr/>
        <w:t>artículo</w:t>
      </w:r>
      <w:r>
        <w:rPr>
          <w:spacing w:val="-12"/>
        </w:rPr>
        <w:t> </w:t>
      </w:r>
      <w:r>
        <w:rPr/>
        <w:t>no</w:t>
      </w:r>
      <w:r>
        <w:rPr>
          <w:spacing w:val="-13"/>
        </w:rPr>
        <w:t> </w:t>
      </w:r>
      <w:r>
        <w:rPr/>
        <w:t>exceda del equivalente a quinientas veces el valor diario de la Unidad de Medida y Actualización en el momento de cometerse el delito, se impondrán de tres meses a dos años de prisión y de treinta a cien días</w:t>
      </w:r>
      <w:r>
        <w:rPr>
          <w:spacing w:val="-1"/>
        </w:rPr>
        <w:t> </w:t>
      </w:r>
      <w:r>
        <w:rPr/>
        <w:t>multa.</w:t>
      </w:r>
    </w:p>
    <w:p>
      <w:pPr>
        <w:pStyle w:val="BodyText"/>
        <w:spacing w:before="1"/>
      </w:pPr>
    </w:p>
    <w:p>
      <w:pPr>
        <w:pStyle w:val="BodyText"/>
        <w:ind w:left="118" w:right="114"/>
        <w:jc w:val="both"/>
      </w:pPr>
      <w:r>
        <w:rPr/>
        <w:t>Cuando la cuantía a que asciendan las operaciones a que hace referencia este artículo exceda de quinientas veces el valor diario de la Unidad de Medida y Actualización en el momento de cometerse</w:t>
      </w:r>
      <w:r>
        <w:rPr>
          <w:spacing w:val="-12"/>
        </w:rPr>
        <w:t> </w:t>
      </w:r>
      <w:r>
        <w:rPr/>
        <w:t>el</w:t>
      </w:r>
      <w:r>
        <w:rPr>
          <w:spacing w:val="-14"/>
        </w:rPr>
        <w:t> </w:t>
      </w:r>
      <w:r>
        <w:rPr/>
        <w:t>delito,</w:t>
      </w:r>
      <w:r>
        <w:rPr>
          <w:spacing w:val="-11"/>
        </w:rPr>
        <w:t> </w:t>
      </w:r>
      <w:r>
        <w:rPr/>
        <w:t>se</w:t>
      </w:r>
      <w:r>
        <w:rPr>
          <w:spacing w:val="-12"/>
        </w:rPr>
        <w:t> </w:t>
      </w:r>
      <w:r>
        <w:rPr/>
        <w:t>impondrán</w:t>
      </w:r>
      <w:r>
        <w:rPr>
          <w:spacing w:val="-12"/>
        </w:rPr>
        <w:t> </w:t>
      </w:r>
      <w:r>
        <w:rPr/>
        <w:t>de</w:t>
      </w:r>
      <w:r>
        <w:rPr>
          <w:spacing w:val="-13"/>
        </w:rPr>
        <w:t> </w:t>
      </w:r>
      <w:r>
        <w:rPr/>
        <w:t>dos</w:t>
      </w:r>
      <w:r>
        <w:rPr>
          <w:spacing w:val="-15"/>
        </w:rPr>
        <w:t> </w:t>
      </w:r>
      <w:r>
        <w:rPr/>
        <w:t>años</w:t>
      </w:r>
      <w:r>
        <w:rPr>
          <w:spacing w:val="-12"/>
        </w:rPr>
        <w:t> </w:t>
      </w:r>
      <w:r>
        <w:rPr/>
        <w:t>a</w:t>
      </w:r>
      <w:r>
        <w:rPr>
          <w:spacing w:val="-15"/>
        </w:rPr>
        <w:t> </w:t>
      </w:r>
      <w:r>
        <w:rPr/>
        <w:t>doce</w:t>
      </w:r>
      <w:r>
        <w:rPr>
          <w:spacing w:val="-12"/>
        </w:rPr>
        <w:t> </w:t>
      </w:r>
      <w:r>
        <w:rPr/>
        <w:t>años</w:t>
      </w:r>
      <w:r>
        <w:rPr>
          <w:spacing w:val="-12"/>
        </w:rPr>
        <w:t> </w:t>
      </w:r>
      <w:r>
        <w:rPr/>
        <w:t>de</w:t>
      </w:r>
      <w:r>
        <w:rPr>
          <w:spacing w:val="-13"/>
        </w:rPr>
        <w:t> </w:t>
      </w:r>
      <w:r>
        <w:rPr/>
        <w:t>prisión</w:t>
      </w:r>
      <w:r>
        <w:rPr>
          <w:spacing w:val="-13"/>
        </w:rPr>
        <w:t> </w:t>
      </w:r>
      <w:r>
        <w:rPr/>
        <w:t>y</w:t>
      </w:r>
      <w:r>
        <w:rPr>
          <w:spacing w:val="-15"/>
        </w:rPr>
        <w:t> </w:t>
      </w:r>
      <w:r>
        <w:rPr/>
        <w:t>de</w:t>
      </w:r>
      <w:r>
        <w:rPr>
          <w:spacing w:val="-12"/>
        </w:rPr>
        <w:t> </w:t>
      </w:r>
      <w:r>
        <w:rPr/>
        <w:t>cien</w:t>
      </w:r>
      <w:r>
        <w:rPr>
          <w:spacing w:val="-13"/>
        </w:rPr>
        <w:t> </w:t>
      </w:r>
      <w:r>
        <w:rPr/>
        <w:t>a</w:t>
      </w:r>
      <w:r>
        <w:rPr>
          <w:spacing w:val="-12"/>
        </w:rPr>
        <w:t> </w:t>
      </w:r>
      <w:r>
        <w:rPr/>
        <w:t>ciento</w:t>
      </w:r>
      <w:r>
        <w:rPr>
          <w:spacing w:val="-12"/>
        </w:rPr>
        <w:t> </w:t>
      </w:r>
      <w:r>
        <w:rPr/>
        <w:t>cincuenta días</w:t>
      </w:r>
      <w:r>
        <w:rPr>
          <w:spacing w:val="-1"/>
        </w:rPr>
        <w:t> </w:t>
      </w:r>
      <w:r>
        <w:rPr/>
        <w:t>multa.</w:t>
      </w:r>
    </w:p>
    <w:p>
      <w:pPr>
        <w:pStyle w:val="BodyText"/>
      </w:pPr>
    </w:p>
    <w:p>
      <w:pPr>
        <w:pStyle w:val="BodyText"/>
        <w:spacing w:after="3"/>
        <w:ind w:left="118" w:right="116"/>
        <w:jc w:val="both"/>
      </w:pPr>
      <w:r>
        <w:rPr/>
        <w:t>Cuando</w:t>
      </w:r>
      <w:r>
        <w:rPr>
          <w:spacing w:val="-10"/>
        </w:rPr>
        <w:t> </w:t>
      </w:r>
      <w:r>
        <w:rPr/>
        <w:t>se</w:t>
      </w:r>
      <w:r>
        <w:rPr>
          <w:spacing w:val="-10"/>
        </w:rPr>
        <w:t> </w:t>
      </w:r>
      <w:r>
        <w:rPr/>
        <w:t>actualice</w:t>
      </w:r>
      <w:r>
        <w:rPr>
          <w:spacing w:val="-10"/>
        </w:rPr>
        <w:t> </w:t>
      </w:r>
      <w:r>
        <w:rPr/>
        <w:t>el</w:t>
      </w:r>
      <w:r>
        <w:rPr>
          <w:spacing w:val="-14"/>
        </w:rPr>
        <w:t> </w:t>
      </w:r>
      <w:r>
        <w:rPr/>
        <w:t>supuesto</w:t>
      </w:r>
      <w:r>
        <w:rPr>
          <w:spacing w:val="-10"/>
        </w:rPr>
        <w:t> </w:t>
      </w:r>
      <w:r>
        <w:rPr/>
        <w:t>a</w:t>
      </w:r>
      <w:r>
        <w:rPr>
          <w:spacing w:val="-14"/>
        </w:rPr>
        <w:t> </w:t>
      </w:r>
      <w:r>
        <w:rPr/>
        <w:t>que</w:t>
      </w:r>
      <w:r>
        <w:rPr>
          <w:spacing w:val="-13"/>
        </w:rPr>
        <w:t> </w:t>
      </w:r>
      <w:r>
        <w:rPr/>
        <w:t>se</w:t>
      </w:r>
      <w:r>
        <w:rPr>
          <w:spacing w:val="-13"/>
        </w:rPr>
        <w:t> </w:t>
      </w:r>
      <w:r>
        <w:rPr/>
        <w:t>refiere</w:t>
      </w:r>
      <w:r>
        <w:rPr>
          <w:spacing w:val="-10"/>
        </w:rPr>
        <w:t> </w:t>
      </w:r>
      <w:r>
        <w:rPr/>
        <w:t>la</w:t>
      </w:r>
      <w:r>
        <w:rPr>
          <w:spacing w:val="-11"/>
        </w:rPr>
        <w:t> </w:t>
      </w:r>
      <w:r>
        <w:rPr/>
        <w:t>fracción</w:t>
      </w:r>
      <w:r>
        <w:rPr>
          <w:spacing w:val="-13"/>
        </w:rPr>
        <w:t> </w:t>
      </w:r>
      <w:r>
        <w:rPr/>
        <w:t>II</w:t>
      </w:r>
      <w:r>
        <w:rPr>
          <w:spacing w:val="-11"/>
        </w:rPr>
        <w:t> </w:t>
      </w:r>
      <w:r>
        <w:rPr/>
        <w:t>del</w:t>
      </w:r>
      <w:r>
        <w:rPr>
          <w:spacing w:val="-11"/>
        </w:rPr>
        <w:t> </w:t>
      </w:r>
      <w:r>
        <w:rPr/>
        <w:t>presente</w:t>
      </w:r>
      <w:r>
        <w:rPr>
          <w:spacing w:val="-12"/>
        </w:rPr>
        <w:t> </w:t>
      </w:r>
      <w:r>
        <w:rPr/>
        <w:t>artículo,</w:t>
      </w:r>
      <w:r>
        <w:rPr>
          <w:spacing w:val="-8"/>
        </w:rPr>
        <w:t> </w:t>
      </w:r>
      <w:r>
        <w:rPr/>
        <w:t>se</w:t>
      </w:r>
      <w:r>
        <w:rPr>
          <w:spacing w:val="-12"/>
        </w:rPr>
        <w:t> </w:t>
      </w:r>
      <w:r>
        <w:rPr/>
        <w:t>sancionará con prisión de cuatro a diez años y multa de trescientos a mil veces el valor de la unidad de medida y actualización, además, la destitución del empleo, cargo o comisión públicos e inhabilitación de cinco a quince años para desempeñar</w:t>
      </w:r>
      <w:r>
        <w:rPr>
          <w:spacing w:val="-3"/>
        </w:rPr>
        <w:t> </w:t>
      </w:r>
      <w:r>
        <w:rPr/>
        <w:t>otro.</w:t>
      </w:r>
    </w:p>
    <w:p>
      <w:pPr>
        <w:pStyle w:val="BodyText"/>
        <w:ind w:left="118"/>
        <w:rPr>
          <w:sz w:val="20"/>
        </w:rPr>
      </w:pPr>
      <w:r>
        <w:rPr>
          <w:sz w:val="20"/>
        </w:rPr>
        <w:pict>
          <v:shape style="width:470.35pt;height:20.65pt;mso-position-horizontal-relative:char;mso-position-vertical-relative:line" type="#_x0000_t202" filled="true" fillcolor="#c0c0c0" stroked="false">
            <w10:anchorlock/>
            <v:textbox inset="0,0,0,0">
              <w:txbxContent>
                <w:p>
                  <w:pPr>
                    <w:spacing w:line="240" w:lineRule="auto" w:before="0"/>
                    <w:ind w:left="0" w:right="0" w:firstLine="0"/>
                    <w:jc w:val="left"/>
                    <w:rPr>
                      <w:b/>
                      <w:sz w:val="18"/>
                    </w:rPr>
                  </w:pPr>
                  <w:r>
                    <w:rPr>
                      <w:b/>
                      <w:sz w:val="18"/>
                    </w:rPr>
                    <w:t>(Artículo reformado mediante decreto número 1622, aprobado por la LXIII Legislatura el 25 de septiembre del 2018 y publicado en el Periódico Oficial número 45 Novena Sección de fecha 10 de noviembre del 2018)</w:t>
                  </w:r>
                </w:p>
              </w:txbxContent>
            </v:textbox>
            <v:fill type="solid"/>
          </v:shape>
        </w:pict>
      </w:r>
      <w:r>
        <w:rPr>
          <w:sz w:val="20"/>
        </w:rPr>
      </w:r>
    </w:p>
    <w:p>
      <w:pPr>
        <w:pStyle w:val="BodyText"/>
        <w:spacing w:before="5"/>
        <w:rPr>
          <w:sz w:val="11"/>
        </w:rPr>
      </w:pPr>
    </w:p>
    <w:p>
      <w:pPr>
        <w:pStyle w:val="Heading1"/>
        <w:spacing w:before="93"/>
        <w:ind w:left="875"/>
      </w:pPr>
      <w:r>
        <w:rPr/>
        <w:t>CAPITULO VII</w:t>
      </w:r>
    </w:p>
    <w:p>
      <w:pPr>
        <w:spacing w:before="2"/>
        <w:ind w:left="877" w:right="874" w:firstLine="0"/>
        <w:jc w:val="center"/>
        <w:rPr>
          <w:b/>
          <w:sz w:val="22"/>
        </w:rPr>
      </w:pPr>
      <w:r>
        <w:rPr>
          <w:b/>
          <w:sz w:val="22"/>
        </w:rPr>
        <w:t>Enriquecimiento ilícito</w:t>
      </w:r>
    </w:p>
    <w:p>
      <w:pPr>
        <w:pStyle w:val="BodyText"/>
        <w:rPr>
          <w:b/>
        </w:rPr>
      </w:pPr>
    </w:p>
    <w:p>
      <w:pPr>
        <w:pStyle w:val="BodyText"/>
        <w:spacing w:before="1"/>
        <w:ind w:left="118" w:right="114"/>
        <w:jc w:val="both"/>
      </w:pPr>
      <w:r>
        <w:rPr>
          <w:b/>
        </w:rPr>
        <w:t>ARTÍCULO 217 Bis A.- </w:t>
      </w:r>
      <w:r>
        <w:rPr/>
        <w:t>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w:t>
      </w:r>
    </w:p>
    <w:p>
      <w:pPr>
        <w:pStyle w:val="BodyText"/>
        <w:spacing w:before="1"/>
      </w:pPr>
    </w:p>
    <w:p>
      <w:pPr>
        <w:pStyle w:val="BodyText"/>
        <w:ind w:left="118" w:right="113"/>
        <w:jc w:val="both"/>
      </w:pPr>
      <w:r>
        <w:rPr/>
        <w:t>Para efectos del párrafo anterior, se computarán entre los bienes que adquieran los servidores públicos o con respecto de los cuales se conduzcan como dueños, los que reciban o de los que dispongan su cónyuge y sus dependientes económicos directos, salvo que el servidor público acredite que éstos los obtuvieron por sí mismos.</w:t>
      </w:r>
    </w:p>
    <w:p>
      <w:pPr>
        <w:pStyle w:val="BodyText"/>
      </w:pPr>
    </w:p>
    <w:p>
      <w:pPr>
        <w:pStyle w:val="BodyText"/>
        <w:ind w:left="118" w:right="113"/>
        <w:jc w:val="both"/>
      </w:pPr>
      <w:r>
        <w:rPr/>
        <w:t>No será enriquecimiento ilícito en caso de que el aumento del patrimonio sea producto de una conducta</w:t>
      </w:r>
      <w:r>
        <w:rPr>
          <w:spacing w:val="-12"/>
        </w:rPr>
        <w:t> </w:t>
      </w:r>
      <w:r>
        <w:rPr/>
        <w:t>que</w:t>
      </w:r>
      <w:r>
        <w:rPr>
          <w:spacing w:val="-10"/>
        </w:rPr>
        <w:t> </w:t>
      </w:r>
      <w:r>
        <w:rPr/>
        <w:t>encuadre</w:t>
      </w:r>
      <w:r>
        <w:rPr>
          <w:spacing w:val="-12"/>
        </w:rPr>
        <w:t> </w:t>
      </w:r>
      <w:r>
        <w:rPr/>
        <w:t>en</w:t>
      </w:r>
      <w:r>
        <w:rPr>
          <w:spacing w:val="-10"/>
        </w:rPr>
        <w:t> </w:t>
      </w:r>
      <w:r>
        <w:rPr/>
        <w:t>otra</w:t>
      </w:r>
      <w:r>
        <w:rPr>
          <w:spacing w:val="-12"/>
        </w:rPr>
        <w:t> </w:t>
      </w:r>
      <w:r>
        <w:rPr/>
        <w:t>hipótesis</w:t>
      </w:r>
      <w:r>
        <w:rPr>
          <w:spacing w:val="-10"/>
        </w:rPr>
        <w:t> </w:t>
      </w:r>
      <w:r>
        <w:rPr/>
        <w:t>del</w:t>
      </w:r>
      <w:r>
        <w:rPr>
          <w:spacing w:val="-10"/>
        </w:rPr>
        <w:t> </w:t>
      </w:r>
      <w:r>
        <w:rPr/>
        <w:t>presente</w:t>
      </w:r>
      <w:r>
        <w:rPr>
          <w:spacing w:val="-12"/>
        </w:rPr>
        <w:t> </w:t>
      </w:r>
      <w:r>
        <w:rPr/>
        <w:t>Título.</w:t>
      </w:r>
      <w:r>
        <w:rPr>
          <w:spacing w:val="-8"/>
        </w:rPr>
        <w:t> </w:t>
      </w:r>
      <w:r>
        <w:rPr/>
        <w:t>En</w:t>
      </w:r>
      <w:r>
        <w:rPr>
          <w:spacing w:val="-9"/>
        </w:rPr>
        <w:t> </w:t>
      </w:r>
      <w:r>
        <w:rPr/>
        <w:t>este</w:t>
      </w:r>
      <w:r>
        <w:rPr>
          <w:spacing w:val="-12"/>
        </w:rPr>
        <w:t> </w:t>
      </w:r>
      <w:r>
        <w:rPr/>
        <w:t>caso</w:t>
      </w:r>
      <w:r>
        <w:rPr>
          <w:spacing w:val="-12"/>
        </w:rPr>
        <w:t> </w:t>
      </w:r>
      <w:r>
        <w:rPr/>
        <w:t>se</w:t>
      </w:r>
      <w:r>
        <w:rPr>
          <w:spacing w:val="-10"/>
        </w:rPr>
        <w:t> </w:t>
      </w:r>
      <w:r>
        <w:rPr/>
        <w:t>aplicará</w:t>
      </w:r>
      <w:r>
        <w:rPr>
          <w:spacing w:val="-9"/>
        </w:rPr>
        <w:t> </w:t>
      </w:r>
      <w:r>
        <w:rPr/>
        <w:t>la</w:t>
      </w:r>
      <w:r>
        <w:rPr>
          <w:spacing w:val="-9"/>
        </w:rPr>
        <w:t> </w:t>
      </w:r>
      <w:r>
        <w:rPr/>
        <w:t>hipótesis y la sanción correspondiente, sin que dé lugar al concurso de</w:t>
      </w:r>
      <w:r>
        <w:rPr>
          <w:spacing w:val="-14"/>
        </w:rPr>
        <w:t> </w:t>
      </w:r>
      <w:r>
        <w:rPr/>
        <w:t>delitos.</w:t>
      </w:r>
    </w:p>
    <w:p>
      <w:pPr>
        <w:pStyle w:val="BodyText"/>
        <w:spacing w:before="1"/>
      </w:pPr>
    </w:p>
    <w:p>
      <w:pPr>
        <w:pStyle w:val="BodyText"/>
        <w:ind w:left="118"/>
        <w:jc w:val="both"/>
      </w:pPr>
      <w:r>
        <w:rPr/>
        <w:t>Al que cometa el delito de enriquecimiento ilícito se le impondrán las siguientes sanciones:</w:t>
      </w:r>
    </w:p>
    <w:p>
      <w:pPr>
        <w:pStyle w:val="BodyText"/>
      </w:pPr>
    </w:p>
    <w:p>
      <w:pPr>
        <w:pStyle w:val="BodyText"/>
        <w:spacing w:before="1"/>
        <w:ind w:left="118"/>
        <w:jc w:val="both"/>
      </w:pPr>
      <w:r>
        <w:rPr/>
        <w:t>Decomiso en beneficio del Estado de aquellos bienes cuya procedencia no se logre acreditar.</w:t>
      </w:r>
    </w:p>
    <w:p>
      <w:pPr>
        <w:pStyle w:val="BodyText"/>
        <w:spacing w:before="9"/>
        <w:rPr>
          <w:sz w:val="21"/>
        </w:rPr>
      </w:pPr>
    </w:p>
    <w:p>
      <w:pPr>
        <w:pStyle w:val="BodyText"/>
        <w:ind w:left="118" w:right="114"/>
        <w:jc w:val="both"/>
      </w:pPr>
      <w:r>
        <w:rPr/>
        <w:t>Cuando</w:t>
      </w:r>
      <w:r>
        <w:rPr>
          <w:spacing w:val="-6"/>
        </w:rPr>
        <w:t> </w:t>
      </w:r>
      <w:r>
        <w:rPr/>
        <w:t>el</w:t>
      </w:r>
      <w:r>
        <w:rPr>
          <w:spacing w:val="-7"/>
        </w:rPr>
        <w:t> </w:t>
      </w:r>
      <w:r>
        <w:rPr/>
        <w:t>monto</w:t>
      </w:r>
      <w:r>
        <w:rPr>
          <w:spacing w:val="-5"/>
        </w:rPr>
        <w:t> </w:t>
      </w:r>
      <w:r>
        <w:rPr/>
        <w:t>a</w:t>
      </w:r>
      <w:r>
        <w:rPr>
          <w:spacing w:val="-11"/>
        </w:rPr>
        <w:t> </w:t>
      </w:r>
      <w:r>
        <w:rPr/>
        <w:t>que</w:t>
      </w:r>
      <w:r>
        <w:rPr>
          <w:spacing w:val="-6"/>
        </w:rPr>
        <w:t> </w:t>
      </w:r>
      <w:r>
        <w:rPr/>
        <w:t>ascienda</w:t>
      </w:r>
      <w:r>
        <w:rPr>
          <w:spacing w:val="-7"/>
        </w:rPr>
        <w:t> </w:t>
      </w:r>
      <w:r>
        <w:rPr/>
        <w:t>el</w:t>
      </w:r>
      <w:r>
        <w:rPr>
          <w:spacing w:val="-7"/>
        </w:rPr>
        <w:t> </w:t>
      </w:r>
      <w:r>
        <w:rPr/>
        <w:t>enriquecimiento</w:t>
      </w:r>
      <w:r>
        <w:rPr>
          <w:spacing w:val="-5"/>
        </w:rPr>
        <w:t> </w:t>
      </w:r>
      <w:r>
        <w:rPr/>
        <w:t>ilícito</w:t>
      </w:r>
      <w:r>
        <w:rPr>
          <w:spacing w:val="-6"/>
        </w:rPr>
        <w:t> </w:t>
      </w:r>
      <w:r>
        <w:rPr/>
        <w:t>no</w:t>
      </w:r>
      <w:r>
        <w:rPr>
          <w:spacing w:val="-6"/>
        </w:rPr>
        <w:t> </w:t>
      </w:r>
      <w:r>
        <w:rPr/>
        <w:t>exceda</w:t>
      </w:r>
      <w:r>
        <w:rPr>
          <w:spacing w:val="-6"/>
        </w:rPr>
        <w:t> </w:t>
      </w:r>
      <w:r>
        <w:rPr/>
        <w:t>del</w:t>
      </w:r>
      <w:r>
        <w:rPr>
          <w:spacing w:val="-7"/>
        </w:rPr>
        <w:t> </w:t>
      </w:r>
      <w:r>
        <w:rPr/>
        <w:t>equivalente</w:t>
      </w:r>
      <w:r>
        <w:rPr>
          <w:spacing w:val="-5"/>
        </w:rPr>
        <w:t> </w:t>
      </w:r>
      <w:r>
        <w:rPr/>
        <w:t>de</w:t>
      </w:r>
      <w:r>
        <w:rPr>
          <w:spacing w:val="-7"/>
        </w:rPr>
        <w:t> </w:t>
      </w:r>
      <w:r>
        <w:rPr/>
        <w:t>cinco</w:t>
      </w:r>
      <w:r>
        <w:rPr>
          <w:spacing w:val="-8"/>
        </w:rPr>
        <w:t> </w:t>
      </w:r>
      <w:r>
        <w:rPr/>
        <w:t>mil veces el valor diario de la Unidad de Medida y Actualización se impondrán de tres meses a dos años de prisión y de treinta a cien días</w:t>
      </w:r>
      <w:r>
        <w:rPr>
          <w:spacing w:val="-6"/>
        </w:rPr>
        <w:t> </w:t>
      </w:r>
      <w:r>
        <w:rPr/>
        <w:t>multa.</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2"/>
        <w:jc w:val="both"/>
      </w:pPr>
      <w:r>
        <w:rPr/>
        <w:t>Cuando el monto a que ascienda el enriquecimiento ilícito exceda del equivalente de cinco mil veces</w:t>
      </w:r>
      <w:r>
        <w:rPr>
          <w:spacing w:val="-5"/>
        </w:rPr>
        <w:t> </w:t>
      </w:r>
      <w:r>
        <w:rPr/>
        <w:t>el</w:t>
      </w:r>
      <w:r>
        <w:rPr>
          <w:spacing w:val="-6"/>
        </w:rPr>
        <w:t> </w:t>
      </w:r>
      <w:r>
        <w:rPr/>
        <w:t>valor</w:t>
      </w:r>
      <w:r>
        <w:rPr>
          <w:spacing w:val="-5"/>
        </w:rPr>
        <w:t> </w:t>
      </w:r>
      <w:r>
        <w:rPr/>
        <w:t>diario</w:t>
      </w:r>
      <w:r>
        <w:rPr>
          <w:spacing w:val="-6"/>
        </w:rPr>
        <w:t> </w:t>
      </w:r>
      <w:r>
        <w:rPr/>
        <w:t>de</w:t>
      </w:r>
      <w:r>
        <w:rPr>
          <w:spacing w:val="-6"/>
        </w:rPr>
        <w:t> </w:t>
      </w:r>
      <w:r>
        <w:rPr/>
        <w:t>la</w:t>
      </w:r>
      <w:r>
        <w:rPr>
          <w:spacing w:val="-4"/>
        </w:rPr>
        <w:t> </w:t>
      </w:r>
      <w:r>
        <w:rPr/>
        <w:t>Unidad</w:t>
      </w:r>
      <w:r>
        <w:rPr>
          <w:spacing w:val="-5"/>
        </w:rPr>
        <w:t> </w:t>
      </w:r>
      <w:r>
        <w:rPr/>
        <w:t>de</w:t>
      </w:r>
      <w:r>
        <w:rPr>
          <w:spacing w:val="-6"/>
        </w:rPr>
        <w:t> </w:t>
      </w:r>
      <w:r>
        <w:rPr/>
        <w:t>Medida</w:t>
      </w:r>
      <w:r>
        <w:rPr>
          <w:spacing w:val="-3"/>
        </w:rPr>
        <w:t> </w:t>
      </w:r>
      <w:r>
        <w:rPr/>
        <w:t>y</w:t>
      </w:r>
      <w:r>
        <w:rPr>
          <w:spacing w:val="-7"/>
        </w:rPr>
        <w:t> </w:t>
      </w:r>
      <w:r>
        <w:rPr/>
        <w:t>Actualización</w:t>
      </w:r>
      <w:r>
        <w:rPr>
          <w:spacing w:val="-5"/>
        </w:rPr>
        <w:t> </w:t>
      </w:r>
      <w:r>
        <w:rPr/>
        <w:t>se</w:t>
      </w:r>
      <w:r>
        <w:rPr>
          <w:spacing w:val="-5"/>
        </w:rPr>
        <w:t> </w:t>
      </w:r>
      <w:r>
        <w:rPr/>
        <w:t>impondrán</w:t>
      </w:r>
      <w:r>
        <w:rPr>
          <w:spacing w:val="-6"/>
        </w:rPr>
        <w:t> </w:t>
      </w:r>
      <w:r>
        <w:rPr/>
        <w:t>de</w:t>
      </w:r>
      <w:r>
        <w:rPr>
          <w:spacing w:val="-6"/>
        </w:rPr>
        <w:t> </w:t>
      </w:r>
      <w:r>
        <w:rPr/>
        <w:t>dos</w:t>
      </w:r>
      <w:r>
        <w:rPr>
          <w:spacing w:val="-5"/>
        </w:rPr>
        <w:t> </w:t>
      </w:r>
      <w:r>
        <w:rPr/>
        <w:t>años</w:t>
      </w:r>
      <w:r>
        <w:rPr>
          <w:spacing w:val="-7"/>
        </w:rPr>
        <w:t> </w:t>
      </w:r>
      <w:r>
        <w:rPr/>
        <w:t>a</w:t>
      </w:r>
      <w:r>
        <w:rPr>
          <w:spacing w:val="-5"/>
        </w:rPr>
        <w:t> </w:t>
      </w:r>
      <w:r>
        <w:rPr/>
        <w:t>catorce años de prisión y multa de cien a ciento cincuenta días</w:t>
      </w:r>
      <w:r>
        <w:rPr>
          <w:spacing w:val="-11"/>
        </w:rPr>
        <w:t> </w:t>
      </w:r>
      <w:r>
        <w:rPr/>
        <w:t>multa.</w:t>
      </w:r>
    </w:p>
    <w:p>
      <w:pPr>
        <w:spacing w:line="240" w:lineRule="auto"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9"/>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710,</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1"/>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13</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rPr>
          <w:b/>
          <w:sz w:val="18"/>
        </w:rPr>
      </w:pPr>
    </w:p>
    <w:p>
      <w:pPr>
        <w:pStyle w:val="BodyText"/>
        <w:spacing w:before="11"/>
        <w:rPr>
          <w:b/>
          <w:sz w:val="25"/>
        </w:rPr>
      </w:pPr>
    </w:p>
    <w:p>
      <w:pPr>
        <w:spacing w:line="252" w:lineRule="exact" w:before="0"/>
        <w:ind w:left="118" w:right="0" w:firstLine="0"/>
        <w:jc w:val="left"/>
        <w:rPr>
          <w:sz w:val="22"/>
        </w:rPr>
      </w:pPr>
      <w:r>
        <w:rPr>
          <w:b/>
          <w:sz w:val="22"/>
        </w:rPr>
        <w:t>ARTÍCULO 217 Bis B.- </w:t>
      </w:r>
      <w:r>
        <w:rPr>
          <w:sz w:val="22"/>
        </w:rPr>
        <w:t>Derogado.</w:t>
      </w:r>
    </w:p>
    <w:p>
      <w:pPr>
        <w:spacing w:before="0"/>
        <w:ind w:left="118" w:right="115" w:firstLine="0"/>
        <w:jc w:val="both"/>
        <w:rPr>
          <w:b/>
          <w:sz w:val="16"/>
        </w:rPr>
      </w:pPr>
      <w:r>
        <w:rPr>
          <w:b/>
          <w:sz w:val="16"/>
          <w:shd w:fill="D2D2D2" w:color="auto" w:val="clear"/>
        </w:rPr>
        <w:t>(Artículo</w:t>
      </w:r>
      <w:r>
        <w:rPr>
          <w:b/>
          <w:spacing w:val="-3"/>
          <w:sz w:val="16"/>
          <w:shd w:fill="D2D2D2" w:color="auto" w:val="clear"/>
        </w:rPr>
        <w:t> </w:t>
      </w:r>
      <w:r>
        <w:rPr>
          <w:b/>
          <w:sz w:val="16"/>
          <w:shd w:fill="D2D2D2" w:color="auto" w:val="clear"/>
        </w:rPr>
        <w:t>derogado</w:t>
      </w:r>
      <w:r>
        <w:rPr>
          <w:b/>
          <w:spacing w:val="-5"/>
          <w:sz w:val="16"/>
          <w:shd w:fill="D2D2D2" w:color="auto" w:val="clear"/>
        </w:rPr>
        <w:t> </w:t>
      </w:r>
      <w:r>
        <w:rPr>
          <w:b/>
          <w:sz w:val="16"/>
          <w:shd w:fill="D2D2D2" w:color="auto" w:val="clear"/>
        </w:rPr>
        <w:t>mediante</w:t>
      </w:r>
      <w:r>
        <w:rPr>
          <w:b/>
          <w:spacing w:val="-6"/>
          <w:sz w:val="16"/>
          <w:shd w:fill="D2D2D2" w:color="auto" w:val="clear"/>
        </w:rPr>
        <w:t> </w:t>
      </w:r>
      <w:r>
        <w:rPr>
          <w:b/>
          <w:sz w:val="16"/>
          <w:shd w:fill="D2D2D2" w:color="auto" w:val="clear"/>
        </w:rPr>
        <w:t>decreto</w:t>
      </w:r>
      <w:r>
        <w:rPr>
          <w:b/>
          <w:spacing w:val="-4"/>
          <w:sz w:val="16"/>
          <w:shd w:fill="D2D2D2" w:color="auto" w:val="clear"/>
        </w:rPr>
        <w:t> </w:t>
      </w:r>
      <w:r>
        <w:rPr>
          <w:b/>
          <w:sz w:val="16"/>
          <w:shd w:fill="D2D2D2" w:color="auto" w:val="clear"/>
        </w:rPr>
        <w:t>número</w:t>
      </w:r>
      <w:r>
        <w:rPr>
          <w:b/>
          <w:spacing w:val="-5"/>
          <w:sz w:val="16"/>
          <w:shd w:fill="D2D2D2" w:color="auto" w:val="clear"/>
        </w:rPr>
        <w:t> </w:t>
      </w:r>
      <w:r>
        <w:rPr>
          <w:b/>
          <w:sz w:val="16"/>
          <w:shd w:fill="D2D2D2" w:color="auto" w:val="clear"/>
        </w:rPr>
        <w:t>710,</w:t>
      </w:r>
      <w:r>
        <w:rPr>
          <w:b/>
          <w:spacing w:val="-4"/>
          <w:sz w:val="16"/>
          <w:shd w:fill="D2D2D2" w:color="auto" w:val="clear"/>
        </w:rPr>
        <w:t> </w:t>
      </w:r>
      <w:r>
        <w:rPr>
          <w:b/>
          <w:sz w:val="16"/>
          <w:shd w:fill="D2D2D2" w:color="auto" w:val="clear"/>
        </w:rPr>
        <w:t>aprobado</w:t>
      </w:r>
      <w:r>
        <w:rPr>
          <w:b/>
          <w:spacing w:val="-5"/>
          <w:sz w:val="16"/>
          <w:shd w:fill="D2D2D2" w:color="auto" w:val="clear"/>
        </w:rPr>
        <w:t> </w:t>
      </w:r>
      <w:r>
        <w:rPr>
          <w:b/>
          <w:sz w:val="16"/>
          <w:shd w:fill="D2D2D2" w:color="auto" w:val="clear"/>
        </w:rPr>
        <w:t>por</w:t>
      </w:r>
      <w:r>
        <w:rPr>
          <w:b/>
          <w:spacing w:val="-5"/>
          <w:sz w:val="16"/>
          <w:shd w:fill="D2D2D2" w:color="auto" w:val="clear"/>
        </w:rPr>
        <w:t> </w:t>
      </w:r>
      <w:r>
        <w:rPr>
          <w:b/>
          <w:sz w:val="16"/>
          <w:shd w:fill="D2D2D2" w:color="auto" w:val="clear"/>
        </w:rPr>
        <w:t>la</w:t>
      </w:r>
      <w:r>
        <w:rPr>
          <w:b/>
          <w:spacing w:val="-7"/>
          <w:sz w:val="16"/>
          <w:shd w:fill="D2D2D2" w:color="auto" w:val="clear"/>
        </w:rPr>
        <w:t> </w:t>
      </w:r>
      <w:r>
        <w:rPr>
          <w:b/>
          <w:sz w:val="16"/>
          <w:shd w:fill="D2D2D2" w:color="auto" w:val="clear"/>
        </w:rPr>
        <w:t>LXIII</w:t>
      </w:r>
      <w:r>
        <w:rPr>
          <w:b/>
          <w:spacing w:val="-4"/>
          <w:sz w:val="16"/>
          <w:shd w:fill="D2D2D2" w:color="auto" w:val="clear"/>
        </w:rPr>
        <w:t> </w:t>
      </w:r>
      <w:r>
        <w:rPr>
          <w:b/>
          <w:sz w:val="16"/>
          <w:shd w:fill="D2D2D2" w:color="auto" w:val="clear"/>
        </w:rPr>
        <w:t>Legislatura</w:t>
      </w:r>
      <w:r>
        <w:rPr>
          <w:b/>
          <w:spacing w:val="-6"/>
          <w:sz w:val="16"/>
          <w:shd w:fill="D2D2D2" w:color="auto" w:val="clear"/>
        </w:rPr>
        <w:t> </w:t>
      </w:r>
      <w:r>
        <w:rPr>
          <w:b/>
          <w:sz w:val="16"/>
          <w:shd w:fill="D2D2D2" w:color="auto" w:val="clear"/>
        </w:rPr>
        <w:t>el</w:t>
      </w:r>
      <w:r>
        <w:rPr>
          <w:b/>
          <w:spacing w:val="-4"/>
          <w:sz w:val="16"/>
          <w:shd w:fill="D2D2D2" w:color="auto" w:val="clear"/>
        </w:rPr>
        <w:t> </w:t>
      </w:r>
      <w:r>
        <w:rPr>
          <w:b/>
          <w:sz w:val="16"/>
          <w:shd w:fill="D2D2D2" w:color="auto" w:val="clear"/>
        </w:rPr>
        <w:t>13</w:t>
      </w:r>
      <w:r>
        <w:rPr>
          <w:b/>
          <w:spacing w:val="-7"/>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septiembre</w:t>
      </w:r>
      <w:r>
        <w:rPr>
          <w:b/>
          <w:spacing w:val="-6"/>
          <w:sz w:val="16"/>
          <w:shd w:fill="D2D2D2" w:color="auto" w:val="clear"/>
        </w:rPr>
        <w:t> </w:t>
      </w:r>
      <w:r>
        <w:rPr>
          <w:b/>
          <w:sz w:val="16"/>
          <w:shd w:fill="D2D2D2" w:color="auto" w:val="clear"/>
        </w:rPr>
        <w:t>del</w:t>
      </w:r>
      <w:r>
        <w:rPr>
          <w:b/>
          <w:spacing w:val="-2"/>
          <w:sz w:val="16"/>
          <w:shd w:fill="D2D2D2" w:color="auto" w:val="clear"/>
        </w:rPr>
        <w:t> </w:t>
      </w:r>
      <w:r>
        <w:rPr>
          <w:b/>
          <w:sz w:val="16"/>
          <w:shd w:fill="D2D2D2" w:color="auto" w:val="clear"/>
        </w:rPr>
        <w:t>2017</w:t>
      </w:r>
      <w:r>
        <w:rPr>
          <w:b/>
          <w:spacing w:val="-4"/>
          <w:sz w:val="16"/>
          <w:shd w:fill="D2D2D2" w:color="auto" w:val="clear"/>
        </w:rPr>
        <w:t> </w:t>
      </w:r>
      <w:r>
        <w:rPr>
          <w:b/>
          <w:sz w:val="16"/>
          <w:shd w:fill="D2D2D2" w:color="auto" w:val="clear"/>
        </w:rPr>
        <w:t>y</w:t>
      </w:r>
      <w:r>
        <w:rPr>
          <w:b/>
          <w:spacing w:val="-11"/>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1"/>
        <w:rPr>
          <w:b/>
        </w:rPr>
      </w:pPr>
    </w:p>
    <w:p>
      <w:pPr>
        <w:spacing w:line="252" w:lineRule="exact" w:before="0"/>
        <w:ind w:left="118" w:right="0" w:firstLine="0"/>
        <w:jc w:val="left"/>
        <w:rPr>
          <w:sz w:val="22"/>
        </w:rPr>
      </w:pPr>
      <w:r>
        <w:rPr>
          <w:b/>
          <w:sz w:val="22"/>
        </w:rPr>
        <w:t>ARTÍCULO 217 (sic) C.- </w:t>
      </w:r>
      <w:r>
        <w:rPr>
          <w:sz w:val="22"/>
        </w:rPr>
        <w:t>Derogado.</w:t>
      </w:r>
    </w:p>
    <w:p>
      <w:pPr>
        <w:spacing w:before="0"/>
        <w:ind w:left="118" w:right="115" w:firstLine="0"/>
        <w:jc w:val="both"/>
        <w:rPr>
          <w:b/>
          <w:sz w:val="16"/>
        </w:rPr>
      </w:pPr>
      <w:r>
        <w:rPr>
          <w:b/>
          <w:sz w:val="16"/>
          <w:shd w:fill="D2D2D2" w:color="auto" w:val="clear"/>
        </w:rPr>
        <w:t>(Artículo</w:t>
      </w:r>
      <w:r>
        <w:rPr>
          <w:b/>
          <w:spacing w:val="-3"/>
          <w:sz w:val="16"/>
          <w:shd w:fill="D2D2D2" w:color="auto" w:val="clear"/>
        </w:rPr>
        <w:t> </w:t>
      </w:r>
      <w:r>
        <w:rPr>
          <w:b/>
          <w:sz w:val="16"/>
          <w:shd w:fill="D2D2D2" w:color="auto" w:val="clear"/>
        </w:rPr>
        <w:t>derogado</w:t>
      </w:r>
      <w:r>
        <w:rPr>
          <w:b/>
          <w:spacing w:val="-5"/>
          <w:sz w:val="16"/>
          <w:shd w:fill="D2D2D2" w:color="auto" w:val="clear"/>
        </w:rPr>
        <w:t> </w:t>
      </w:r>
      <w:r>
        <w:rPr>
          <w:b/>
          <w:sz w:val="16"/>
          <w:shd w:fill="D2D2D2" w:color="auto" w:val="clear"/>
        </w:rPr>
        <w:t>mediante</w:t>
      </w:r>
      <w:r>
        <w:rPr>
          <w:b/>
          <w:spacing w:val="-6"/>
          <w:sz w:val="16"/>
          <w:shd w:fill="D2D2D2" w:color="auto" w:val="clear"/>
        </w:rPr>
        <w:t> </w:t>
      </w:r>
      <w:r>
        <w:rPr>
          <w:b/>
          <w:sz w:val="16"/>
          <w:shd w:fill="D2D2D2" w:color="auto" w:val="clear"/>
        </w:rPr>
        <w:t>decreto</w:t>
      </w:r>
      <w:r>
        <w:rPr>
          <w:b/>
          <w:spacing w:val="-4"/>
          <w:sz w:val="16"/>
          <w:shd w:fill="D2D2D2" w:color="auto" w:val="clear"/>
        </w:rPr>
        <w:t> </w:t>
      </w:r>
      <w:r>
        <w:rPr>
          <w:b/>
          <w:sz w:val="16"/>
          <w:shd w:fill="D2D2D2" w:color="auto" w:val="clear"/>
        </w:rPr>
        <w:t>número</w:t>
      </w:r>
      <w:r>
        <w:rPr>
          <w:b/>
          <w:spacing w:val="-5"/>
          <w:sz w:val="16"/>
          <w:shd w:fill="D2D2D2" w:color="auto" w:val="clear"/>
        </w:rPr>
        <w:t> </w:t>
      </w:r>
      <w:r>
        <w:rPr>
          <w:b/>
          <w:sz w:val="16"/>
          <w:shd w:fill="D2D2D2" w:color="auto" w:val="clear"/>
        </w:rPr>
        <w:t>710,</w:t>
      </w:r>
      <w:r>
        <w:rPr>
          <w:b/>
          <w:spacing w:val="-4"/>
          <w:sz w:val="16"/>
          <w:shd w:fill="D2D2D2" w:color="auto" w:val="clear"/>
        </w:rPr>
        <w:t> </w:t>
      </w:r>
      <w:r>
        <w:rPr>
          <w:b/>
          <w:sz w:val="16"/>
          <w:shd w:fill="D2D2D2" w:color="auto" w:val="clear"/>
        </w:rPr>
        <w:t>aprobado</w:t>
      </w:r>
      <w:r>
        <w:rPr>
          <w:b/>
          <w:spacing w:val="-5"/>
          <w:sz w:val="16"/>
          <w:shd w:fill="D2D2D2" w:color="auto" w:val="clear"/>
        </w:rPr>
        <w:t> </w:t>
      </w:r>
      <w:r>
        <w:rPr>
          <w:b/>
          <w:sz w:val="16"/>
          <w:shd w:fill="D2D2D2" w:color="auto" w:val="clear"/>
        </w:rPr>
        <w:t>por</w:t>
      </w:r>
      <w:r>
        <w:rPr>
          <w:b/>
          <w:spacing w:val="-5"/>
          <w:sz w:val="16"/>
          <w:shd w:fill="D2D2D2" w:color="auto" w:val="clear"/>
        </w:rPr>
        <w:t> </w:t>
      </w:r>
      <w:r>
        <w:rPr>
          <w:b/>
          <w:sz w:val="16"/>
          <w:shd w:fill="D2D2D2" w:color="auto" w:val="clear"/>
        </w:rPr>
        <w:t>la</w:t>
      </w:r>
      <w:r>
        <w:rPr>
          <w:b/>
          <w:spacing w:val="-7"/>
          <w:sz w:val="16"/>
          <w:shd w:fill="D2D2D2" w:color="auto" w:val="clear"/>
        </w:rPr>
        <w:t> </w:t>
      </w:r>
      <w:r>
        <w:rPr>
          <w:b/>
          <w:sz w:val="16"/>
          <w:shd w:fill="D2D2D2" w:color="auto" w:val="clear"/>
        </w:rPr>
        <w:t>LXIII</w:t>
      </w:r>
      <w:r>
        <w:rPr>
          <w:b/>
          <w:spacing w:val="-4"/>
          <w:sz w:val="16"/>
          <w:shd w:fill="D2D2D2" w:color="auto" w:val="clear"/>
        </w:rPr>
        <w:t> </w:t>
      </w:r>
      <w:r>
        <w:rPr>
          <w:b/>
          <w:sz w:val="16"/>
          <w:shd w:fill="D2D2D2" w:color="auto" w:val="clear"/>
        </w:rPr>
        <w:t>Legislatura</w:t>
      </w:r>
      <w:r>
        <w:rPr>
          <w:b/>
          <w:spacing w:val="-6"/>
          <w:sz w:val="16"/>
          <w:shd w:fill="D2D2D2" w:color="auto" w:val="clear"/>
        </w:rPr>
        <w:t> </w:t>
      </w:r>
      <w:r>
        <w:rPr>
          <w:b/>
          <w:sz w:val="16"/>
          <w:shd w:fill="D2D2D2" w:color="auto" w:val="clear"/>
        </w:rPr>
        <w:t>el</w:t>
      </w:r>
      <w:r>
        <w:rPr>
          <w:b/>
          <w:spacing w:val="-4"/>
          <w:sz w:val="16"/>
          <w:shd w:fill="D2D2D2" w:color="auto" w:val="clear"/>
        </w:rPr>
        <w:t> </w:t>
      </w:r>
      <w:r>
        <w:rPr>
          <w:b/>
          <w:sz w:val="16"/>
          <w:shd w:fill="D2D2D2" w:color="auto" w:val="clear"/>
        </w:rPr>
        <w:t>13</w:t>
      </w:r>
      <w:r>
        <w:rPr>
          <w:b/>
          <w:spacing w:val="-7"/>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septiembre</w:t>
      </w:r>
      <w:r>
        <w:rPr>
          <w:b/>
          <w:spacing w:val="-6"/>
          <w:sz w:val="16"/>
          <w:shd w:fill="D2D2D2" w:color="auto" w:val="clear"/>
        </w:rPr>
        <w:t> </w:t>
      </w:r>
      <w:r>
        <w:rPr>
          <w:b/>
          <w:sz w:val="16"/>
          <w:shd w:fill="D2D2D2" w:color="auto" w:val="clear"/>
        </w:rPr>
        <w:t>del</w:t>
      </w:r>
      <w:r>
        <w:rPr>
          <w:b/>
          <w:spacing w:val="-2"/>
          <w:sz w:val="16"/>
          <w:shd w:fill="D2D2D2" w:color="auto" w:val="clear"/>
        </w:rPr>
        <w:t> </w:t>
      </w:r>
      <w:r>
        <w:rPr>
          <w:b/>
          <w:sz w:val="16"/>
          <w:shd w:fill="D2D2D2" w:color="auto" w:val="clear"/>
        </w:rPr>
        <w:t>2017</w:t>
      </w:r>
      <w:r>
        <w:rPr>
          <w:b/>
          <w:spacing w:val="-4"/>
          <w:sz w:val="16"/>
          <w:shd w:fill="D2D2D2" w:color="auto" w:val="clear"/>
        </w:rPr>
        <w:t> </w:t>
      </w:r>
      <w:r>
        <w:rPr>
          <w:b/>
          <w:sz w:val="16"/>
          <w:shd w:fill="D2D2D2" w:color="auto" w:val="clear"/>
        </w:rPr>
        <w:t>y</w:t>
      </w:r>
      <w:r>
        <w:rPr>
          <w:b/>
          <w:spacing w:val="-11"/>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1"/>
        <w:rPr>
          <w:b/>
        </w:rPr>
      </w:pPr>
    </w:p>
    <w:p>
      <w:pPr>
        <w:spacing w:line="252" w:lineRule="exact" w:before="0"/>
        <w:ind w:left="118" w:right="0" w:firstLine="0"/>
        <w:jc w:val="left"/>
        <w:rPr>
          <w:sz w:val="22"/>
        </w:rPr>
      </w:pPr>
      <w:r>
        <w:rPr>
          <w:b/>
          <w:sz w:val="22"/>
        </w:rPr>
        <w:t>ARTÍCULO 217 Bis D.- </w:t>
      </w:r>
      <w:r>
        <w:rPr>
          <w:sz w:val="22"/>
        </w:rPr>
        <w:t>Derogado.</w:t>
      </w:r>
    </w:p>
    <w:p>
      <w:pPr>
        <w:spacing w:before="0"/>
        <w:ind w:left="118" w:right="114" w:firstLine="0"/>
        <w:jc w:val="both"/>
        <w:rPr>
          <w:b/>
          <w:sz w:val="16"/>
        </w:rPr>
      </w:pPr>
      <w:r>
        <w:rPr>
          <w:b/>
          <w:sz w:val="16"/>
          <w:shd w:fill="D2D2D2" w:color="auto" w:val="clear"/>
        </w:rPr>
        <w:t>(Artículo</w:t>
      </w:r>
      <w:r>
        <w:rPr>
          <w:b/>
          <w:spacing w:val="-3"/>
          <w:sz w:val="16"/>
          <w:shd w:fill="D2D2D2" w:color="auto" w:val="clear"/>
        </w:rPr>
        <w:t> </w:t>
      </w:r>
      <w:r>
        <w:rPr>
          <w:b/>
          <w:sz w:val="16"/>
          <w:shd w:fill="D2D2D2" w:color="auto" w:val="clear"/>
        </w:rPr>
        <w:t>derogado</w:t>
      </w:r>
      <w:r>
        <w:rPr>
          <w:b/>
          <w:spacing w:val="-5"/>
          <w:sz w:val="16"/>
          <w:shd w:fill="D2D2D2" w:color="auto" w:val="clear"/>
        </w:rPr>
        <w:t> </w:t>
      </w:r>
      <w:r>
        <w:rPr>
          <w:b/>
          <w:sz w:val="16"/>
          <w:shd w:fill="D2D2D2" w:color="auto" w:val="clear"/>
        </w:rPr>
        <w:t>mediante</w:t>
      </w:r>
      <w:r>
        <w:rPr>
          <w:b/>
          <w:spacing w:val="-6"/>
          <w:sz w:val="16"/>
          <w:shd w:fill="D2D2D2" w:color="auto" w:val="clear"/>
        </w:rPr>
        <w:t> </w:t>
      </w:r>
      <w:r>
        <w:rPr>
          <w:b/>
          <w:sz w:val="16"/>
          <w:shd w:fill="D2D2D2" w:color="auto" w:val="clear"/>
        </w:rPr>
        <w:t>decreto</w:t>
      </w:r>
      <w:r>
        <w:rPr>
          <w:b/>
          <w:spacing w:val="-3"/>
          <w:sz w:val="16"/>
          <w:shd w:fill="D2D2D2" w:color="auto" w:val="clear"/>
        </w:rPr>
        <w:t> </w:t>
      </w:r>
      <w:r>
        <w:rPr>
          <w:b/>
          <w:sz w:val="16"/>
          <w:shd w:fill="D2D2D2" w:color="auto" w:val="clear"/>
        </w:rPr>
        <w:t>número</w:t>
      </w:r>
      <w:r>
        <w:rPr>
          <w:b/>
          <w:spacing w:val="-5"/>
          <w:sz w:val="16"/>
          <w:shd w:fill="D2D2D2" w:color="auto" w:val="clear"/>
        </w:rPr>
        <w:t> </w:t>
      </w:r>
      <w:r>
        <w:rPr>
          <w:b/>
          <w:sz w:val="16"/>
          <w:shd w:fill="D2D2D2" w:color="auto" w:val="clear"/>
        </w:rPr>
        <w:t>710,</w:t>
      </w:r>
      <w:r>
        <w:rPr>
          <w:b/>
          <w:spacing w:val="-4"/>
          <w:sz w:val="16"/>
          <w:shd w:fill="D2D2D2" w:color="auto" w:val="clear"/>
        </w:rPr>
        <w:t> </w:t>
      </w:r>
      <w:r>
        <w:rPr>
          <w:b/>
          <w:sz w:val="16"/>
          <w:shd w:fill="D2D2D2" w:color="auto" w:val="clear"/>
        </w:rPr>
        <w:t>aprobado</w:t>
      </w:r>
      <w:r>
        <w:rPr>
          <w:b/>
          <w:spacing w:val="-5"/>
          <w:sz w:val="16"/>
          <w:shd w:fill="D2D2D2" w:color="auto" w:val="clear"/>
        </w:rPr>
        <w:t> </w:t>
      </w:r>
      <w:r>
        <w:rPr>
          <w:b/>
          <w:sz w:val="16"/>
          <w:shd w:fill="D2D2D2" w:color="auto" w:val="clear"/>
        </w:rPr>
        <w:t>por</w:t>
      </w:r>
      <w:r>
        <w:rPr>
          <w:b/>
          <w:spacing w:val="-6"/>
          <w:sz w:val="16"/>
          <w:shd w:fill="D2D2D2" w:color="auto" w:val="clear"/>
        </w:rPr>
        <w:t> </w:t>
      </w:r>
      <w:r>
        <w:rPr>
          <w:b/>
          <w:sz w:val="16"/>
          <w:shd w:fill="D2D2D2" w:color="auto" w:val="clear"/>
        </w:rPr>
        <w:t>la</w:t>
      </w:r>
      <w:r>
        <w:rPr>
          <w:b/>
          <w:spacing w:val="-6"/>
          <w:sz w:val="16"/>
          <w:shd w:fill="D2D2D2" w:color="auto" w:val="clear"/>
        </w:rPr>
        <w:t> </w:t>
      </w:r>
      <w:r>
        <w:rPr>
          <w:b/>
          <w:sz w:val="16"/>
          <w:shd w:fill="D2D2D2" w:color="auto" w:val="clear"/>
        </w:rPr>
        <w:t>LXIII</w:t>
      </w:r>
      <w:r>
        <w:rPr>
          <w:b/>
          <w:spacing w:val="-4"/>
          <w:sz w:val="16"/>
          <w:shd w:fill="D2D2D2" w:color="auto" w:val="clear"/>
        </w:rPr>
        <w:t> </w:t>
      </w:r>
      <w:r>
        <w:rPr>
          <w:b/>
          <w:sz w:val="16"/>
          <w:shd w:fill="D2D2D2" w:color="auto" w:val="clear"/>
        </w:rPr>
        <w:t>Legislatura</w:t>
      </w:r>
      <w:r>
        <w:rPr>
          <w:b/>
          <w:spacing w:val="-6"/>
          <w:sz w:val="16"/>
          <w:shd w:fill="D2D2D2" w:color="auto" w:val="clear"/>
        </w:rPr>
        <w:t> </w:t>
      </w:r>
      <w:r>
        <w:rPr>
          <w:b/>
          <w:sz w:val="16"/>
          <w:shd w:fill="D2D2D2" w:color="auto" w:val="clear"/>
        </w:rPr>
        <w:t>el</w:t>
      </w:r>
      <w:r>
        <w:rPr>
          <w:b/>
          <w:spacing w:val="-4"/>
          <w:sz w:val="16"/>
          <w:shd w:fill="D2D2D2" w:color="auto" w:val="clear"/>
        </w:rPr>
        <w:t> </w:t>
      </w:r>
      <w:r>
        <w:rPr>
          <w:b/>
          <w:sz w:val="16"/>
          <w:shd w:fill="D2D2D2" w:color="auto" w:val="clear"/>
        </w:rPr>
        <w:t>13</w:t>
      </w:r>
      <w:r>
        <w:rPr>
          <w:b/>
          <w:spacing w:val="-6"/>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septiembre</w:t>
      </w:r>
      <w:r>
        <w:rPr>
          <w:b/>
          <w:spacing w:val="-6"/>
          <w:sz w:val="16"/>
          <w:shd w:fill="D2D2D2" w:color="auto" w:val="clear"/>
        </w:rPr>
        <w:t> </w:t>
      </w:r>
      <w:r>
        <w:rPr>
          <w:b/>
          <w:sz w:val="16"/>
          <w:shd w:fill="D2D2D2" w:color="auto" w:val="clear"/>
        </w:rPr>
        <w:t>del</w:t>
      </w:r>
      <w:r>
        <w:rPr>
          <w:b/>
          <w:spacing w:val="-3"/>
          <w:sz w:val="16"/>
          <w:shd w:fill="D2D2D2" w:color="auto" w:val="clear"/>
        </w:rPr>
        <w:t> </w:t>
      </w:r>
      <w:r>
        <w:rPr>
          <w:b/>
          <w:sz w:val="16"/>
          <w:shd w:fill="D2D2D2" w:color="auto" w:val="clear"/>
        </w:rPr>
        <w:t>2017</w:t>
      </w:r>
      <w:r>
        <w:rPr>
          <w:b/>
          <w:spacing w:val="-3"/>
          <w:sz w:val="16"/>
          <w:shd w:fill="D2D2D2" w:color="auto" w:val="clear"/>
        </w:rPr>
        <w:t> </w:t>
      </w:r>
      <w:r>
        <w:rPr>
          <w:b/>
          <w:sz w:val="16"/>
          <w:shd w:fill="D2D2D2" w:color="auto" w:val="clear"/>
        </w:rPr>
        <w:t>y</w:t>
      </w:r>
      <w:r>
        <w:rPr>
          <w:b/>
          <w:spacing w:val="-11"/>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spacing w:before="1"/>
        <w:rPr>
          <w:b/>
        </w:rPr>
      </w:pPr>
    </w:p>
    <w:p>
      <w:pPr>
        <w:spacing w:line="252" w:lineRule="exact" w:before="0"/>
        <w:ind w:left="118" w:right="0" w:firstLine="0"/>
        <w:jc w:val="left"/>
        <w:rPr>
          <w:sz w:val="22"/>
        </w:rPr>
      </w:pPr>
      <w:r>
        <w:rPr>
          <w:b/>
          <w:sz w:val="22"/>
        </w:rPr>
        <w:t>ARTÍCULO 217 Bis-E.- </w:t>
      </w:r>
      <w:r>
        <w:rPr>
          <w:sz w:val="22"/>
        </w:rPr>
        <w:t>Derogado.</w:t>
      </w:r>
    </w:p>
    <w:p>
      <w:pPr>
        <w:spacing w:before="0"/>
        <w:ind w:left="118" w:right="113" w:firstLine="0"/>
        <w:jc w:val="both"/>
        <w:rPr>
          <w:b/>
          <w:sz w:val="16"/>
        </w:rPr>
      </w:pPr>
      <w:r>
        <w:rPr>
          <w:b/>
          <w:sz w:val="16"/>
          <w:shd w:fill="D2D2D2" w:color="auto" w:val="clear"/>
        </w:rPr>
        <w:t>(Artículo</w:t>
      </w:r>
      <w:r>
        <w:rPr>
          <w:b/>
          <w:spacing w:val="-3"/>
          <w:sz w:val="16"/>
          <w:shd w:fill="D2D2D2" w:color="auto" w:val="clear"/>
        </w:rPr>
        <w:t> </w:t>
      </w:r>
      <w:r>
        <w:rPr>
          <w:b/>
          <w:sz w:val="16"/>
          <w:shd w:fill="D2D2D2" w:color="auto" w:val="clear"/>
        </w:rPr>
        <w:t>derogado</w:t>
      </w:r>
      <w:r>
        <w:rPr>
          <w:b/>
          <w:spacing w:val="-5"/>
          <w:sz w:val="16"/>
          <w:shd w:fill="D2D2D2" w:color="auto" w:val="clear"/>
        </w:rPr>
        <w:t> </w:t>
      </w:r>
      <w:r>
        <w:rPr>
          <w:b/>
          <w:sz w:val="16"/>
          <w:shd w:fill="D2D2D2" w:color="auto" w:val="clear"/>
        </w:rPr>
        <w:t>mediante</w:t>
      </w:r>
      <w:r>
        <w:rPr>
          <w:b/>
          <w:spacing w:val="-6"/>
          <w:sz w:val="16"/>
          <w:shd w:fill="D2D2D2" w:color="auto" w:val="clear"/>
        </w:rPr>
        <w:t> </w:t>
      </w:r>
      <w:r>
        <w:rPr>
          <w:b/>
          <w:sz w:val="16"/>
          <w:shd w:fill="D2D2D2" w:color="auto" w:val="clear"/>
        </w:rPr>
        <w:t>decreto</w:t>
      </w:r>
      <w:r>
        <w:rPr>
          <w:b/>
          <w:spacing w:val="-3"/>
          <w:sz w:val="16"/>
          <w:shd w:fill="D2D2D2" w:color="auto" w:val="clear"/>
        </w:rPr>
        <w:t> </w:t>
      </w:r>
      <w:r>
        <w:rPr>
          <w:b/>
          <w:sz w:val="16"/>
          <w:shd w:fill="D2D2D2" w:color="auto" w:val="clear"/>
        </w:rPr>
        <w:t>número</w:t>
      </w:r>
      <w:r>
        <w:rPr>
          <w:b/>
          <w:spacing w:val="-5"/>
          <w:sz w:val="16"/>
          <w:shd w:fill="D2D2D2" w:color="auto" w:val="clear"/>
        </w:rPr>
        <w:t> </w:t>
      </w:r>
      <w:r>
        <w:rPr>
          <w:b/>
          <w:sz w:val="16"/>
          <w:shd w:fill="D2D2D2" w:color="auto" w:val="clear"/>
        </w:rPr>
        <w:t>710,</w:t>
      </w:r>
      <w:r>
        <w:rPr>
          <w:b/>
          <w:spacing w:val="-5"/>
          <w:sz w:val="16"/>
          <w:shd w:fill="D2D2D2" w:color="auto" w:val="clear"/>
        </w:rPr>
        <w:t> </w:t>
      </w:r>
      <w:r>
        <w:rPr>
          <w:b/>
          <w:sz w:val="16"/>
          <w:shd w:fill="D2D2D2" w:color="auto" w:val="clear"/>
        </w:rPr>
        <w:t>aprobado</w:t>
      </w:r>
      <w:r>
        <w:rPr>
          <w:b/>
          <w:spacing w:val="-5"/>
          <w:sz w:val="16"/>
          <w:shd w:fill="D2D2D2" w:color="auto" w:val="clear"/>
        </w:rPr>
        <w:t> </w:t>
      </w:r>
      <w:r>
        <w:rPr>
          <w:b/>
          <w:sz w:val="16"/>
          <w:shd w:fill="D2D2D2" w:color="auto" w:val="clear"/>
        </w:rPr>
        <w:t>por</w:t>
      </w:r>
      <w:r>
        <w:rPr>
          <w:b/>
          <w:spacing w:val="-5"/>
          <w:sz w:val="16"/>
          <w:shd w:fill="D2D2D2" w:color="auto" w:val="clear"/>
        </w:rPr>
        <w:t> </w:t>
      </w:r>
      <w:r>
        <w:rPr>
          <w:b/>
          <w:sz w:val="16"/>
          <w:shd w:fill="D2D2D2" w:color="auto" w:val="clear"/>
        </w:rPr>
        <w:t>la</w:t>
      </w:r>
      <w:r>
        <w:rPr>
          <w:b/>
          <w:spacing w:val="-6"/>
          <w:sz w:val="16"/>
          <w:shd w:fill="D2D2D2" w:color="auto" w:val="clear"/>
        </w:rPr>
        <w:t> </w:t>
      </w:r>
      <w:r>
        <w:rPr>
          <w:b/>
          <w:sz w:val="16"/>
          <w:shd w:fill="D2D2D2" w:color="auto" w:val="clear"/>
        </w:rPr>
        <w:t>LXIII</w:t>
      </w:r>
      <w:r>
        <w:rPr>
          <w:b/>
          <w:spacing w:val="-4"/>
          <w:sz w:val="16"/>
          <w:shd w:fill="D2D2D2" w:color="auto" w:val="clear"/>
        </w:rPr>
        <w:t> </w:t>
      </w:r>
      <w:r>
        <w:rPr>
          <w:b/>
          <w:sz w:val="16"/>
          <w:shd w:fill="D2D2D2" w:color="auto" w:val="clear"/>
        </w:rPr>
        <w:t>Legislatura</w:t>
      </w:r>
      <w:r>
        <w:rPr>
          <w:b/>
          <w:spacing w:val="-6"/>
          <w:sz w:val="16"/>
          <w:shd w:fill="D2D2D2" w:color="auto" w:val="clear"/>
        </w:rPr>
        <w:t> </w:t>
      </w:r>
      <w:r>
        <w:rPr>
          <w:b/>
          <w:sz w:val="16"/>
          <w:shd w:fill="D2D2D2" w:color="auto" w:val="clear"/>
        </w:rPr>
        <w:t>el</w:t>
      </w:r>
      <w:r>
        <w:rPr>
          <w:b/>
          <w:spacing w:val="-5"/>
          <w:sz w:val="16"/>
          <w:shd w:fill="D2D2D2" w:color="auto" w:val="clear"/>
        </w:rPr>
        <w:t> </w:t>
      </w:r>
      <w:r>
        <w:rPr>
          <w:b/>
          <w:sz w:val="16"/>
          <w:shd w:fill="D2D2D2" w:color="auto" w:val="clear"/>
        </w:rPr>
        <w:t>13</w:t>
      </w:r>
      <w:r>
        <w:rPr>
          <w:b/>
          <w:spacing w:val="-6"/>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septiembre</w:t>
      </w:r>
      <w:r>
        <w:rPr>
          <w:b/>
          <w:spacing w:val="-6"/>
          <w:sz w:val="16"/>
          <w:shd w:fill="D2D2D2" w:color="auto" w:val="clear"/>
        </w:rPr>
        <w:t> </w:t>
      </w:r>
      <w:r>
        <w:rPr>
          <w:b/>
          <w:sz w:val="16"/>
          <w:shd w:fill="D2D2D2" w:color="auto" w:val="clear"/>
        </w:rPr>
        <w:t>del</w:t>
      </w:r>
      <w:r>
        <w:rPr>
          <w:b/>
          <w:spacing w:val="-2"/>
          <w:sz w:val="16"/>
          <w:shd w:fill="D2D2D2" w:color="auto" w:val="clear"/>
        </w:rPr>
        <w:t> </w:t>
      </w:r>
      <w:r>
        <w:rPr>
          <w:b/>
          <w:sz w:val="16"/>
          <w:shd w:fill="D2D2D2" w:color="auto" w:val="clear"/>
        </w:rPr>
        <w:t>2017</w:t>
      </w:r>
      <w:r>
        <w:rPr>
          <w:b/>
          <w:spacing w:val="-4"/>
          <w:sz w:val="16"/>
          <w:shd w:fill="D2D2D2" w:color="auto" w:val="clear"/>
        </w:rPr>
        <w:t> </w:t>
      </w:r>
      <w:r>
        <w:rPr>
          <w:b/>
          <w:sz w:val="16"/>
          <w:shd w:fill="D2D2D2" w:color="auto" w:val="clear"/>
        </w:rPr>
        <w:t>y</w:t>
      </w:r>
      <w:r>
        <w:rPr>
          <w:b/>
          <w:spacing w:val="-11"/>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15 de diciembre del</w:t>
      </w:r>
      <w:r>
        <w:rPr>
          <w:b/>
          <w:spacing w:val="-11"/>
          <w:sz w:val="16"/>
          <w:shd w:fill="D2D2D2" w:color="auto" w:val="clear"/>
        </w:rPr>
        <w:t> </w:t>
      </w:r>
      <w:r>
        <w:rPr>
          <w:b/>
          <w:sz w:val="16"/>
          <w:shd w:fill="D2D2D2" w:color="auto" w:val="clear"/>
        </w:rPr>
        <w:t>2017)</w:t>
      </w:r>
    </w:p>
    <w:p>
      <w:pPr>
        <w:pStyle w:val="BodyText"/>
        <w:rPr>
          <w:b/>
          <w:sz w:val="18"/>
        </w:rPr>
      </w:pPr>
    </w:p>
    <w:p>
      <w:pPr>
        <w:pStyle w:val="BodyText"/>
        <w:spacing w:before="2"/>
        <w:rPr>
          <w:b/>
          <w:sz w:val="26"/>
        </w:rPr>
      </w:pPr>
    </w:p>
    <w:p>
      <w:pPr>
        <w:pStyle w:val="Heading1"/>
        <w:spacing w:line="253" w:lineRule="exact"/>
        <w:ind w:left="876"/>
      </w:pPr>
      <w:r>
        <w:rPr/>
        <w:t>TITULO NOVENO.</w:t>
      </w:r>
    </w:p>
    <w:p>
      <w:pPr>
        <w:spacing w:line="253" w:lineRule="exact" w:before="0"/>
        <w:ind w:left="876" w:right="874" w:firstLine="0"/>
        <w:jc w:val="center"/>
        <w:rPr>
          <w:b/>
          <w:sz w:val="22"/>
        </w:rPr>
      </w:pPr>
      <w:r>
        <w:rPr>
          <w:b/>
          <w:sz w:val="22"/>
        </w:rPr>
        <w:t>Responsabilidad Profesional.</w:t>
      </w:r>
    </w:p>
    <w:p>
      <w:pPr>
        <w:pStyle w:val="BodyText"/>
        <w:rPr>
          <w:b/>
        </w:rPr>
      </w:pPr>
    </w:p>
    <w:p>
      <w:pPr>
        <w:spacing w:line="252" w:lineRule="exact" w:before="0"/>
        <w:ind w:left="876" w:right="874" w:firstLine="0"/>
        <w:jc w:val="center"/>
        <w:rPr>
          <w:b/>
          <w:sz w:val="22"/>
        </w:rPr>
      </w:pPr>
      <w:r>
        <w:rPr>
          <w:b/>
          <w:sz w:val="22"/>
        </w:rPr>
        <w:t>CAPITULO I.</w:t>
      </w:r>
    </w:p>
    <w:p>
      <w:pPr>
        <w:spacing w:line="252" w:lineRule="exact" w:before="0"/>
        <w:ind w:left="874" w:right="874" w:firstLine="0"/>
        <w:jc w:val="center"/>
        <w:rPr>
          <w:b/>
          <w:sz w:val="22"/>
        </w:rPr>
      </w:pPr>
      <w:r>
        <w:rPr>
          <w:b/>
          <w:sz w:val="22"/>
        </w:rPr>
        <w:t>Responsabilidad médica y técnica.</w:t>
      </w:r>
    </w:p>
    <w:p>
      <w:pPr>
        <w:pStyle w:val="BodyText"/>
        <w:rPr>
          <w:b/>
          <w:sz w:val="24"/>
        </w:rPr>
      </w:pPr>
    </w:p>
    <w:p>
      <w:pPr>
        <w:pStyle w:val="BodyText"/>
        <w:rPr>
          <w:b/>
          <w:sz w:val="20"/>
        </w:rPr>
      </w:pPr>
    </w:p>
    <w:p>
      <w:pPr>
        <w:pStyle w:val="BodyText"/>
        <w:spacing w:line="244" w:lineRule="auto"/>
        <w:ind w:left="118" w:right="113"/>
        <w:jc w:val="both"/>
      </w:pPr>
      <w:r>
        <w:rPr>
          <w:b/>
        </w:rPr>
        <w:t>ARTÍCULO</w:t>
      </w:r>
      <w:r>
        <w:rPr>
          <w:b/>
          <w:spacing w:val="-4"/>
        </w:rPr>
        <w:t> </w:t>
      </w:r>
      <w:r>
        <w:rPr>
          <w:b/>
        </w:rPr>
        <w:t>218.-</w:t>
      </w:r>
      <w:r>
        <w:rPr>
          <w:b/>
          <w:spacing w:val="-5"/>
        </w:rPr>
        <w:t> </w:t>
      </w:r>
      <w:r>
        <w:rPr/>
        <w:t>Los</w:t>
      </w:r>
      <w:r>
        <w:rPr>
          <w:spacing w:val="-8"/>
        </w:rPr>
        <w:t> </w:t>
      </w:r>
      <w:r>
        <w:rPr/>
        <w:t>médicos,</w:t>
      </w:r>
      <w:r>
        <w:rPr>
          <w:spacing w:val="-4"/>
        </w:rPr>
        <w:t> </w:t>
      </w:r>
      <w:r>
        <w:rPr/>
        <w:t>cirujanos</w:t>
      </w:r>
      <w:r>
        <w:rPr>
          <w:spacing w:val="-6"/>
        </w:rPr>
        <w:t> </w:t>
      </w:r>
      <w:r>
        <w:rPr/>
        <w:t>y</w:t>
      </w:r>
      <w:r>
        <w:rPr>
          <w:spacing w:val="-7"/>
        </w:rPr>
        <w:t> </w:t>
      </w:r>
      <w:r>
        <w:rPr/>
        <w:t>demás</w:t>
      </w:r>
      <w:r>
        <w:rPr>
          <w:spacing w:val="-4"/>
        </w:rPr>
        <w:t> </w:t>
      </w:r>
      <w:r>
        <w:rPr/>
        <w:t>profesionistas</w:t>
      </w:r>
      <w:r>
        <w:rPr>
          <w:spacing w:val="-6"/>
        </w:rPr>
        <w:t> </w:t>
      </w:r>
      <w:r>
        <w:rPr/>
        <w:t>similares</w:t>
      </w:r>
      <w:r>
        <w:rPr>
          <w:spacing w:val="-5"/>
        </w:rPr>
        <w:t> </w:t>
      </w:r>
      <w:r>
        <w:rPr/>
        <w:t>y</w:t>
      </w:r>
      <w:r>
        <w:rPr>
          <w:spacing w:val="-6"/>
        </w:rPr>
        <w:t> </w:t>
      </w:r>
      <w:r>
        <w:rPr/>
        <w:t>auxiliares,</w:t>
      </w:r>
      <w:r>
        <w:rPr>
          <w:spacing w:val="-3"/>
        </w:rPr>
        <w:t> </w:t>
      </w:r>
      <w:r>
        <w:rPr/>
        <w:t>incurrirán en delitos, por los daños que causen en la práctica de su profesión, en los términos</w:t>
      </w:r>
      <w:r>
        <w:rPr>
          <w:spacing w:val="-25"/>
        </w:rPr>
        <w:t> </w:t>
      </w:r>
      <w:r>
        <w:rPr/>
        <w:t>siguientes:</w:t>
      </w:r>
    </w:p>
    <w:p>
      <w:pPr>
        <w:pStyle w:val="BodyText"/>
        <w:spacing w:before="5"/>
        <w:rPr>
          <w:sz w:val="21"/>
        </w:rPr>
      </w:pPr>
    </w:p>
    <w:p>
      <w:pPr>
        <w:pStyle w:val="BodyText"/>
        <w:spacing w:before="1"/>
        <w:ind w:left="118" w:right="116"/>
        <w:jc w:val="both"/>
      </w:pPr>
      <w:r>
        <w:rPr/>
        <w:t>I.- Además de las penas fijadas para los delitos que resulten consumados según sean intencionales</w:t>
      </w:r>
      <w:r>
        <w:rPr>
          <w:spacing w:val="-8"/>
        </w:rPr>
        <w:t> </w:t>
      </w:r>
      <w:r>
        <w:rPr/>
        <w:t>o</w:t>
      </w:r>
      <w:r>
        <w:rPr>
          <w:spacing w:val="-8"/>
        </w:rPr>
        <w:t> </w:t>
      </w:r>
      <w:r>
        <w:rPr/>
        <w:t>por</w:t>
      </w:r>
      <w:r>
        <w:rPr>
          <w:spacing w:val="-9"/>
        </w:rPr>
        <w:t> </w:t>
      </w:r>
      <w:r>
        <w:rPr/>
        <w:t>culpa</w:t>
      </w:r>
      <w:r>
        <w:rPr>
          <w:spacing w:val="-11"/>
        </w:rPr>
        <w:t> </w:t>
      </w:r>
      <w:r>
        <w:rPr/>
        <w:t>punible,</w:t>
      </w:r>
      <w:r>
        <w:rPr>
          <w:spacing w:val="-8"/>
        </w:rPr>
        <w:t> </w:t>
      </w:r>
      <w:r>
        <w:rPr/>
        <w:t>se</w:t>
      </w:r>
      <w:r>
        <w:rPr>
          <w:spacing w:val="-8"/>
        </w:rPr>
        <w:t> </w:t>
      </w:r>
      <w:r>
        <w:rPr/>
        <w:t>les</w:t>
      </w:r>
      <w:r>
        <w:rPr>
          <w:spacing w:val="-10"/>
        </w:rPr>
        <w:t> </w:t>
      </w:r>
      <w:r>
        <w:rPr/>
        <w:t>aplicará</w:t>
      </w:r>
      <w:r>
        <w:rPr>
          <w:spacing w:val="-10"/>
        </w:rPr>
        <w:t> </w:t>
      </w:r>
      <w:r>
        <w:rPr/>
        <w:t>suspensión</w:t>
      </w:r>
      <w:r>
        <w:rPr>
          <w:spacing w:val="-8"/>
        </w:rPr>
        <w:t> </w:t>
      </w:r>
      <w:r>
        <w:rPr/>
        <w:t>de</w:t>
      </w:r>
      <w:r>
        <w:rPr>
          <w:spacing w:val="-10"/>
        </w:rPr>
        <w:t> </w:t>
      </w:r>
      <w:r>
        <w:rPr/>
        <w:t>un</w:t>
      </w:r>
      <w:r>
        <w:rPr>
          <w:spacing w:val="-11"/>
        </w:rPr>
        <w:t> </w:t>
      </w:r>
      <w:r>
        <w:rPr/>
        <w:t>mes</w:t>
      </w:r>
      <w:r>
        <w:rPr>
          <w:spacing w:val="-10"/>
        </w:rPr>
        <w:t> </w:t>
      </w:r>
      <w:r>
        <w:rPr/>
        <w:t>a</w:t>
      </w:r>
      <w:r>
        <w:rPr>
          <w:spacing w:val="-10"/>
        </w:rPr>
        <w:t> </w:t>
      </w:r>
      <w:r>
        <w:rPr/>
        <w:t>dos</w:t>
      </w:r>
      <w:r>
        <w:rPr>
          <w:spacing w:val="-8"/>
        </w:rPr>
        <w:t> </w:t>
      </w:r>
      <w:r>
        <w:rPr/>
        <w:t>años</w:t>
      </w:r>
      <w:r>
        <w:rPr>
          <w:spacing w:val="-9"/>
        </w:rPr>
        <w:t> </w:t>
      </w:r>
      <w:r>
        <w:rPr/>
        <w:t>en</w:t>
      </w:r>
      <w:r>
        <w:rPr>
          <w:spacing w:val="-11"/>
        </w:rPr>
        <w:t> </w:t>
      </w:r>
      <w:r>
        <w:rPr/>
        <w:t>el</w:t>
      </w:r>
      <w:r>
        <w:rPr>
          <w:spacing w:val="-9"/>
        </w:rPr>
        <w:t> </w:t>
      </w:r>
      <w:r>
        <w:rPr/>
        <w:t>ejercicio de la profesión, o definitiva en caso de</w:t>
      </w:r>
      <w:r>
        <w:rPr>
          <w:spacing w:val="-5"/>
        </w:rPr>
        <w:t> </w:t>
      </w:r>
      <w:r>
        <w:rPr/>
        <w:t>reincidencia;</w:t>
      </w:r>
    </w:p>
    <w:p>
      <w:pPr>
        <w:pStyle w:val="BodyText"/>
        <w:spacing w:before="10"/>
        <w:rPr>
          <w:sz w:val="21"/>
        </w:rPr>
      </w:pPr>
    </w:p>
    <w:p>
      <w:pPr>
        <w:pStyle w:val="BodyText"/>
        <w:ind w:left="118" w:right="117"/>
        <w:jc w:val="both"/>
      </w:pPr>
      <w:r>
        <w:rPr/>
        <w:t>II.- Estarán obligados a la reparación del daño por sus actos propios y por los de sus ayudantes, enfermeros o practicantes, cuando éstos obren de acuerdo con las instrucciones de aquéllos.</w:t>
      </w:r>
    </w:p>
    <w:p>
      <w:pPr>
        <w:pStyle w:val="BodyText"/>
        <w:spacing w:before="11"/>
        <w:rPr>
          <w:sz w:val="21"/>
        </w:rPr>
      </w:pPr>
    </w:p>
    <w:p>
      <w:pPr>
        <w:pStyle w:val="BodyText"/>
        <w:ind w:left="118" w:right="116"/>
        <w:jc w:val="both"/>
      </w:pPr>
      <w:r>
        <w:rPr>
          <w:b/>
        </w:rPr>
        <w:t>ARTÍCULO 219.- </w:t>
      </w:r>
      <w:r>
        <w:rPr/>
        <w:t>Lo dispuesto en el artículo anterior se aplicará a los médicos que habiendo otorgado</w:t>
      </w:r>
      <w:r>
        <w:rPr>
          <w:spacing w:val="-10"/>
        </w:rPr>
        <w:t> </w:t>
      </w:r>
      <w:r>
        <w:rPr/>
        <w:t>responsiva</w:t>
      </w:r>
      <w:r>
        <w:rPr>
          <w:spacing w:val="-8"/>
        </w:rPr>
        <w:t> </w:t>
      </w:r>
      <w:r>
        <w:rPr/>
        <w:t>para</w:t>
      </w:r>
      <w:r>
        <w:rPr>
          <w:spacing w:val="-7"/>
        </w:rPr>
        <w:t> </w:t>
      </w:r>
      <w:r>
        <w:rPr/>
        <w:t>hacerse</w:t>
      </w:r>
      <w:r>
        <w:rPr>
          <w:spacing w:val="-10"/>
        </w:rPr>
        <w:t> </w:t>
      </w:r>
      <w:r>
        <w:rPr/>
        <w:t>cargo</w:t>
      </w:r>
      <w:r>
        <w:rPr>
          <w:spacing w:val="-10"/>
        </w:rPr>
        <w:t> </w:t>
      </w:r>
      <w:r>
        <w:rPr/>
        <w:t>de</w:t>
      </w:r>
      <w:r>
        <w:rPr>
          <w:spacing w:val="-7"/>
        </w:rPr>
        <w:t> </w:t>
      </w:r>
      <w:r>
        <w:rPr/>
        <w:t>la</w:t>
      </w:r>
      <w:r>
        <w:rPr>
          <w:spacing w:val="-8"/>
        </w:rPr>
        <w:t> </w:t>
      </w:r>
      <w:r>
        <w:rPr/>
        <w:t>atención</w:t>
      </w:r>
      <w:r>
        <w:rPr>
          <w:spacing w:val="-8"/>
        </w:rPr>
        <w:t> </w:t>
      </w:r>
      <w:r>
        <w:rPr/>
        <w:t>de</w:t>
      </w:r>
      <w:r>
        <w:rPr>
          <w:spacing w:val="-7"/>
        </w:rPr>
        <w:t> </w:t>
      </w:r>
      <w:r>
        <w:rPr/>
        <w:t>un</w:t>
      </w:r>
      <w:r>
        <w:rPr>
          <w:spacing w:val="-8"/>
        </w:rPr>
        <w:t> </w:t>
      </w:r>
      <w:r>
        <w:rPr/>
        <w:t>lesionado</w:t>
      </w:r>
      <w:r>
        <w:rPr>
          <w:spacing w:val="-8"/>
        </w:rPr>
        <w:t> </w:t>
      </w:r>
      <w:r>
        <w:rPr/>
        <w:t>o</w:t>
      </w:r>
      <w:r>
        <w:rPr>
          <w:spacing w:val="-12"/>
        </w:rPr>
        <w:t> </w:t>
      </w:r>
      <w:r>
        <w:rPr/>
        <w:t>enfermo,</w:t>
      </w:r>
      <w:r>
        <w:rPr>
          <w:spacing w:val="-9"/>
        </w:rPr>
        <w:t> </w:t>
      </w:r>
      <w:r>
        <w:rPr/>
        <w:t>lo</w:t>
      </w:r>
      <w:r>
        <w:rPr>
          <w:spacing w:val="-8"/>
        </w:rPr>
        <w:t> </w:t>
      </w:r>
      <w:r>
        <w:rPr/>
        <w:t>abandonen en su tratamiento sin causa justificada o sin dar aviso inmediato a la autoridad correspondiente; y a los que teniendo celebrado contrato de prestación de servicios con alguna persona, se nieguen a prestarlos con grave perjuicio para la vida o para la salud de los</w:t>
      </w:r>
      <w:r>
        <w:rPr>
          <w:spacing w:val="-17"/>
        </w:rPr>
        <w:t> </w:t>
      </w:r>
      <w:r>
        <w:rPr/>
        <w:t>interesados.</w:t>
      </w:r>
    </w:p>
    <w:p>
      <w:pPr>
        <w:pStyle w:val="BodyText"/>
        <w:spacing w:before="10"/>
        <w:rPr>
          <w:sz w:val="21"/>
        </w:rPr>
      </w:pPr>
    </w:p>
    <w:p>
      <w:pPr>
        <w:pStyle w:val="BodyText"/>
        <w:ind w:left="118" w:right="116"/>
        <w:jc w:val="both"/>
      </w:pPr>
      <w:r>
        <w:rPr>
          <w:b/>
        </w:rPr>
        <w:t>ARTÍCULO 220.- </w:t>
      </w:r>
      <w:r>
        <w:rPr/>
        <w:t>La negativa injustificada de los médicos a prestar sus servicios oportuna y diligentemente cuando para ello sean requeridos, en casos graves, en que peligre la vida o la</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3"/>
        <w:jc w:val="both"/>
      </w:pPr>
      <w:r>
        <w:rPr/>
        <w:t>salud, constituirá un delito culposo quedando a prudente arbitrio del Juez la calificación de la gravedad de cada caso según las circunstancias.</w:t>
      </w:r>
    </w:p>
    <w:p>
      <w:pPr>
        <w:pStyle w:val="BodyText"/>
        <w:spacing w:before="8"/>
        <w:rPr>
          <w:sz w:val="21"/>
        </w:rPr>
      </w:pPr>
    </w:p>
    <w:p>
      <w:pPr>
        <w:pStyle w:val="BodyText"/>
        <w:spacing w:line="244" w:lineRule="auto" w:before="1"/>
        <w:ind w:left="118" w:right="113"/>
        <w:jc w:val="both"/>
      </w:pPr>
      <w:r>
        <w:rPr>
          <w:b/>
        </w:rPr>
        <w:t>ARTÍCULO 221.- </w:t>
      </w:r>
      <w:r>
        <w:rPr/>
        <w:t>Igualmente serán responsables en la forma que previene el artículo 210 todos los</w:t>
      </w:r>
      <w:r>
        <w:rPr>
          <w:spacing w:val="-5"/>
        </w:rPr>
        <w:t> </w:t>
      </w:r>
      <w:r>
        <w:rPr/>
        <w:t>que</w:t>
      </w:r>
      <w:r>
        <w:rPr>
          <w:spacing w:val="-8"/>
        </w:rPr>
        <w:t> </w:t>
      </w:r>
      <w:r>
        <w:rPr/>
        <w:t>causen</w:t>
      </w:r>
      <w:r>
        <w:rPr>
          <w:spacing w:val="-5"/>
        </w:rPr>
        <w:t> </w:t>
      </w:r>
      <w:r>
        <w:rPr/>
        <w:t>daños</w:t>
      </w:r>
      <w:r>
        <w:rPr>
          <w:spacing w:val="-7"/>
        </w:rPr>
        <w:t> </w:t>
      </w:r>
      <w:r>
        <w:rPr/>
        <w:t>indebidos</w:t>
      </w:r>
      <w:r>
        <w:rPr>
          <w:spacing w:val="-4"/>
        </w:rPr>
        <w:t> </w:t>
      </w:r>
      <w:r>
        <w:rPr/>
        <w:t>en</w:t>
      </w:r>
      <w:r>
        <w:rPr>
          <w:spacing w:val="-6"/>
        </w:rPr>
        <w:t> </w:t>
      </w:r>
      <w:r>
        <w:rPr/>
        <w:t>el</w:t>
      </w:r>
      <w:r>
        <w:rPr>
          <w:spacing w:val="-5"/>
        </w:rPr>
        <w:t> </w:t>
      </w:r>
      <w:r>
        <w:rPr/>
        <w:t>ejercicio</w:t>
      </w:r>
      <w:r>
        <w:rPr>
          <w:spacing w:val="-5"/>
        </w:rPr>
        <w:t> </w:t>
      </w:r>
      <w:r>
        <w:rPr/>
        <w:t>de</w:t>
      </w:r>
      <w:r>
        <w:rPr>
          <w:spacing w:val="-4"/>
        </w:rPr>
        <w:t> </w:t>
      </w:r>
      <w:r>
        <w:rPr/>
        <w:t>una</w:t>
      </w:r>
      <w:r>
        <w:rPr>
          <w:spacing w:val="-5"/>
        </w:rPr>
        <w:t> </w:t>
      </w:r>
      <w:r>
        <w:rPr/>
        <w:t>profesión,</w:t>
      </w:r>
      <w:r>
        <w:rPr>
          <w:spacing w:val="-3"/>
        </w:rPr>
        <w:t> </w:t>
      </w:r>
      <w:r>
        <w:rPr/>
        <w:t>o</w:t>
      </w:r>
      <w:r>
        <w:rPr>
          <w:spacing w:val="-8"/>
        </w:rPr>
        <w:t> </w:t>
      </w:r>
      <w:r>
        <w:rPr/>
        <w:t>de</w:t>
      </w:r>
      <w:r>
        <w:rPr>
          <w:spacing w:val="-5"/>
        </w:rPr>
        <w:t> </w:t>
      </w:r>
      <w:r>
        <w:rPr/>
        <w:t>un</w:t>
      </w:r>
      <w:r>
        <w:rPr>
          <w:spacing w:val="-8"/>
        </w:rPr>
        <w:t> </w:t>
      </w:r>
      <w:r>
        <w:rPr/>
        <w:t>arte</w:t>
      </w:r>
      <w:r>
        <w:rPr>
          <w:spacing w:val="-4"/>
        </w:rPr>
        <w:t> </w:t>
      </w:r>
      <w:r>
        <w:rPr/>
        <w:t>o</w:t>
      </w:r>
      <w:r>
        <w:rPr>
          <w:spacing w:val="-8"/>
        </w:rPr>
        <w:t> </w:t>
      </w:r>
      <w:r>
        <w:rPr/>
        <w:t>actividad</w:t>
      </w:r>
      <w:r>
        <w:rPr>
          <w:spacing w:val="-4"/>
        </w:rPr>
        <w:t> </w:t>
      </w:r>
      <w:r>
        <w:rPr/>
        <w:t>técnica.</w:t>
      </w:r>
    </w:p>
    <w:p>
      <w:pPr>
        <w:pStyle w:val="BodyText"/>
        <w:spacing w:before="3"/>
        <w:rPr>
          <w:sz w:val="21"/>
        </w:rPr>
      </w:pPr>
    </w:p>
    <w:p>
      <w:pPr>
        <w:pStyle w:val="Heading1"/>
        <w:spacing w:line="252" w:lineRule="exact"/>
      </w:pPr>
      <w:r>
        <w:rPr/>
        <w:t>CAPITULO II.</w:t>
      </w:r>
    </w:p>
    <w:p>
      <w:pPr>
        <w:spacing w:line="252" w:lineRule="exact" w:before="0"/>
        <w:ind w:left="2579" w:right="0" w:firstLine="0"/>
        <w:jc w:val="left"/>
        <w:rPr>
          <w:b/>
          <w:sz w:val="22"/>
        </w:rPr>
      </w:pPr>
      <w:r>
        <w:rPr>
          <w:b/>
          <w:sz w:val="22"/>
        </w:rPr>
        <w:t>Delitos de abogados, patronos y litigantes.</w:t>
      </w:r>
    </w:p>
    <w:p>
      <w:pPr>
        <w:pStyle w:val="BodyText"/>
        <w:spacing w:before="1"/>
        <w:rPr>
          <w:b/>
        </w:rPr>
      </w:pPr>
    </w:p>
    <w:p>
      <w:pPr>
        <w:pStyle w:val="BodyText"/>
        <w:ind w:left="118" w:right="115"/>
        <w:jc w:val="both"/>
      </w:pPr>
      <w:r>
        <w:rPr>
          <w:b/>
        </w:rPr>
        <w:t>ARTÍCULO</w:t>
      </w:r>
      <w:r>
        <w:rPr>
          <w:b/>
          <w:spacing w:val="-4"/>
        </w:rPr>
        <w:t> </w:t>
      </w:r>
      <w:r>
        <w:rPr>
          <w:b/>
        </w:rPr>
        <w:t>222.-</w:t>
      </w:r>
      <w:r>
        <w:rPr>
          <w:b/>
          <w:spacing w:val="-3"/>
        </w:rPr>
        <w:t> </w:t>
      </w:r>
      <w:r>
        <w:rPr/>
        <w:t>Se</w:t>
      </w:r>
      <w:r>
        <w:rPr>
          <w:spacing w:val="-8"/>
        </w:rPr>
        <w:t> </w:t>
      </w:r>
      <w:r>
        <w:rPr/>
        <w:t>impondrá</w:t>
      </w:r>
      <w:r>
        <w:rPr>
          <w:spacing w:val="-4"/>
        </w:rPr>
        <w:t> </w:t>
      </w:r>
      <w:r>
        <w:rPr/>
        <w:t>suspensión</w:t>
      </w:r>
      <w:r>
        <w:rPr>
          <w:spacing w:val="-6"/>
        </w:rPr>
        <w:t> </w:t>
      </w:r>
      <w:r>
        <w:rPr/>
        <w:t>de</w:t>
      </w:r>
      <w:r>
        <w:rPr>
          <w:spacing w:val="-5"/>
        </w:rPr>
        <w:t> </w:t>
      </w:r>
      <w:r>
        <w:rPr/>
        <w:t>un</w:t>
      </w:r>
      <w:r>
        <w:rPr>
          <w:spacing w:val="-11"/>
        </w:rPr>
        <w:t> </w:t>
      </w:r>
      <w:r>
        <w:rPr/>
        <w:t>mes</w:t>
      </w:r>
      <w:r>
        <w:rPr>
          <w:spacing w:val="-4"/>
        </w:rPr>
        <w:t> </w:t>
      </w:r>
      <w:r>
        <w:rPr/>
        <w:t>a</w:t>
      </w:r>
      <w:r>
        <w:rPr>
          <w:spacing w:val="-8"/>
        </w:rPr>
        <w:t> </w:t>
      </w:r>
      <w:r>
        <w:rPr/>
        <w:t>dos</w:t>
      </w:r>
      <w:r>
        <w:rPr>
          <w:spacing w:val="-4"/>
        </w:rPr>
        <w:t> </w:t>
      </w:r>
      <w:r>
        <w:rPr/>
        <w:t>años</w:t>
      </w:r>
      <w:r>
        <w:rPr>
          <w:spacing w:val="-5"/>
        </w:rPr>
        <w:t> </w:t>
      </w:r>
      <w:r>
        <w:rPr/>
        <w:t>y</w:t>
      </w:r>
      <w:r>
        <w:rPr>
          <w:spacing w:val="-6"/>
        </w:rPr>
        <w:t> </w:t>
      </w:r>
      <w:r>
        <w:rPr/>
        <w:t>multa</w:t>
      </w:r>
      <w:r>
        <w:rPr>
          <w:spacing w:val="-10"/>
        </w:rPr>
        <w:t> </w:t>
      </w:r>
      <w:r>
        <w:rPr/>
        <w:t>de</w:t>
      </w:r>
      <w:r>
        <w:rPr>
          <w:spacing w:val="-5"/>
        </w:rPr>
        <w:t> </w:t>
      </w:r>
      <w:r>
        <w:rPr/>
        <w:t>cien</w:t>
      </w:r>
      <w:r>
        <w:rPr>
          <w:spacing w:val="-6"/>
        </w:rPr>
        <w:t> </w:t>
      </w:r>
      <w:r>
        <w:rPr/>
        <w:t>a</w:t>
      </w:r>
      <w:r>
        <w:rPr>
          <w:spacing w:val="-4"/>
        </w:rPr>
        <w:t> </w:t>
      </w:r>
      <w:r>
        <w:rPr/>
        <w:t>un</w:t>
      </w:r>
      <w:r>
        <w:rPr>
          <w:spacing w:val="-8"/>
        </w:rPr>
        <w:t> </w:t>
      </w:r>
      <w:r>
        <w:rPr/>
        <w:t>mil</w:t>
      </w:r>
      <w:r>
        <w:rPr>
          <w:spacing w:val="-5"/>
        </w:rPr>
        <w:t> </w:t>
      </w:r>
      <w:r>
        <w:rPr/>
        <w:t>pesos, a los abogados, a los que dirijan o patrocinen a los litigantes, o a éstos, cuando no sean ostensiblemente patrocinados por alguien, siempre que aleguen a sabiendas hechos</w:t>
      </w:r>
      <w:r>
        <w:rPr>
          <w:spacing w:val="-17"/>
        </w:rPr>
        <w:t> </w:t>
      </w:r>
      <w:r>
        <w:rPr/>
        <w:t>falsos.</w:t>
      </w:r>
    </w:p>
    <w:p>
      <w:pPr>
        <w:pStyle w:val="BodyText"/>
        <w:spacing w:before="1"/>
      </w:pPr>
    </w:p>
    <w:p>
      <w:pPr>
        <w:pStyle w:val="BodyText"/>
        <w:ind w:left="118" w:right="117"/>
        <w:jc w:val="both"/>
      </w:pPr>
      <w:r>
        <w:rPr>
          <w:b/>
        </w:rPr>
        <w:t>ARTÍCULO 223.- </w:t>
      </w:r>
      <w:r>
        <w:rPr/>
        <w:t>Además de las sanciones mencionadas, se impondrán de tres meses a tres años de prisión:</w:t>
      </w:r>
    </w:p>
    <w:p>
      <w:pPr>
        <w:pStyle w:val="BodyText"/>
        <w:spacing w:before="1"/>
      </w:pPr>
    </w:p>
    <w:p>
      <w:pPr>
        <w:pStyle w:val="BodyText"/>
        <w:spacing w:before="1"/>
        <w:ind w:left="118" w:right="112"/>
        <w:jc w:val="both"/>
      </w:pPr>
      <w:r>
        <w:rPr/>
        <w:t>I.-</w:t>
      </w:r>
      <w:r>
        <w:rPr>
          <w:spacing w:val="-15"/>
        </w:rPr>
        <w:t> </w:t>
      </w:r>
      <w:r>
        <w:rPr/>
        <w:t>Por</w:t>
      </w:r>
      <w:r>
        <w:rPr>
          <w:spacing w:val="-14"/>
        </w:rPr>
        <w:t> </w:t>
      </w:r>
      <w:r>
        <w:rPr/>
        <w:t>patrocinar</w:t>
      </w:r>
      <w:r>
        <w:rPr>
          <w:spacing w:val="-14"/>
        </w:rPr>
        <w:t> </w:t>
      </w:r>
      <w:r>
        <w:rPr/>
        <w:t>o</w:t>
      </w:r>
      <w:r>
        <w:rPr>
          <w:spacing w:val="-15"/>
        </w:rPr>
        <w:t> </w:t>
      </w:r>
      <w:r>
        <w:rPr/>
        <w:t>ayudar</w:t>
      </w:r>
      <w:r>
        <w:rPr>
          <w:spacing w:val="-15"/>
        </w:rPr>
        <w:t> </w:t>
      </w:r>
      <w:r>
        <w:rPr/>
        <w:t>a</w:t>
      </w:r>
      <w:r>
        <w:rPr>
          <w:spacing w:val="-15"/>
        </w:rPr>
        <w:t> </w:t>
      </w:r>
      <w:r>
        <w:rPr/>
        <w:t>diversos</w:t>
      </w:r>
      <w:r>
        <w:rPr>
          <w:spacing w:val="-14"/>
        </w:rPr>
        <w:t> </w:t>
      </w:r>
      <w:r>
        <w:rPr/>
        <w:t>contendientes</w:t>
      </w:r>
      <w:r>
        <w:rPr>
          <w:spacing w:val="-15"/>
        </w:rPr>
        <w:t> </w:t>
      </w:r>
      <w:r>
        <w:rPr/>
        <w:t>o</w:t>
      </w:r>
      <w:r>
        <w:rPr>
          <w:spacing w:val="-15"/>
        </w:rPr>
        <w:t> </w:t>
      </w:r>
      <w:r>
        <w:rPr/>
        <w:t>partes,</w:t>
      </w:r>
      <w:r>
        <w:rPr>
          <w:spacing w:val="-16"/>
        </w:rPr>
        <w:t> </w:t>
      </w:r>
      <w:r>
        <w:rPr/>
        <w:t>con</w:t>
      </w:r>
      <w:r>
        <w:rPr>
          <w:spacing w:val="-16"/>
        </w:rPr>
        <w:t> </w:t>
      </w:r>
      <w:r>
        <w:rPr/>
        <w:t>intereses</w:t>
      </w:r>
      <w:r>
        <w:rPr>
          <w:spacing w:val="-17"/>
        </w:rPr>
        <w:t> </w:t>
      </w:r>
      <w:r>
        <w:rPr/>
        <w:t>opuestos</w:t>
      </w:r>
      <w:r>
        <w:rPr>
          <w:spacing w:val="-15"/>
        </w:rPr>
        <w:t> </w:t>
      </w:r>
      <w:r>
        <w:rPr/>
        <w:t>en</w:t>
      </w:r>
      <w:r>
        <w:rPr>
          <w:spacing w:val="-15"/>
        </w:rPr>
        <w:t> </w:t>
      </w:r>
      <w:r>
        <w:rPr/>
        <w:t>un</w:t>
      </w:r>
      <w:r>
        <w:rPr>
          <w:spacing w:val="-18"/>
        </w:rPr>
        <w:t> </w:t>
      </w:r>
      <w:r>
        <w:rPr/>
        <w:t>mismo negocio</w:t>
      </w:r>
      <w:r>
        <w:rPr>
          <w:spacing w:val="-5"/>
        </w:rPr>
        <w:t> </w:t>
      </w:r>
      <w:r>
        <w:rPr/>
        <w:t>o</w:t>
      </w:r>
      <w:r>
        <w:rPr>
          <w:spacing w:val="-8"/>
        </w:rPr>
        <w:t> </w:t>
      </w:r>
      <w:r>
        <w:rPr/>
        <w:t>en</w:t>
      </w:r>
      <w:r>
        <w:rPr>
          <w:spacing w:val="-6"/>
        </w:rPr>
        <w:t> </w:t>
      </w:r>
      <w:r>
        <w:rPr/>
        <w:t>negocios</w:t>
      </w:r>
      <w:r>
        <w:rPr>
          <w:spacing w:val="-8"/>
        </w:rPr>
        <w:t> </w:t>
      </w:r>
      <w:r>
        <w:rPr/>
        <w:t>conexos;</w:t>
      </w:r>
      <w:r>
        <w:rPr>
          <w:spacing w:val="-4"/>
        </w:rPr>
        <w:t> </w:t>
      </w:r>
      <w:r>
        <w:rPr/>
        <w:t>o</w:t>
      </w:r>
      <w:r>
        <w:rPr>
          <w:spacing w:val="-5"/>
        </w:rPr>
        <w:t> </w:t>
      </w:r>
      <w:r>
        <w:rPr/>
        <w:t>cuando</w:t>
      </w:r>
      <w:r>
        <w:rPr>
          <w:spacing w:val="-7"/>
        </w:rPr>
        <w:t> </w:t>
      </w:r>
      <w:r>
        <w:rPr/>
        <w:t>se</w:t>
      </w:r>
      <w:r>
        <w:rPr>
          <w:spacing w:val="-5"/>
        </w:rPr>
        <w:t> </w:t>
      </w:r>
      <w:r>
        <w:rPr/>
        <w:t>acepte</w:t>
      </w:r>
      <w:r>
        <w:rPr>
          <w:spacing w:val="-5"/>
        </w:rPr>
        <w:t> </w:t>
      </w:r>
      <w:r>
        <w:rPr/>
        <w:t>el</w:t>
      </w:r>
      <w:r>
        <w:rPr>
          <w:spacing w:val="-6"/>
        </w:rPr>
        <w:t> </w:t>
      </w:r>
      <w:r>
        <w:rPr/>
        <w:t>patrocinio</w:t>
      </w:r>
      <w:r>
        <w:rPr>
          <w:spacing w:val="-5"/>
        </w:rPr>
        <w:t> </w:t>
      </w:r>
      <w:r>
        <w:rPr/>
        <w:t>de</w:t>
      </w:r>
      <w:r>
        <w:rPr>
          <w:spacing w:val="-6"/>
        </w:rPr>
        <w:t> </w:t>
      </w:r>
      <w:r>
        <w:rPr/>
        <w:t>alguno</w:t>
      </w:r>
      <w:r>
        <w:rPr>
          <w:spacing w:val="-4"/>
        </w:rPr>
        <w:t> </w:t>
      </w:r>
      <w:r>
        <w:rPr/>
        <w:t>y</w:t>
      </w:r>
      <w:r>
        <w:rPr>
          <w:spacing w:val="-7"/>
        </w:rPr>
        <w:t> </w:t>
      </w:r>
      <w:r>
        <w:rPr/>
        <w:t>se</w:t>
      </w:r>
      <w:r>
        <w:rPr>
          <w:spacing w:val="-5"/>
        </w:rPr>
        <w:t> </w:t>
      </w:r>
      <w:r>
        <w:rPr/>
        <w:t>admita</w:t>
      </w:r>
      <w:r>
        <w:rPr>
          <w:spacing w:val="-8"/>
        </w:rPr>
        <w:t> </w:t>
      </w:r>
      <w:r>
        <w:rPr/>
        <w:t>después el de la parte</w:t>
      </w:r>
      <w:r>
        <w:rPr>
          <w:spacing w:val="-4"/>
        </w:rPr>
        <w:t> </w:t>
      </w:r>
      <w:r>
        <w:rPr/>
        <w:t>contraria;</w:t>
      </w:r>
    </w:p>
    <w:p>
      <w:pPr>
        <w:pStyle w:val="BodyText"/>
        <w:spacing w:before="9"/>
        <w:rPr>
          <w:sz w:val="21"/>
        </w:rPr>
      </w:pPr>
    </w:p>
    <w:p>
      <w:pPr>
        <w:pStyle w:val="BodyText"/>
        <w:spacing w:before="1"/>
        <w:ind w:left="118"/>
        <w:jc w:val="both"/>
      </w:pPr>
      <w:r>
        <w:rPr/>
        <w:t>II.- Por abandonar la defensa de un cliente o negocio, sin motivo justificado y causando daño;</w:t>
      </w:r>
    </w:p>
    <w:p>
      <w:pPr>
        <w:pStyle w:val="BodyText"/>
      </w:pPr>
    </w:p>
    <w:p>
      <w:pPr>
        <w:pStyle w:val="BodyText"/>
        <w:spacing w:before="1"/>
        <w:ind w:left="118" w:right="115"/>
        <w:jc w:val="both"/>
      </w:pPr>
      <w:r>
        <w:rPr/>
        <w:t>III.-</w:t>
      </w:r>
      <w:r>
        <w:rPr>
          <w:spacing w:val="-9"/>
        </w:rPr>
        <w:t> </w:t>
      </w:r>
      <w:r>
        <w:rPr/>
        <w:t>Al</w:t>
      </w:r>
      <w:r>
        <w:rPr>
          <w:spacing w:val="-13"/>
        </w:rPr>
        <w:t> </w:t>
      </w:r>
      <w:r>
        <w:rPr/>
        <w:t>defensor</w:t>
      </w:r>
      <w:r>
        <w:rPr>
          <w:spacing w:val="-11"/>
        </w:rPr>
        <w:t> </w:t>
      </w:r>
      <w:r>
        <w:rPr/>
        <w:t>de</w:t>
      </w:r>
      <w:r>
        <w:rPr>
          <w:spacing w:val="-11"/>
        </w:rPr>
        <w:t> </w:t>
      </w:r>
      <w:r>
        <w:rPr/>
        <w:t>un</w:t>
      </w:r>
      <w:r>
        <w:rPr>
          <w:spacing w:val="-13"/>
        </w:rPr>
        <w:t> </w:t>
      </w:r>
      <w:r>
        <w:rPr/>
        <w:t>inculpado,</w:t>
      </w:r>
      <w:r>
        <w:rPr>
          <w:spacing w:val="-9"/>
        </w:rPr>
        <w:t> </w:t>
      </w:r>
      <w:r>
        <w:rPr/>
        <w:t>sea</w:t>
      </w:r>
      <w:r>
        <w:rPr>
          <w:spacing w:val="-13"/>
        </w:rPr>
        <w:t> </w:t>
      </w:r>
      <w:r>
        <w:rPr/>
        <w:t>particular</w:t>
      </w:r>
      <w:r>
        <w:rPr>
          <w:spacing w:val="-12"/>
        </w:rPr>
        <w:t> </w:t>
      </w:r>
      <w:r>
        <w:rPr/>
        <w:t>o</w:t>
      </w:r>
      <w:r>
        <w:rPr>
          <w:spacing w:val="-10"/>
        </w:rPr>
        <w:t> </w:t>
      </w:r>
      <w:r>
        <w:rPr/>
        <w:t>de</w:t>
      </w:r>
      <w:r>
        <w:rPr>
          <w:spacing w:val="-10"/>
        </w:rPr>
        <w:t> </w:t>
      </w:r>
      <w:r>
        <w:rPr/>
        <w:t>oficio,</w:t>
      </w:r>
      <w:r>
        <w:rPr>
          <w:spacing w:val="-14"/>
        </w:rPr>
        <w:t> </w:t>
      </w:r>
      <w:r>
        <w:rPr/>
        <w:t>que</w:t>
      </w:r>
      <w:r>
        <w:rPr>
          <w:spacing w:val="-13"/>
        </w:rPr>
        <w:t> </w:t>
      </w:r>
      <w:r>
        <w:rPr/>
        <w:t>sólo</w:t>
      </w:r>
      <w:r>
        <w:rPr>
          <w:spacing w:val="-12"/>
        </w:rPr>
        <w:t> </w:t>
      </w:r>
      <w:r>
        <w:rPr/>
        <w:t>se</w:t>
      </w:r>
      <w:r>
        <w:rPr>
          <w:spacing w:val="-10"/>
        </w:rPr>
        <w:t> </w:t>
      </w:r>
      <w:r>
        <w:rPr/>
        <w:t>concrete</w:t>
      </w:r>
      <w:r>
        <w:rPr>
          <w:spacing w:val="-12"/>
        </w:rPr>
        <w:t> </w:t>
      </w:r>
      <w:r>
        <w:rPr/>
        <w:t>a</w:t>
      </w:r>
      <w:r>
        <w:rPr>
          <w:spacing w:val="-13"/>
        </w:rPr>
        <w:t> </w:t>
      </w:r>
      <w:r>
        <w:rPr/>
        <w:t>aceptar</w:t>
      </w:r>
      <w:r>
        <w:rPr>
          <w:spacing w:val="-11"/>
        </w:rPr>
        <w:t> </w:t>
      </w:r>
      <w:r>
        <w:rPr/>
        <w:t>el</w:t>
      </w:r>
      <w:r>
        <w:rPr>
          <w:spacing w:val="-10"/>
        </w:rPr>
        <w:t> </w:t>
      </w:r>
      <w:r>
        <w:rPr/>
        <w:t>cargo y a solicitar la libertad caucional que menciona la fracción I del artículo 20 de la Constitución Federal, sin promover más pruebas ni dirigirlo en su</w:t>
      </w:r>
      <w:r>
        <w:rPr>
          <w:spacing w:val="-8"/>
        </w:rPr>
        <w:t> </w:t>
      </w:r>
      <w:r>
        <w:rPr/>
        <w:t>defensa.</w:t>
      </w:r>
    </w:p>
    <w:p>
      <w:pPr>
        <w:pStyle w:val="BodyText"/>
        <w:rPr>
          <w:sz w:val="24"/>
        </w:rPr>
      </w:pPr>
    </w:p>
    <w:p>
      <w:pPr>
        <w:pStyle w:val="BodyText"/>
        <w:spacing w:before="8"/>
        <w:rPr>
          <w:sz w:val="19"/>
        </w:rPr>
      </w:pPr>
    </w:p>
    <w:p>
      <w:pPr>
        <w:pStyle w:val="Heading1"/>
        <w:spacing w:before="1"/>
        <w:ind w:left="876"/>
      </w:pPr>
      <w:r>
        <w:rPr/>
        <w:t>TITULO DECIMO.</w:t>
      </w:r>
    </w:p>
    <w:p>
      <w:pPr>
        <w:spacing w:before="1"/>
        <w:ind w:left="877" w:right="874" w:firstLine="0"/>
        <w:jc w:val="center"/>
        <w:rPr>
          <w:b/>
          <w:sz w:val="22"/>
        </w:rPr>
      </w:pPr>
      <w:r>
        <w:rPr>
          <w:b/>
          <w:sz w:val="22"/>
        </w:rPr>
        <w:t>Falsedad.</w:t>
      </w:r>
    </w:p>
    <w:p>
      <w:pPr>
        <w:pStyle w:val="BodyText"/>
        <w:spacing w:before="9"/>
        <w:rPr>
          <w:b/>
          <w:sz w:val="21"/>
        </w:rPr>
      </w:pPr>
    </w:p>
    <w:p>
      <w:pPr>
        <w:spacing w:before="0"/>
        <w:ind w:left="876" w:right="874" w:firstLine="0"/>
        <w:jc w:val="center"/>
        <w:rPr>
          <w:b/>
          <w:sz w:val="22"/>
        </w:rPr>
      </w:pPr>
      <w:r>
        <w:rPr>
          <w:b/>
          <w:sz w:val="22"/>
        </w:rPr>
        <w:t>CAPITULO I.</w:t>
      </w:r>
    </w:p>
    <w:p>
      <w:pPr>
        <w:spacing w:before="2"/>
        <w:ind w:left="873" w:right="874" w:firstLine="0"/>
        <w:jc w:val="center"/>
        <w:rPr>
          <w:b/>
          <w:sz w:val="22"/>
        </w:rPr>
      </w:pPr>
      <w:r>
        <w:rPr>
          <w:b/>
          <w:sz w:val="22"/>
        </w:rPr>
        <w:t>Falsificación de sellos, llaves, cuños, troqueles y marcas.</w:t>
      </w:r>
    </w:p>
    <w:p>
      <w:pPr>
        <w:pStyle w:val="BodyText"/>
        <w:rPr>
          <w:b/>
        </w:rPr>
      </w:pPr>
    </w:p>
    <w:p>
      <w:pPr>
        <w:pStyle w:val="BodyText"/>
        <w:spacing w:line="242" w:lineRule="auto"/>
        <w:ind w:left="118" w:right="114"/>
        <w:jc w:val="both"/>
      </w:pPr>
      <w:r>
        <w:rPr>
          <w:b/>
        </w:rPr>
        <w:t>ARTÍCULO</w:t>
      </w:r>
      <w:r>
        <w:rPr>
          <w:b/>
          <w:spacing w:val="-8"/>
        </w:rPr>
        <w:t> </w:t>
      </w:r>
      <w:r>
        <w:rPr>
          <w:b/>
        </w:rPr>
        <w:t>224.-</w:t>
      </w:r>
      <w:r>
        <w:rPr>
          <w:b/>
          <w:spacing w:val="-9"/>
        </w:rPr>
        <w:t> </w:t>
      </w:r>
      <w:r>
        <w:rPr/>
        <w:t>Se</w:t>
      </w:r>
      <w:r>
        <w:rPr>
          <w:spacing w:val="-8"/>
        </w:rPr>
        <w:t> </w:t>
      </w:r>
      <w:r>
        <w:rPr/>
        <w:t>impondrán</w:t>
      </w:r>
      <w:r>
        <w:rPr>
          <w:spacing w:val="-9"/>
        </w:rPr>
        <w:t> </w:t>
      </w:r>
      <w:r>
        <w:rPr/>
        <w:t>de</w:t>
      </w:r>
      <w:r>
        <w:rPr>
          <w:spacing w:val="-11"/>
        </w:rPr>
        <w:t> </w:t>
      </w:r>
      <w:r>
        <w:rPr/>
        <w:t>cuatro</w:t>
      </w:r>
      <w:r>
        <w:rPr>
          <w:spacing w:val="-10"/>
        </w:rPr>
        <w:t> </w:t>
      </w:r>
      <w:r>
        <w:rPr/>
        <w:t>a</w:t>
      </w:r>
      <w:r>
        <w:rPr>
          <w:spacing w:val="-8"/>
        </w:rPr>
        <w:t> </w:t>
      </w:r>
      <w:r>
        <w:rPr/>
        <w:t>nueve</w:t>
      </w:r>
      <w:r>
        <w:rPr>
          <w:spacing w:val="-9"/>
        </w:rPr>
        <w:t> </w:t>
      </w:r>
      <w:r>
        <w:rPr/>
        <w:t>años</w:t>
      </w:r>
      <w:r>
        <w:rPr>
          <w:spacing w:val="-10"/>
        </w:rPr>
        <w:t> </w:t>
      </w:r>
      <w:r>
        <w:rPr/>
        <w:t>de</w:t>
      </w:r>
      <w:r>
        <w:rPr>
          <w:spacing w:val="-8"/>
        </w:rPr>
        <w:t> </w:t>
      </w:r>
      <w:r>
        <w:rPr/>
        <w:t>prisión</w:t>
      </w:r>
      <w:r>
        <w:rPr>
          <w:spacing w:val="-9"/>
        </w:rPr>
        <w:t> </w:t>
      </w:r>
      <w:r>
        <w:rPr/>
        <w:t>y</w:t>
      </w:r>
      <w:r>
        <w:rPr>
          <w:spacing w:val="-10"/>
        </w:rPr>
        <w:t> </w:t>
      </w:r>
      <w:r>
        <w:rPr/>
        <w:t>multa</w:t>
      </w:r>
      <w:r>
        <w:rPr>
          <w:spacing w:val="-10"/>
        </w:rPr>
        <w:t> </w:t>
      </w:r>
      <w:r>
        <w:rPr/>
        <w:t>de</w:t>
      </w:r>
      <w:r>
        <w:rPr>
          <w:spacing w:val="-11"/>
        </w:rPr>
        <w:t> </w:t>
      </w:r>
      <w:r>
        <w:rPr/>
        <w:t>cuarenta</w:t>
      </w:r>
      <w:r>
        <w:rPr>
          <w:spacing w:val="-9"/>
        </w:rPr>
        <w:t> </w:t>
      </w:r>
      <w:r>
        <w:rPr/>
        <w:t>a</w:t>
      </w:r>
      <w:r>
        <w:rPr>
          <w:spacing w:val="-10"/>
        </w:rPr>
        <w:t> </w:t>
      </w:r>
      <w:r>
        <w:rPr/>
        <w:t>noventa días multa, al que falsifique los sellos o marcas oficiales del Estado, de los municipios o de los notarios públicos.</w:t>
      </w:r>
    </w:p>
    <w:p>
      <w:pPr>
        <w:pStyle w:val="BodyText"/>
        <w:spacing w:before="3"/>
        <w:rPr>
          <w:sz w:val="21"/>
        </w:rPr>
      </w:pPr>
    </w:p>
    <w:p>
      <w:pPr>
        <w:pStyle w:val="BodyText"/>
        <w:spacing w:line="244" w:lineRule="auto"/>
        <w:ind w:left="118" w:right="114"/>
        <w:jc w:val="both"/>
      </w:pPr>
      <w:r>
        <w:rPr>
          <w:b/>
        </w:rPr>
        <w:t>ARTÍCULO</w:t>
      </w:r>
      <w:r>
        <w:rPr>
          <w:b/>
          <w:spacing w:val="-7"/>
        </w:rPr>
        <w:t> </w:t>
      </w:r>
      <w:r>
        <w:rPr>
          <w:b/>
        </w:rPr>
        <w:t>225.-</w:t>
      </w:r>
      <w:r>
        <w:rPr>
          <w:b/>
          <w:spacing w:val="-7"/>
        </w:rPr>
        <w:t> </w:t>
      </w:r>
      <w:r>
        <w:rPr/>
        <w:t>Se</w:t>
      </w:r>
      <w:r>
        <w:rPr>
          <w:spacing w:val="-8"/>
        </w:rPr>
        <w:t> </w:t>
      </w:r>
      <w:r>
        <w:rPr/>
        <w:t>impondrán</w:t>
      </w:r>
      <w:r>
        <w:rPr>
          <w:spacing w:val="-8"/>
        </w:rPr>
        <w:t> </w:t>
      </w:r>
      <w:r>
        <w:rPr/>
        <w:t>prisión</w:t>
      </w:r>
      <w:r>
        <w:rPr>
          <w:spacing w:val="-8"/>
        </w:rPr>
        <w:t> </w:t>
      </w:r>
      <w:r>
        <w:rPr/>
        <w:t>de</w:t>
      </w:r>
      <w:r>
        <w:rPr>
          <w:spacing w:val="-10"/>
        </w:rPr>
        <w:t> </w:t>
      </w:r>
      <w:r>
        <w:rPr/>
        <w:t>tres</w:t>
      </w:r>
      <w:r>
        <w:rPr>
          <w:spacing w:val="-10"/>
        </w:rPr>
        <w:t> </w:t>
      </w:r>
      <w:r>
        <w:rPr/>
        <w:t>meses</w:t>
      </w:r>
      <w:r>
        <w:rPr>
          <w:spacing w:val="-7"/>
        </w:rPr>
        <w:t> </w:t>
      </w:r>
      <w:r>
        <w:rPr/>
        <w:t>a</w:t>
      </w:r>
      <w:r>
        <w:rPr>
          <w:spacing w:val="-8"/>
        </w:rPr>
        <w:t> </w:t>
      </w:r>
      <w:r>
        <w:rPr/>
        <w:t>cinco</w:t>
      </w:r>
      <w:r>
        <w:rPr>
          <w:spacing w:val="-7"/>
        </w:rPr>
        <w:t> </w:t>
      </w:r>
      <w:r>
        <w:rPr/>
        <w:t>años</w:t>
      </w:r>
      <w:r>
        <w:rPr>
          <w:spacing w:val="-7"/>
        </w:rPr>
        <w:t> </w:t>
      </w:r>
      <w:r>
        <w:rPr/>
        <w:t>y</w:t>
      </w:r>
      <w:r>
        <w:rPr>
          <w:spacing w:val="-10"/>
        </w:rPr>
        <w:t> </w:t>
      </w:r>
      <w:r>
        <w:rPr/>
        <w:t>multa</w:t>
      </w:r>
      <w:r>
        <w:rPr>
          <w:spacing w:val="-8"/>
        </w:rPr>
        <w:t> </w:t>
      </w:r>
      <w:r>
        <w:rPr/>
        <w:t>de</w:t>
      </w:r>
      <w:r>
        <w:rPr>
          <w:spacing w:val="-8"/>
        </w:rPr>
        <w:t> </w:t>
      </w:r>
      <w:r>
        <w:rPr/>
        <w:t>treinta</w:t>
      </w:r>
      <w:r>
        <w:rPr>
          <w:spacing w:val="-7"/>
        </w:rPr>
        <w:t> </w:t>
      </w:r>
      <w:r>
        <w:rPr/>
        <w:t>a</w:t>
      </w:r>
      <w:r>
        <w:rPr>
          <w:spacing w:val="-9"/>
        </w:rPr>
        <w:t> </w:t>
      </w:r>
      <w:r>
        <w:rPr/>
        <w:t>cincuenta días</w:t>
      </w:r>
      <w:r>
        <w:rPr>
          <w:spacing w:val="-1"/>
        </w:rPr>
        <w:t> </w:t>
      </w:r>
      <w:r>
        <w:rPr/>
        <w:t>multa:</w:t>
      </w:r>
    </w:p>
    <w:p>
      <w:pPr>
        <w:pStyle w:val="BodyText"/>
        <w:spacing w:before="6"/>
        <w:rPr>
          <w:sz w:val="21"/>
        </w:rPr>
      </w:pPr>
    </w:p>
    <w:p>
      <w:pPr>
        <w:pStyle w:val="BodyText"/>
        <w:ind w:left="118" w:right="112"/>
        <w:jc w:val="both"/>
      </w:pPr>
      <w:r>
        <w:rPr/>
        <w:t>I.-</w:t>
      </w:r>
      <w:r>
        <w:rPr>
          <w:spacing w:val="-3"/>
        </w:rPr>
        <w:t> </w:t>
      </w:r>
      <w:r>
        <w:rPr/>
        <w:t>Al</w:t>
      </w:r>
      <w:r>
        <w:rPr>
          <w:spacing w:val="-8"/>
        </w:rPr>
        <w:t> </w:t>
      </w:r>
      <w:r>
        <w:rPr/>
        <w:t>que</w:t>
      </w:r>
      <w:r>
        <w:rPr>
          <w:spacing w:val="-6"/>
        </w:rPr>
        <w:t> </w:t>
      </w:r>
      <w:r>
        <w:rPr/>
        <w:t>falsifique</w:t>
      </w:r>
      <w:r>
        <w:rPr>
          <w:spacing w:val="-6"/>
        </w:rPr>
        <w:t> </w:t>
      </w:r>
      <w:r>
        <w:rPr/>
        <w:t>llaves,</w:t>
      </w:r>
      <w:r>
        <w:rPr>
          <w:spacing w:val="-2"/>
        </w:rPr>
        <w:t> </w:t>
      </w:r>
      <w:r>
        <w:rPr/>
        <w:t>para</w:t>
      </w:r>
      <w:r>
        <w:rPr>
          <w:spacing w:val="-6"/>
        </w:rPr>
        <w:t> </w:t>
      </w:r>
      <w:r>
        <w:rPr/>
        <w:t>aplicarlas</w:t>
      </w:r>
      <w:r>
        <w:rPr>
          <w:spacing w:val="-3"/>
        </w:rPr>
        <w:t> </w:t>
      </w:r>
      <w:r>
        <w:rPr/>
        <w:t>a</w:t>
      </w:r>
      <w:r>
        <w:rPr>
          <w:spacing w:val="-5"/>
        </w:rPr>
        <w:t> </w:t>
      </w:r>
      <w:r>
        <w:rPr/>
        <w:t>cualquier</w:t>
      </w:r>
      <w:r>
        <w:rPr>
          <w:spacing w:val="-2"/>
        </w:rPr>
        <w:t> </w:t>
      </w:r>
      <w:r>
        <w:rPr/>
        <w:t>cerradura;</w:t>
      </w:r>
      <w:r>
        <w:rPr>
          <w:spacing w:val="-4"/>
        </w:rPr>
        <w:t> </w:t>
      </w:r>
      <w:r>
        <w:rPr/>
        <w:t>el</w:t>
      </w:r>
      <w:r>
        <w:rPr>
          <w:spacing w:val="-5"/>
        </w:rPr>
        <w:t> </w:t>
      </w:r>
      <w:r>
        <w:rPr/>
        <w:t>sello</w:t>
      </w:r>
      <w:r>
        <w:rPr>
          <w:spacing w:val="-3"/>
        </w:rPr>
        <w:t> </w:t>
      </w:r>
      <w:r>
        <w:rPr/>
        <w:t>de</w:t>
      </w:r>
      <w:r>
        <w:rPr>
          <w:spacing w:val="-8"/>
        </w:rPr>
        <w:t> </w:t>
      </w:r>
      <w:r>
        <w:rPr/>
        <w:t>un</w:t>
      </w:r>
      <w:r>
        <w:rPr>
          <w:spacing w:val="-3"/>
        </w:rPr>
        <w:t> </w:t>
      </w:r>
      <w:r>
        <w:rPr/>
        <w:t>particular;</w:t>
      </w:r>
      <w:r>
        <w:rPr>
          <w:spacing w:val="-3"/>
        </w:rPr>
        <w:t> </w:t>
      </w:r>
      <w:r>
        <w:rPr/>
        <w:t>un</w:t>
      </w:r>
      <w:r>
        <w:rPr>
          <w:spacing w:val="-7"/>
        </w:rPr>
        <w:t> </w:t>
      </w:r>
      <w:r>
        <w:rPr/>
        <w:t>sello, estampilla o contraseña de una casa de comercio o de una institución</w:t>
      </w:r>
      <w:r>
        <w:rPr>
          <w:spacing w:val="-11"/>
        </w:rPr>
        <w:t> </w:t>
      </w:r>
      <w:r>
        <w:rPr/>
        <w:t>bancaria;</w:t>
      </w:r>
    </w:p>
    <w:p>
      <w:pPr>
        <w:pStyle w:val="BodyText"/>
        <w:spacing w:before="11"/>
        <w:rPr>
          <w:sz w:val="21"/>
        </w:rPr>
      </w:pPr>
    </w:p>
    <w:p>
      <w:pPr>
        <w:pStyle w:val="BodyText"/>
        <w:ind w:left="118"/>
        <w:jc w:val="both"/>
      </w:pPr>
      <w:r>
        <w:rPr/>
        <w:t>II.- Al que enajene un sello, punzón o marca falsos, ocultando este vicio;</w:t>
      </w:r>
    </w:p>
    <w:p>
      <w:pPr>
        <w:pStyle w:val="BodyText"/>
      </w:pPr>
    </w:p>
    <w:p>
      <w:pPr>
        <w:pStyle w:val="BodyText"/>
        <w:ind w:left="118"/>
        <w:jc w:val="both"/>
      </w:pPr>
      <w:r>
        <w:rPr/>
        <w:t>III.- Al que procurándose los verdaderos sellos, punsones y marcas, haga uso indebido de ellos;</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5"/>
        <w:jc w:val="both"/>
      </w:pPr>
      <w:r>
        <w:rPr/>
        <w:t>IV.-</w:t>
      </w:r>
      <w:r>
        <w:rPr>
          <w:spacing w:val="-11"/>
        </w:rPr>
        <w:t> </w:t>
      </w:r>
      <w:r>
        <w:rPr/>
        <w:t>Al</w:t>
      </w:r>
      <w:r>
        <w:rPr>
          <w:spacing w:val="-12"/>
        </w:rPr>
        <w:t> </w:t>
      </w:r>
      <w:r>
        <w:rPr/>
        <w:t>que</w:t>
      </w:r>
      <w:r>
        <w:rPr>
          <w:spacing w:val="-10"/>
        </w:rPr>
        <w:t> </w:t>
      </w:r>
      <w:r>
        <w:rPr/>
        <w:t>a</w:t>
      </w:r>
      <w:r>
        <w:rPr>
          <w:spacing w:val="-9"/>
        </w:rPr>
        <w:t> </w:t>
      </w:r>
      <w:r>
        <w:rPr/>
        <w:t>sabiendas</w:t>
      </w:r>
      <w:r>
        <w:rPr>
          <w:spacing w:val="-11"/>
        </w:rPr>
        <w:t> </w:t>
      </w:r>
      <w:r>
        <w:rPr/>
        <w:t>hiciere</w:t>
      </w:r>
      <w:r>
        <w:rPr>
          <w:spacing w:val="-9"/>
        </w:rPr>
        <w:t> </w:t>
      </w:r>
      <w:r>
        <w:rPr/>
        <w:t>uso</w:t>
      </w:r>
      <w:r>
        <w:rPr>
          <w:spacing w:val="-10"/>
        </w:rPr>
        <w:t> </w:t>
      </w:r>
      <w:r>
        <w:rPr/>
        <w:t>de</w:t>
      </w:r>
      <w:r>
        <w:rPr>
          <w:spacing w:val="-10"/>
        </w:rPr>
        <w:t> </w:t>
      </w:r>
      <w:r>
        <w:rPr/>
        <w:t>los</w:t>
      </w:r>
      <w:r>
        <w:rPr>
          <w:spacing w:val="-9"/>
        </w:rPr>
        <w:t> </w:t>
      </w:r>
      <w:r>
        <w:rPr/>
        <w:t>sellos</w:t>
      </w:r>
      <w:r>
        <w:rPr>
          <w:spacing w:val="-9"/>
        </w:rPr>
        <w:t> </w:t>
      </w:r>
      <w:r>
        <w:rPr/>
        <w:t>o</w:t>
      </w:r>
      <w:r>
        <w:rPr>
          <w:spacing w:val="-14"/>
        </w:rPr>
        <w:t> </w:t>
      </w:r>
      <w:r>
        <w:rPr/>
        <w:t>de</w:t>
      </w:r>
      <w:r>
        <w:rPr>
          <w:spacing w:val="-10"/>
        </w:rPr>
        <w:t> </w:t>
      </w:r>
      <w:r>
        <w:rPr/>
        <w:t>algún</w:t>
      </w:r>
      <w:r>
        <w:rPr>
          <w:spacing w:val="-10"/>
        </w:rPr>
        <w:t> </w:t>
      </w:r>
      <w:r>
        <w:rPr/>
        <w:t>otro</w:t>
      </w:r>
      <w:r>
        <w:rPr>
          <w:spacing w:val="-12"/>
        </w:rPr>
        <w:t> </w:t>
      </w:r>
      <w:r>
        <w:rPr/>
        <w:t>de</w:t>
      </w:r>
      <w:r>
        <w:rPr>
          <w:spacing w:val="-11"/>
        </w:rPr>
        <w:t> </w:t>
      </w:r>
      <w:r>
        <w:rPr/>
        <w:t>los</w:t>
      </w:r>
      <w:r>
        <w:rPr>
          <w:spacing w:val="-9"/>
        </w:rPr>
        <w:t> </w:t>
      </w:r>
      <w:r>
        <w:rPr/>
        <w:t>objetos</w:t>
      </w:r>
      <w:r>
        <w:rPr>
          <w:spacing w:val="-11"/>
        </w:rPr>
        <w:t> </w:t>
      </w:r>
      <w:r>
        <w:rPr/>
        <w:t>falsos</w:t>
      </w:r>
      <w:r>
        <w:rPr>
          <w:spacing w:val="-9"/>
        </w:rPr>
        <w:t> </w:t>
      </w:r>
      <w:r>
        <w:rPr/>
        <w:t>de</w:t>
      </w:r>
      <w:r>
        <w:rPr>
          <w:spacing w:val="-14"/>
        </w:rPr>
        <w:t> </w:t>
      </w:r>
      <w:r>
        <w:rPr/>
        <w:t>que</w:t>
      </w:r>
      <w:r>
        <w:rPr>
          <w:spacing w:val="-10"/>
        </w:rPr>
        <w:t> </w:t>
      </w:r>
      <w:r>
        <w:rPr/>
        <w:t>habla el artículo anterior y las fracciones anteriores de</w:t>
      </w:r>
      <w:r>
        <w:rPr>
          <w:spacing w:val="-11"/>
        </w:rPr>
        <w:t> </w:t>
      </w:r>
      <w:r>
        <w:rPr/>
        <w:t>éste.</w:t>
      </w:r>
    </w:p>
    <w:p>
      <w:pPr>
        <w:pStyle w:val="BodyText"/>
        <w:spacing w:before="8"/>
        <w:rPr>
          <w:sz w:val="21"/>
        </w:rPr>
      </w:pPr>
    </w:p>
    <w:p>
      <w:pPr>
        <w:pStyle w:val="Heading1"/>
        <w:spacing w:before="1"/>
      </w:pPr>
      <w:r>
        <w:rPr/>
        <w:t>CAPITULO II.</w:t>
      </w:r>
    </w:p>
    <w:p>
      <w:pPr>
        <w:spacing w:before="1"/>
        <w:ind w:left="2699" w:right="0" w:firstLine="0"/>
        <w:jc w:val="left"/>
        <w:rPr>
          <w:b/>
          <w:sz w:val="22"/>
        </w:rPr>
      </w:pPr>
      <w:r>
        <w:rPr>
          <w:b/>
          <w:sz w:val="22"/>
        </w:rPr>
        <w:t>Falsificación de documentos en general.</w:t>
      </w:r>
    </w:p>
    <w:p>
      <w:pPr>
        <w:pStyle w:val="BodyText"/>
        <w:rPr>
          <w:b/>
          <w:sz w:val="24"/>
        </w:rPr>
      </w:pPr>
    </w:p>
    <w:p>
      <w:pPr>
        <w:pStyle w:val="BodyText"/>
        <w:spacing w:before="11"/>
        <w:rPr>
          <w:b/>
          <w:sz w:val="19"/>
        </w:rPr>
      </w:pPr>
    </w:p>
    <w:p>
      <w:pPr>
        <w:pStyle w:val="BodyText"/>
        <w:spacing w:line="244" w:lineRule="auto"/>
        <w:ind w:left="118" w:right="117"/>
        <w:jc w:val="both"/>
      </w:pPr>
      <w:r>
        <w:rPr>
          <w:b/>
        </w:rPr>
        <w:t>ARTÍCULO 226.- </w:t>
      </w:r>
      <w:r>
        <w:rPr/>
        <w:t>La falsificación de documentos públicos o privados se sancionará con prisión de seis meses a tres años y multa de quince a treinta días multa.</w:t>
      </w:r>
    </w:p>
    <w:p>
      <w:pPr>
        <w:pStyle w:val="BodyText"/>
        <w:spacing w:before="1"/>
        <w:rPr>
          <w:sz w:val="21"/>
        </w:rPr>
      </w:pPr>
    </w:p>
    <w:p>
      <w:pPr>
        <w:pStyle w:val="BodyText"/>
        <w:spacing w:line="482" w:lineRule="auto"/>
        <w:ind w:left="118" w:right="117"/>
        <w:jc w:val="both"/>
      </w:pPr>
      <w:r>
        <w:rPr>
          <w:b/>
        </w:rPr>
        <w:t>ARTÍCULO</w:t>
      </w:r>
      <w:r>
        <w:rPr>
          <w:b/>
          <w:spacing w:val="-5"/>
        </w:rPr>
        <w:t> </w:t>
      </w:r>
      <w:r>
        <w:rPr>
          <w:b/>
        </w:rPr>
        <w:t>227.-</w:t>
      </w:r>
      <w:r>
        <w:rPr>
          <w:b/>
          <w:spacing w:val="-7"/>
        </w:rPr>
        <w:t> </w:t>
      </w:r>
      <w:r>
        <w:rPr/>
        <w:t>La</w:t>
      </w:r>
      <w:r>
        <w:rPr>
          <w:spacing w:val="-11"/>
        </w:rPr>
        <w:t> </w:t>
      </w:r>
      <w:r>
        <w:rPr/>
        <w:t>falsificación</w:t>
      </w:r>
      <w:r>
        <w:rPr>
          <w:spacing w:val="-6"/>
        </w:rPr>
        <w:t> </w:t>
      </w:r>
      <w:r>
        <w:rPr/>
        <w:t>de</w:t>
      </w:r>
      <w:r>
        <w:rPr>
          <w:spacing w:val="-8"/>
        </w:rPr>
        <w:t> </w:t>
      </w:r>
      <w:r>
        <w:rPr/>
        <w:t>documentos</w:t>
      </w:r>
      <w:r>
        <w:rPr>
          <w:spacing w:val="-10"/>
        </w:rPr>
        <w:t> </w:t>
      </w:r>
      <w:r>
        <w:rPr/>
        <w:t>se</w:t>
      </w:r>
      <w:r>
        <w:rPr>
          <w:spacing w:val="-6"/>
        </w:rPr>
        <w:t> </w:t>
      </w:r>
      <w:r>
        <w:rPr/>
        <w:t>comete</w:t>
      </w:r>
      <w:r>
        <w:rPr>
          <w:spacing w:val="-7"/>
        </w:rPr>
        <w:t> </w:t>
      </w:r>
      <w:r>
        <w:rPr/>
        <w:t>por</w:t>
      </w:r>
      <w:r>
        <w:rPr>
          <w:spacing w:val="-4"/>
        </w:rPr>
        <w:t> </w:t>
      </w:r>
      <w:r>
        <w:rPr/>
        <w:t>alguno</w:t>
      </w:r>
      <w:r>
        <w:rPr>
          <w:spacing w:val="-8"/>
        </w:rPr>
        <w:t> </w:t>
      </w:r>
      <w:r>
        <w:rPr/>
        <w:t>de</w:t>
      </w:r>
      <w:r>
        <w:rPr>
          <w:spacing w:val="-11"/>
        </w:rPr>
        <w:t> </w:t>
      </w:r>
      <w:r>
        <w:rPr/>
        <w:t>los</w:t>
      </w:r>
      <w:r>
        <w:rPr>
          <w:spacing w:val="-5"/>
        </w:rPr>
        <w:t> </w:t>
      </w:r>
      <w:r>
        <w:rPr/>
        <w:t>medios</w:t>
      </w:r>
      <w:r>
        <w:rPr>
          <w:spacing w:val="-9"/>
        </w:rPr>
        <w:t> </w:t>
      </w:r>
      <w:r>
        <w:rPr/>
        <w:t>siguientes: I.- Poniendo una firma o rúbrica falsa, aunque sea imaginaria o alterando una</w:t>
      </w:r>
      <w:r>
        <w:rPr>
          <w:spacing w:val="-20"/>
        </w:rPr>
        <w:t> </w:t>
      </w:r>
      <w:r>
        <w:rPr/>
        <w:t>verdadera;</w:t>
      </w:r>
    </w:p>
    <w:p>
      <w:pPr>
        <w:pStyle w:val="BodyText"/>
        <w:ind w:left="118" w:right="116"/>
        <w:jc w:val="both"/>
      </w:pPr>
      <w:r>
        <w:rPr/>
        <w:t>II.- Aprovechando indebidamente una firma o rúbrica en blanco ajena, extendiendo una obligación, liberación o cualquier otro documento que pueda comprometer los bienes, la honra; la persona o la reputación de otro, o causar un perjuicio a la sociedad, al Estado o a un tercero;</w:t>
      </w:r>
    </w:p>
    <w:p>
      <w:pPr>
        <w:pStyle w:val="BodyText"/>
        <w:spacing w:before="11"/>
        <w:rPr>
          <w:sz w:val="21"/>
        </w:rPr>
      </w:pPr>
    </w:p>
    <w:p>
      <w:pPr>
        <w:pStyle w:val="BodyText"/>
        <w:ind w:left="118" w:right="113"/>
        <w:jc w:val="both"/>
      </w:pPr>
      <w:r>
        <w:rPr/>
        <w:t>III.- Alterando el contexto de un documento verdadero después de concluido y firmado, si esto cambiare su sentido sobre alguna circunstancia, o punto substancial, ya se hagan añadiendo, enmendando o borrando, en todo o en parte, una o más palabras o cláusulas o ya variando la puntuación;</w:t>
      </w:r>
    </w:p>
    <w:p>
      <w:pPr>
        <w:pStyle w:val="BodyText"/>
      </w:pPr>
    </w:p>
    <w:p>
      <w:pPr>
        <w:pStyle w:val="BodyText"/>
        <w:ind w:left="118" w:right="118"/>
        <w:jc w:val="both"/>
      </w:pPr>
      <w:r>
        <w:rPr/>
        <w:t>IV.- Variando la fecha o cualquiera otra circunstancia relativa al tiempo de la ejecución del acto que se expresa en el documento;</w:t>
      </w:r>
    </w:p>
    <w:p>
      <w:pPr>
        <w:pStyle w:val="BodyText"/>
      </w:pPr>
    </w:p>
    <w:p>
      <w:pPr>
        <w:pStyle w:val="BodyText"/>
        <w:ind w:left="118" w:right="117"/>
        <w:jc w:val="both"/>
      </w:pPr>
      <w:r>
        <w:rPr/>
        <w:t>V.- Atribuyéndose al que extiende el documento, o atribuyendo a la persona en cuyo nombre lo hace, un nombre o una investidura, calidad o circunstancia que no tenga, y que sea necesaria para la validez del actor;</w:t>
      </w:r>
    </w:p>
    <w:p>
      <w:pPr>
        <w:pStyle w:val="BodyText"/>
        <w:spacing w:before="10"/>
        <w:rPr>
          <w:sz w:val="21"/>
        </w:rPr>
      </w:pPr>
    </w:p>
    <w:p>
      <w:pPr>
        <w:pStyle w:val="BodyText"/>
        <w:ind w:left="118" w:right="114"/>
        <w:jc w:val="both"/>
      </w:pPr>
      <w:r>
        <w:rPr/>
        <w:t>VI.-</w:t>
      </w:r>
      <w:r>
        <w:rPr>
          <w:spacing w:val="-16"/>
        </w:rPr>
        <w:t> </w:t>
      </w:r>
      <w:r>
        <w:rPr/>
        <w:t>Redactando</w:t>
      </w:r>
      <w:r>
        <w:rPr>
          <w:spacing w:val="-18"/>
        </w:rPr>
        <w:t> </w:t>
      </w:r>
      <w:r>
        <w:rPr/>
        <w:t>un</w:t>
      </w:r>
      <w:r>
        <w:rPr>
          <w:spacing w:val="-14"/>
        </w:rPr>
        <w:t> </w:t>
      </w:r>
      <w:r>
        <w:rPr/>
        <w:t>documento</w:t>
      </w:r>
      <w:r>
        <w:rPr>
          <w:spacing w:val="-18"/>
        </w:rPr>
        <w:t> </w:t>
      </w:r>
      <w:r>
        <w:rPr/>
        <w:t>en</w:t>
      </w:r>
      <w:r>
        <w:rPr>
          <w:spacing w:val="-18"/>
        </w:rPr>
        <w:t> </w:t>
      </w:r>
      <w:r>
        <w:rPr/>
        <w:t>términos</w:t>
      </w:r>
      <w:r>
        <w:rPr>
          <w:spacing w:val="-16"/>
        </w:rPr>
        <w:t> </w:t>
      </w:r>
      <w:r>
        <w:rPr/>
        <w:t>que</w:t>
      </w:r>
      <w:r>
        <w:rPr>
          <w:spacing w:val="-15"/>
        </w:rPr>
        <w:t> </w:t>
      </w:r>
      <w:r>
        <w:rPr/>
        <w:t>cambien</w:t>
      </w:r>
      <w:r>
        <w:rPr>
          <w:spacing w:val="-14"/>
        </w:rPr>
        <w:t> </w:t>
      </w:r>
      <w:r>
        <w:rPr/>
        <w:t>la</w:t>
      </w:r>
      <w:r>
        <w:rPr>
          <w:spacing w:val="-15"/>
        </w:rPr>
        <w:t> </w:t>
      </w:r>
      <w:r>
        <w:rPr/>
        <w:t>convención</w:t>
      </w:r>
      <w:r>
        <w:rPr>
          <w:spacing w:val="-15"/>
        </w:rPr>
        <w:t> </w:t>
      </w:r>
      <w:r>
        <w:rPr/>
        <w:t>celebrada</w:t>
      </w:r>
      <w:r>
        <w:rPr>
          <w:spacing w:val="-14"/>
        </w:rPr>
        <w:t> </w:t>
      </w:r>
      <w:r>
        <w:rPr/>
        <w:t>en</w:t>
      </w:r>
      <w:r>
        <w:rPr>
          <w:spacing w:val="-15"/>
        </w:rPr>
        <w:t> </w:t>
      </w:r>
      <w:r>
        <w:rPr/>
        <w:t>otra</w:t>
      </w:r>
      <w:r>
        <w:rPr>
          <w:spacing w:val="-18"/>
        </w:rPr>
        <w:t> </w:t>
      </w:r>
      <w:r>
        <w:rPr/>
        <w:t>diversa, en</w:t>
      </w:r>
      <w:r>
        <w:rPr>
          <w:spacing w:val="-16"/>
        </w:rPr>
        <w:t> </w:t>
      </w:r>
      <w:r>
        <w:rPr/>
        <w:t>que</w:t>
      </w:r>
      <w:r>
        <w:rPr>
          <w:spacing w:val="-14"/>
        </w:rPr>
        <w:t> </w:t>
      </w:r>
      <w:r>
        <w:rPr/>
        <w:t>varíen</w:t>
      </w:r>
      <w:r>
        <w:rPr>
          <w:spacing w:val="-14"/>
        </w:rPr>
        <w:t> </w:t>
      </w:r>
      <w:r>
        <w:rPr/>
        <w:t>la</w:t>
      </w:r>
      <w:r>
        <w:rPr>
          <w:spacing w:val="-13"/>
        </w:rPr>
        <w:t> </w:t>
      </w:r>
      <w:r>
        <w:rPr/>
        <w:t>declaración</w:t>
      </w:r>
      <w:r>
        <w:rPr>
          <w:spacing w:val="-13"/>
        </w:rPr>
        <w:t> </w:t>
      </w:r>
      <w:r>
        <w:rPr/>
        <w:t>o</w:t>
      </w:r>
      <w:r>
        <w:rPr>
          <w:spacing w:val="-13"/>
        </w:rPr>
        <w:t> </w:t>
      </w:r>
      <w:r>
        <w:rPr/>
        <w:t>disposición</w:t>
      </w:r>
      <w:r>
        <w:rPr>
          <w:spacing w:val="-14"/>
        </w:rPr>
        <w:t> </w:t>
      </w:r>
      <w:r>
        <w:rPr/>
        <w:t>del</w:t>
      </w:r>
      <w:r>
        <w:rPr>
          <w:spacing w:val="-14"/>
        </w:rPr>
        <w:t> </w:t>
      </w:r>
      <w:r>
        <w:rPr/>
        <w:t>otorgante,</w:t>
      </w:r>
      <w:r>
        <w:rPr>
          <w:spacing w:val="-14"/>
        </w:rPr>
        <w:t> </w:t>
      </w:r>
      <w:r>
        <w:rPr/>
        <w:t>las</w:t>
      </w:r>
      <w:r>
        <w:rPr>
          <w:spacing w:val="-13"/>
        </w:rPr>
        <w:t> </w:t>
      </w:r>
      <w:r>
        <w:rPr/>
        <w:t>obligaciones</w:t>
      </w:r>
      <w:r>
        <w:rPr>
          <w:spacing w:val="-16"/>
        </w:rPr>
        <w:t> </w:t>
      </w:r>
      <w:r>
        <w:rPr/>
        <w:t>que</w:t>
      </w:r>
      <w:r>
        <w:rPr>
          <w:spacing w:val="-13"/>
        </w:rPr>
        <w:t> </w:t>
      </w:r>
      <w:r>
        <w:rPr/>
        <w:t>se</w:t>
      </w:r>
      <w:r>
        <w:rPr>
          <w:spacing w:val="-13"/>
        </w:rPr>
        <w:t> </w:t>
      </w:r>
      <w:r>
        <w:rPr/>
        <w:t>propuso</w:t>
      </w:r>
      <w:r>
        <w:rPr>
          <w:spacing w:val="-15"/>
        </w:rPr>
        <w:t> </w:t>
      </w:r>
      <w:r>
        <w:rPr/>
        <w:t>contraer o los derechos que debió</w:t>
      </w:r>
      <w:r>
        <w:rPr>
          <w:spacing w:val="-4"/>
        </w:rPr>
        <w:t> </w:t>
      </w:r>
      <w:r>
        <w:rPr/>
        <w:t>adquirir;</w:t>
      </w:r>
    </w:p>
    <w:p>
      <w:pPr>
        <w:pStyle w:val="BodyText"/>
        <w:spacing w:before="1"/>
      </w:pPr>
    </w:p>
    <w:p>
      <w:pPr>
        <w:pStyle w:val="BodyText"/>
        <w:ind w:left="118" w:right="111"/>
        <w:jc w:val="both"/>
      </w:pPr>
      <w:r>
        <w:rPr/>
        <w:t>VII.- Añadiendo o alterando cláusulas o declaraciones o asentando como ciertos hechos falsos</w:t>
      </w:r>
      <w:r>
        <w:rPr>
          <w:spacing w:val="-41"/>
        </w:rPr>
        <w:t> </w:t>
      </w:r>
      <w:r>
        <w:rPr/>
        <w:t>o como confesados los que no lo están, si el documento en que se asienten se extendiere para hacerlos constar y como prueba de</w:t>
      </w:r>
      <w:r>
        <w:rPr>
          <w:spacing w:val="-8"/>
        </w:rPr>
        <w:t> </w:t>
      </w:r>
      <w:r>
        <w:rPr/>
        <w:t>ellos;</w:t>
      </w:r>
    </w:p>
    <w:p>
      <w:pPr>
        <w:pStyle w:val="BodyText"/>
        <w:spacing w:before="1"/>
      </w:pPr>
    </w:p>
    <w:p>
      <w:pPr>
        <w:pStyle w:val="BodyText"/>
        <w:ind w:left="118" w:right="115"/>
        <w:jc w:val="both"/>
      </w:pPr>
      <w:r>
        <w:rPr/>
        <w:t>VIII.- Expidiendo un testimonio supuesto, de documentos que no existen, dándole de otro existente</w:t>
      </w:r>
      <w:r>
        <w:rPr>
          <w:spacing w:val="-8"/>
        </w:rPr>
        <w:t> </w:t>
      </w:r>
      <w:r>
        <w:rPr/>
        <w:t>que</w:t>
      </w:r>
      <w:r>
        <w:rPr>
          <w:spacing w:val="-11"/>
        </w:rPr>
        <w:t> </w:t>
      </w:r>
      <w:r>
        <w:rPr/>
        <w:t>carece</w:t>
      </w:r>
      <w:r>
        <w:rPr>
          <w:spacing w:val="-10"/>
        </w:rPr>
        <w:t> </w:t>
      </w:r>
      <w:r>
        <w:rPr/>
        <w:t>de</w:t>
      </w:r>
      <w:r>
        <w:rPr>
          <w:spacing w:val="-8"/>
        </w:rPr>
        <w:t> </w:t>
      </w:r>
      <w:r>
        <w:rPr/>
        <w:t>los</w:t>
      </w:r>
      <w:r>
        <w:rPr>
          <w:spacing w:val="-7"/>
        </w:rPr>
        <w:t> </w:t>
      </w:r>
      <w:r>
        <w:rPr/>
        <w:t>requisitos</w:t>
      </w:r>
      <w:r>
        <w:rPr>
          <w:spacing w:val="-8"/>
        </w:rPr>
        <w:t> </w:t>
      </w:r>
      <w:r>
        <w:rPr/>
        <w:t>legales</w:t>
      </w:r>
      <w:r>
        <w:rPr>
          <w:spacing w:val="-8"/>
        </w:rPr>
        <w:t> </w:t>
      </w:r>
      <w:r>
        <w:rPr/>
        <w:t>suponiendo</w:t>
      </w:r>
      <w:r>
        <w:rPr>
          <w:spacing w:val="-8"/>
        </w:rPr>
        <w:t> </w:t>
      </w:r>
      <w:r>
        <w:rPr/>
        <w:t>falsamente</w:t>
      </w:r>
      <w:r>
        <w:rPr>
          <w:spacing w:val="-10"/>
        </w:rPr>
        <w:t> </w:t>
      </w:r>
      <w:r>
        <w:rPr/>
        <w:t>que</w:t>
      </w:r>
      <w:r>
        <w:rPr>
          <w:spacing w:val="-7"/>
        </w:rPr>
        <w:t> </w:t>
      </w:r>
      <w:r>
        <w:rPr/>
        <w:t>los</w:t>
      </w:r>
      <w:r>
        <w:rPr>
          <w:spacing w:val="-8"/>
        </w:rPr>
        <w:t> </w:t>
      </w:r>
      <w:r>
        <w:rPr/>
        <w:t>tiene,</w:t>
      </w:r>
      <w:r>
        <w:rPr>
          <w:spacing w:val="-7"/>
        </w:rPr>
        <w:t> </w:t>
      </w:r>
      <w:r>
        <w:rPr/>
        <w:t>o</w:t>
      </w:r>
      <w:r>
        <w:rPr>
          <w:spacing w:val="-10"/>
        </w:rPr>
        <w:t> </w:t>
      </w:r>
      <w:r>
        <w:rPr/>
        <w:t>de</w:t>
      </w:r>
      <w:r>
        <w:rPr>
          <w:spacing w:val="-8"/>
        </w:rPr>
        <w:t> </w:t>
      </w:r>
      <w:r>
        <w:rPr/>
        <w:t>otro</w:t>
      </w:r>
      <w:r>
        <w:rPr>
          <w:spacing w:val="-9"/>
        </w:rPr>
        <w:t> </w:t>
      </w:r>
      <w:r>
        <w:rPr/>
        <w:t>que carece de ellos, pero agregando o suprimiendo en la copia, algo que importe una variación substancial;</w:t>
      </w:r>
    </w:p>
    <w:p>
      <w:pPr>
        <w:pStyle w:val="BodyText"/>
      </w:pPr>
    </w:p>
    <w:p>
      <w:pPr>
        <w:pStyle w:val="BodyText"/>
        <w:ind w:left="118" w:right="113"/>
        <w:jc w:val="both"/>
      </w:pPr>
      <w:r>
        <w:rPr/>
        <w:t>IX.- Alterando un perito traductor o paleógrafo, el contenido de un documento, al traducirlo o descifrarlo.</w:t>
      </w:r>
    </w:p>
    <w:p>
      <w:pPr>
        <w:spacing w:after="0"/>
        <w:jc w:val="both"/>
        <w:sectPr>
          <w:pgSz w:w="12250" w:h="15850"/>
          <w:pgMar w:header="552" w:footer="979" w:top="2260" w:bottom="1160" w:left="1300" w:right="1300"/>
        </w:sectPr>
      </w:pPr>
    </w:p>
    <w:p>
      <w:pPr>
        <w:pStyle w:val="BodyText"/>
        <w:spacing w:before="10"/>
        <w:rPr>
          <w:sz w:val="13"/>
        </w:rPr>
      </w:pPr>
    </w:p>
    <w:p>
      <w:pPr>
        <w:pStyle w:val="BodyText"/>
        <w:spacing w:line="244" w:lineRule="auto" w:before="94"/>
        <w:ind w:left="118" w:right="115"/>
        <w:jc w:val="both"/>
      </w:pPr>
      <w:r>
        <w:rPr>
          <w:b/>
        </w:rPr>
        <w:t>ARTÍCULO</w:t>
      </w:r>
      <w:r>
        <w:rPr>
          <w:b/>
          <w:spacing w:val="-2"/>
        </w:rPr>
        <w:t> </w:t>
      </w:r>
      <w:r>
        <w:rPr>
          <w:b/>
        </w:rPr>
        <w:t>228.-</w:t>
      </w:r>
      <w:r>
        <w:rPr>
          <w:b/>
          <w:spacing w:val="-4"/>
        </w:rPr>
        <w:t> </w:t>
      </w:r>
      <w:r>
        <w:rPr/>
        <w:t>Para</w:t>
      </w:r>
      <w:r>
        <w:rPr>
          <w:spacing w:val="-7"/>
        </w:rPr>
        <w:t> </w:t>
      </w:r>
      <w:r>
        <w:rPr/>
        <w:t>que</w:t>
      </w:r>
      <w:r>
        <w:rPr>
          <w:spacing w:val="-3"/>
        </w:rPr>
        <w:t> </w:t>
      </w:r>
      <w:r>
        <w:rPr/>
        <w:t>la</w:t>
      </w:r>
      <w:r>
        <w:rPr>
          <w:spacing w:val="-8"/>
        </w:rPr>
        <w:t> </w:t>
      </w:r>
      <w:r>
        <w:rPr/>
        <w:t>falsificación</w:t>
      </w:r>
      <w:r>
        <w:rPr>
          <w:spacing w:val="-5"/>
        </w:rPr>
        <w:t> </w:t>
      </w:r>
      <w:r>
        <w:rPr/>
        <w:t>de</w:t>
      </w:r>
      <w:r>
        <w:rPr>
          <w:spacing w:val="-6"/>
        </w:rPr>
        <w:t> </w:t>
      </w:r>
      <w:r>
        <w:rPr/>
        <w:t>documentos</w:t>
      </w:r>
      <w:r>
        <w:rPr>
          <w:spacing w:val="-4"/>
        </w:rPr>
        <w:t> </w:t>
      </w:r>
      <w:r>
        <w:rPr/>
        <w:t>sea</w:t>
      </w:r>
      <w:r>
        <w:rPr>
          <w:spacing w:val="-5"/>
        </w:rPr>
        <w:t> </w:t>
      </w:r>
      <w:r>
        <w:rPr/>
        <w:t>juzgada</w:t>
      </w:r>
      <w:r>
        <w:rPr>
          <w:spacing w:val="-5"/>
        </w:rPr>
        <w:t> </w:t>
      </w:r>
      <w:r>
        <w:rPr/>
        <w:t>como</w:t>
      </w:r>
      <w:r>
        <w:rPr>
          <w:spacing w:val="-4"/>
        </w:rPr>
        <w:t> </w:t>
      </w:r>
      <w:r>
        <w:rPr/>
        <w:t>tal,</w:t>
      </w:r>
      <w:r>
        <w:rPr>
          <w:spacing w:val="-4"/>
        </w:rPr>
        <w:t> </w:t>
      </w:r>
      <w:r>
        <w:rPr/>
        <w:t>se</w:t>
      </w:r>
      <w:r>
        <w:rPr>
          <w:spacing w:val="-5"/>
        </w:rPr>
        <w:t> </w:t>
      </w:r>
      <w:r>
        <w:rPr/>
        <w:t>necesita</w:t>
      </w:r>
      <w:r>
        <w:rPr>
          <w:spacing w:val="-7"/>
        </w:rPr>
        <w:t> </w:t>
      </w:r>
      <w:r>
        <w:rPr/>
        <w:t>que concurran los requisitos</w:t>
      </w:r>
      <w:r>
        <w:rPr>
          <w:spacing w:val="-7"/>
        </w:rPr>
        <w:t> </w:t>
      </w:r>
      <w:r>
        <w:rPr/>
        <w:t>siguientes:</w:t>
      </w:r>
    </w:p>
    <w:p>
      <w:pPr>
        <w:pStyle w:val="BodyText"/>
        <w:spacing w:before="3"/>
        <w:rPr>
          <w:sz w:val="21"/>
        </w:rPr>
      </w:pPr>
    </w:p>
    <w:p>
      <w:pPr>
        <w:pStyle w:val="BodyText"/>
        <w:ind w:left="118" w:right="112"/>
        <w:jc w:val="both"/>
      </w:pPr>
      <w:r>
        <w:rPr/>
        <w:t>I.- Que el falsario se proponga sacar algún provecho para sí o para otro, o causar perjuicio a la sociedad, al Estado o a un particular;</w:t>
      </w:r>
    </w:p>
    <w:p>
      <w:pPr>
        <w:pStyle w:val="BodyText"/>
        <w:spacing w:before="2"/>
      </w:pPr>
    </w:p>
    <w:p>
      <w:pPr>
        <w:pStyle w:val="BodyText"/>
        <w:ind w:left="118" w:right="114"/>
        <w:jc w:val="both"/>
      </w:pPr>
      <w:r>
        <w:rPr/>
        <w:t>II.-</w:t>
      </w:r>
      <w:r>
        <w:rPr>
          <w:spacing w:val="-4"/>
        </w:rPr>
        <w:t> </w:t>
      </w:r>
      <w:r>
        <w:rPr/>
        <w:t>Que</w:t>
      </w:r>
      <w:r>
        <w:rPr>
          <w:spacing w:val="-6"/>
        </w:rPr>
        <w:t> </w:t>
      </w:r>
      <w:r>
        <w:rPr/>
        <w:t>resulte</w:t>
      </w:r>
      <w:r>
        <w:rPr>
          <w:spacing w:val="-5"/>
        </w:rPr>
        <w:t> </w:t>
      </w:r>
      <w:r>
        <w:rPr/>
        <w:t>o</w:t>
      </w:r>
      <w:r>
        <w:rPr>
          <w:spacing w:val="-3"/>
        </w:rPr>
        <w:t> </w:t>
      </w:r>
      <w:r>
        <w:rPr/>
        <w:t>pueda</w:t>
      </w:r>
      <w:r>
        <w:rPr>
          <w:spacing w:val="-4"/>
        </w:rPr>
        <w:t> </w:t>
      </w:r>
      <w:r>
        <w:rPr/>
        <w:t>resultar</w:t>
      </w:r>
      <w:r>
        <w:rPr>
          <w:spacing w:val="-2"/>
        </w:rPr>
        <w:t> </w:t>
      </w:r>
      <w:r>
        <w:rPr/>
        <w:t>prejuicio</w:t>
      </w:r>
      <w:r>
        <w:rPr>
          <w:spacing w:val="-3"/>
        </w:rPr>
        <w:t> </w:t>
      </w:r>
      <w:r>
        <w:rPr/>
        <w:t>a</w:t>
      </w:r>
      <w:r>
        <w:rPr>
          <w:spacing w:val="-3"/>
        </w:rPr>
        <w:t> </w:t>
      </w:r>
      <w:r>
        <w:rPr/>
        <w:t>la</w:t>
      </w:r>
      <w:r>
        <w:rPr>
          <w:spacing w:val="-5"/>
        </w:rPr>
        <w:t> </w:t>
      </w:r>
      <w:r>
        <w:rPr/>
        <w:t>sociedad,</w:t>
      </w:r>
      <w:r>
        <w:rPr>
          <w:spacing w:val="-2"/>
        </w:rPr>
        <w:t> </w:t>
      </w:r>
      <w:r>
        <w:rPr/>
        <w:t>al</w:t>
      </w:r>
      <w:r>
        <w:rPr>
          <w:spacing w:val="-3"/>
        </w:rPr>
        <w:t> </w:t>
      </w:r>
      <w:r>
        <w:rPr/>
        <w:t>Estado,</w:t>
      </w:r>
      <w:r>
        <w:rPr>
          <w:spacing w:val="-2"/>
        </w:rPr>
        <w:t> </w:t>
      </w:r>
      <w:r>
        <w:rPr/>
        <w:t>o</w:t>
      </w:r>
      <w:r>
        <w:rPr>
          <w:spacing w:val="-5"/>
        </w:rPr>
        <w:t> </w:t>
      </w:r>
      <w:r>
        <w:rPr/>
        <w:t>aun</w:t>
      </w:r>
      <w:r>
        <w:rPr>
          <w:spacing w:val="-3"/>
        </w:rPr>
        <w:t> </w:t>
      </w:r>
      <w:r>
        <w:rPr/>
        <w:t>particular,</w:t>
      </w:r>
      <w:r>
        <w:rPr>
          <w:spacing w:val="-3"/>
        </w:rPr>
        <w:t> </w:t>
      </w:r>
      <w:r>
        <w:rPr/>
        <w:t>ya</w:t>
      </w:r>
      <w:r>
        <w:rPr>
          <w:spacing w:val="-2"/>
        </w:rPr>
        <w:t> </w:t>
      </w:r>
      <w:r>
        <w:rPr/>
        <w:t>sea</w:t>
      </w:r>
      <w:r>
        <w:rPr>
          <w:spacing w:val="-3"/>
        </w:rPr>
        <w:t> </w:t>
      </w:r>
      <w:r>
        <w:rPr/>
        <w:t>en</w:t>
      </w:r>
      <w:r>
        <w:rPr>
          <w:spacing w:val="-3"/>
        </w:rPr>
        <w:t> </w:t>
      </w:r>
      <w:r>
        <w:rPr/>
        <w:t>los bienes de éste o ya en su persona, en su honra o en su reputación;</w:t>
      </w:r>
      <w:r>
        <w:rPr>
          <w:spacing w:val="-12"/>
        </w:rPr>
        <w:t> </w:t>
      </w:r>
      <w:r>
        <w:rPr/>
        <w:t>y</w:t>
      </w:r>
    </w:p>
    <w:p>
      <w:pPr>
        <w:pStyle w:val="BodyText"/>
      </w:pPr>
    </w:p>
    <w:p>
      <w:pPr>
        <w:pStyle w:val="BodyText"/>
        <w:ind w:left="118" w:right="115"/>
        <w:jc w:val="both"/>
      </w:pPr>
      <w:r>
        <w:rPr/>
        <w:t>III.- Que el falsario haga la falsificación sin consentimiento de la persona a quien resulte o pueda resultar perjuicio o sin el de aquella en cuyo nombre se hizo el documento.</w:t>
      </w:r>
    </w:p>
    <w:p>
      <w:pPr>
        <w:pStyle w:val="BodyText"/>
        <w:spacing w:before="9"/>
        <w:rPr>
          <w:sz w:val="21"/>
        </w:rPr>
      </w:pPr>
    </w:p>
    <w:p>
      <w:pPr>
        <w:pStyle w:val="BodyText"/>
        <w:ind w:left="118"/>
        <w:jc w:val="both"/>
      </w:pPr>
      <w:r>
        <w:rPr>
          <w:b/>
        </w:rPr>
        <w:t>ARTÍCULO 229.- </w:t>
      </w:r>
      <w:r>
        <w:rPr/>
        <w:t>También incurrirán en las penas señaladas en el artículo 226 de este Código:</w:t>
      </w:r>
    </w:p>
    <w:p>
      <w:pPr>
        <w:pStyle w:val="BodyText"/>
        <w:spacing w:before="3"/>
      </w:pPr>
    </w:p>
    <w:p>
      <w:pPr>
        <w:pStyle w:val="BodyText"/>
        <w:ind w:left="118" w:right="121"/>
        <w:jc w:val="both"/>
      </w:pPr>
      <w:r>
        <w:rPr/>
        <w:t>I.- El que por engaño o sorpresa hiciere que alguien firme un documento público, que no habría firmado sabiendo su contenido;</w:t>
      </w:r>
    </w:p>
    <w:p>
      <w:pPr>
        <w:pStyle w:val="BodyText"/>
        <w:spacing w:before="11"/>
        <w:rPr>
          <w:sz w:val="21"/>
        </w:rPr>
      </w:pPr>
    </w:p>
    <w:p>
      <w:pPr>
        <w:pStyle w:val="BodyText"/>
        <w:ind w:left="118" w:right="117"/>
        <w:jc w:val="both"/>
      </w:pPr>
      <w:r>
        <w:rPr/>
        <w:t>II.- El Notario o cualquier otro funcionario público que, en ejercicio de sus funciones, expida una certificación de hechos que no sean ciertos o dé fe de lo que no consta en autos, registros, protocolos o documentos;</w:t>
      </w:r>
    </w:p>
    <w:p>
      <w:pPr>
        <w:pStyle w:val="BodyText"/>
      </w:pPr>
    </w:p>
    <w:p>
      <w:pPr>
        <w:pStyle w:val="BodyText"/>
        <w:spacing w:before="1"/>
        <w:ind w:left="118" w:right="115"/>
        <w:jc w:val="both"/>
      </w:pPr>
      <w:r>
        <w:rPr/>
        <w:t>III.- El que, para eximirse de un servicio debido legalmente o de una obligación impuesta por la Ley, suponga una certificación de enfermedad o impedimento que no tiene, como expedida por un médico cirujano, sea que exista realmente la persona a quien lo atribuye, ya sea ésta imaginaria, o ya tome el nombre de una persona real, atribuyéndole falsamente la calidad de médico o cirujano;</w:t>
      </w:r>
    </w:p>
    <w:p>
      <w:pPr>
        <w:pStyle w:val="BodyText"/>
        <w:spacing w:before="10"/>
        <w:rPr>
          <w:sz w:val="21"/>
        </w:rPr>
      </w:pPr>
    </w:p>
    <w:p>
      <w:pPr>
        <w:pStyle w:val="BodyText"/>
        <w:ind w:left="118" w:right="114"/>
        <w:jc w:val="both"/>
      </w:pPr>
      <w:r>
        <w:rPr/>
        <w:t>IV.- El médico que certifique falsamente que una persona tiene una enfermedad u otro impedimento bastante para dispensarla de prestar un servicio que exige la ley, o de cumplir una obligación que ésta impone, o para adquirir algún derecho;</w:t>
      </w:r>
    </w:p>
    <w:p>
      <w:pPr>
        <w:pStyle w:val="BodyText"/>
        <w:spacing w:before="1"/>
      </w:pPr>
    </w:p>
    <w:p>
      <w:pPr>
        <w:pStyle w:val="BodyText"/>
        <w:ind w:left="118" w:right="113"/>
        <w:jc w:val="both"/>
      </w:pPr>
      <w:r>
        <w:rPr/>
        <w:t>V.- El que haga uso de una certificación verdadera expedida para otro, como si lo hubiera sido en su favor o altere la que a él se le expidió;</w:t>
      </w:r>
    </w:p>
    <w:p>
      <w:pPr>
        <w:pStyle w:val="BodyText"/>
      </w:pPr>
    </w:p>
    <w:p>
      <w:pPr>
        <w:pStyle w:val="BodyText"/>
        <w:spacing w:line="242" w:lineRule="auto"/>
        <w:ind w:left="118" w:right="116"/>
        <w:jc w:val="both"/>
      </w:pPr>
      <w:r>
        <w:rPr/>
        <w:t>VI.-</w:t>
      </w:r>
      <w:r>
        <w:rPr>
          <w:spacing w:val="-6"/>
        </w:rPr>
        <w:t> </w:t>
      </w:r>
      <w:r>
        <w:rPr/>
        <w:t>El</w:t>
      </w:r>
      <w:r>
        <w:rPr>
          <w:spacing w:val="-8"/>
        </w:rPr>
        <w:t> </w:t>
      </w:r>
      <w:r>
        <w:rPr/>
        <w:t>que</w:t>
      </w:r>
      <w:r>
        <w:rPr>
          <w:spacing w:val="-7"/>
        </w:rPr>
        <w:t> </w:t>
      </w:r>
      <w:r>
        <w:rPr/>
        <w:t>a</w:t>
      </w:r>
      <w:r>
        <w:rPr>
          <w:spacing w:val="-7"/>
        </w:rPr>
        <w:t> </w:t>
      </w:r>
      <w:r>
        <w:rPr/>
        <w:t>sabiendas</w:t>
      </w:r>
      <w:r>
        <w:rPr>
          <w:spacing w:val="-9"/>
        </w:rPr>
        <w:t> </w:t>
      </w:r>
      <w:r>
        <w:rPr/>
        <w:t>gestione,</w:t>
      </w:r>
      <w:r>
        <w:rPr>
          <w:spacing w:val="-6"/>
        </w:rPr>
        <w:t> </w:t>
      </w:r>
      <w:r>
        <w:rPr/>
        <w:t>obtenga</w:t>
      </w:r>
      <w:r>
        <w:rPr>
          <w:spacing w:val="-7"/>
        </w:rPr>
        <w:t> </w:t>
      </w:r>
      <w:r>
        <w:rPr/>
        <w:t>o</w:t>
      </w:r>
      <w:r>
        <w:rPr>
          <w:spacing w:val="-7"/>
        </w:rPr>
        <w:t> </w:t>
      </w:r>
      <w:r>
        <w:rPr/>
        <w:t>haga</w:t>
      </w:r>
      <w:r>
        <w:rPr>
          <w:spacing w:val="-9"/>
        </w:rPr>
        <w:t> </w:t>
      </w:r>
      <w:r>
        <w:rPr/>
        <w:t>uso</w:t>
      </w:r>
      <w:r>
        <w:rPr>
          <w:spacing w:val="-5"/>
        </w:rPr>
        <w:t> </w:t>
      </w:r>
      <w:r>
        <w:rPr/>
        <w:t>para</w:t>
      </w:r>
      <w:r>
        <w:rPr>
          <w:spacing w:val="-7"/>
        </w:rPr>
        <w:t> </w:t>
      </w:r>
      <w:r>
        <w:rPr/>
        <w:t>sí</w:t>
      </w:r>
      <w:r>
        <w:rPr>
          <w:spacing w:val="-8"/>
        </w:rPr>
        <w:t> </w:t>
      </w:r>
      <w:r>
        <w:rPr/>
        <w:t>o</w:t>
      </w:r>
      <w:r>
        <w:rPr>
          <w:spacing w:val="-7"/>
        </w:rPr>
        <w:t> </w:t>
      </w:r>
      <w:r>
        <w:rPr/>
        <w:t>para</w:t>
      </w:r>
      <w:r>
        <w:rPr>
          <w:spacing w:val="-7"/>
        </w:rPr>
        <w:t> </w:t>
      </w:r>
      <w:r>
        <w:rPr/>
        <w:t>otro,</w:t>
      </w:r>
      <w:r>
        <w:rPr>
          <w:spacing w:val="-6"/>
        </w:rPr>
        <w:t> </w:t>
      </w:r>
      <w:r>
        <w:rPr/>
        <w:t>de</w:t>
      </w:r>
      <w:r>
        <w:rPr>
          <w:spacing w:val="-4"/>
        </w:rPr>
        <w:t> </w:t>
      </w:r>
      <w:r>
        <w:rPr/>
        <w:t>un</w:t>
      </w:r>
      <w:r>
        <w:rPr>
          <w:spacing w:val="-7"/>
        </w:rPr>
        <w:t> </w:t>
      </w:r>
      <w:r>
        <w:rPr/>
        <w:t>documento</w:t>
      </w:r>
      <w:r>
        <w:rPr>
          <w:spacing w:val="-9"/>
        </w:rPr>
        <w:t> </w:t>
      </w:r>
      <w:r>
        <w:rPr/>
        <w:t>falso, sea público o privado.</w:t>
      </w:r>
    </w:p>
    <w:p>
      <w:pPr>
        <w:pStyle w:val="BodyText"/>
        <w:spacing w:before="4"/>
        <w:rPr>
          <w:sz w:val="21"/>
        </w:rPr>
      </w:pPr>
    </w:p>
    <w:p>
      <w:pPr>
        <w:pStyle w:val="Heading1"/>
      </w:pPr>
      <w:r>
        <w:rPr/>
        <w:t>CAPITULO III.</w:t>
      </w:r>
    </w:p>
    <w:p>
      <w:pPr>
        <w:spacing w:before="1"/>
        <w:ind w:left="2848" w:right="2843" w:hanging="1"/>
        <w:jc w:val="center"/>
        <w:rPr>
          <w:b/>
          <w:sz w:val="22"/>
        </w:rPr>
      </w:pPr>
      <w:r>
        <w:rPr>
          <w:b/>
          <w:sz w:val="22"/>
        </w:rPr>
        <w:t>Falsedad en declaraciones judiciales o en informes dados a una Autoridad.</w:t>
      </w:r>
    </w:p>
    <w:p>
      <w:pPr>
        <w:pStyle w:val="BodyText"/>
        <w:rPr>
          <w:b/>
        </w:rPr>
      </w:pPr>
    </w:p>
    <w:p>
      <w:pPr>
        <w:pStyle w:val="BodyText"/>
        <w:ind w:left="118" w:right="114"/>
        <w:jc w:val="both"/>
      </w:pPr>
      <w:r>
        <w:rPr>
          <w:b/>
        </w:rPr>
        <w:t>ARTÍCULO</w:t>
      </w:r>
      <w:r>
        <w:rPr>
          <w:b/>
          <w:spacing w:val="-7"/>
        </w:rPr>
        <w:t> </w:t>
      </w:r>
      <w:r>
        <w:rPr>
          <w:b/>
        </w:rPr>
        <w:t>230.-</w:t>
      </w:r>
      <w:r>
        <w:rPr>
          <w:b/>
          <w:spacing w:val="-7"/>
        </w:rPr>
        <w:t> </w:t>
      </w:r>
      <w:r>
        <w:rPr/>
        <w:t>Se</w:t>
      </w:r>
      <w:r>
        <w:rPr>
          <w:spacing w:val="-10"/>
        </w:rPr>
        <w:t> </w:t>
      </w:r>
      <w:r>
        <w:rPr/>
        <w:t>impondrán</w:t>
      </w:r>
      <w:r>
        <w:rPr>
          <w:spacing w:val="-8"/>
        </w:rPr>
        <w:t> </w:t>
      </w:r>
      <w:r>
        <w:rPr/>
        <w:t>de</w:t>
      </w:r>
      <w:r>
        <w:rPr>
          <w:spacing w:val="-11"/>
        </w:rPr>
        <w:t> </w:t>
      </w:r>
      <w:r>
        <w:rPr/>
        <w:t>dos</w:t>
      </w:r>
      <w:r>
        <w:rPr>
          <w:spacing w:val="-6"/>
        </w:rPr>
        <w:t> </w:t>
      </w:r>
      <w:r>
        <w:rPr/>
        <w:t>a</w:t>
      </w:r>
      <w:r>
        <w:rPr>
          <w:spacing w:val="-10"/>
        </w:rPr>
        <w:t> </w:t>
      </w:r>
      <w:r>
        <w:rPr/>
        <w:t>seis</w:t>
      </w:r>
      <w:r>
        <w:rPr>
          <w:spacing w:val="-7"/>
        </w:rPr>
        <w:t> </w:t>
      </w:r>
      <w:r>
        <w:rPr/>
        <w:t>años</w:t>
      </w:r>
      <w:r>
        <w:rPr>
          <w:spacing w:val="-7"/>
        </w:rPr>
        <w:t> </w:t>
      </w:r>
      <w:r>
        <w:rPr/>
        <w:t>de</w:t>
      </w:r>
      <w:r>
        <w:rPr>
          <w:spacing w:val="-8"/>
        </w:rPr>
        <w:t> </w:t>
      </w:r>
      <w:r>
        <w:rPr/>
        <w:t>prisión</w:t>
      </w:r>
      <w:r>
        <w:rPr>
          <w:spacing w:val="-8"/>
        </w:rPr>
        <w:t> </w:t>
      </w:r>
      <w:r>
        <w:rPr/>
        <w:t>y</w:t>
      </w:r>
      <w:r>
        <w:rPr>
          <w:spacing w:val="-10"/>
        </w:rPr>
        <w:t> </w:t>
      </w:r>
      <w:r>
        <w:rPr/>
        <w:t>multa</w:t>
      </w:r>
      <w:r>
        <w:rPr>
          <w:spacing w:val="-8"/>
        </w:rPr>
        <w:t> </w:t>
      </w:r>
      <w:r>
        <w:rPr/>
        <w:t>de</w:t>
      </w:r>
      <w:r>
        <w:rPr>
          <w:spacing w:val="-11"/>
        </w:rPr>
        <w:t> </w:t>
      </w:r>
      <w:r>
        <w:rPr/>
        <w:t>cien</w:t>
      </w:r>
      <w:r>
        <w:rPr>
          <w:spacing w:val="-8"/>
        </w:rPr>
        <w:t> </w:t>
      </w:r>
      <w:r>
        <w:rPr/>
        <w:t>a</w:t>
      </w:r>
      <w:r>
        <w:rPr>
          <w:spacing w:val="-9"/>
        </w:rPr>
        <w:t> </w:t>
      </w:r>
      <w:r>
        <w:rPr/>
        <w:t>trescientas</w:t>
      </w:r>
      <w:r>
        <w:rPr>
          <w:spacing w:val="-8"/>
        </w:rPr>
        <w:t> </w:t>
      </w:r>
      <w:r>
        <w:rPr/>
        <w:t>veces el valor de la Unidad de Medida y</w:t>
      </w:r>
      <w:r>
        <w:rPr>
          <w:spacing w:val="-6"/>
        </w:rPr>
        <w:t> </w:t>
      </w:r>
      <w:r>
        <w:rPr/>
        <w:t>Actualización:</w:t>
      </w:r>
    </w:p>
    <w:p>
      <w:pPr>
        <w:pStyle w:val="BodyText"/>
        <w:spacing w:before="1"/>
      </w:pPr>
    </w:p>
    <w:p>
      <w:pPr>
        <w:pStyle w:val="BodyText"/>
        <w:spacing w:before="1"/>
        <w:ind w:left="118" w:right="114"/>
        <w:jc w:val="both"/>
      </w:pPr>
      <w:r>
        <w:rPr/>
        <w:t>I.- Al que proporcione a una autoridad distinta de la judicial en ejercicio de sus funciones o con motivo de ellas, informes o datos falsos;</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8"/>
        <w:jc w:val="both"/>
      </w:pPr>
      <w:r>
        <w:rPr/>
        <w:t>II.- Al que examinado por la Autoridad Judicial como testigo, faltare a la verdad sobre el hecho que se trata de averiguar, ya sea negando u ocultando maliciosamente la existencia de alguna circunstancia que pueda servir de prueba de la verdad o falsedad del hecho principal, o que aumente o disminuya su gravedad.</w:t>
      </w:r>
    </w:p>
    <w:p>
      <w:pPr>
        <w:pStyle w:val="BodyText"/>
      </w:pPr>
    </w:p>
    <w:p>
      <w:pPr>
        <w:pStyle w:val="BodyText"/>
        <w:ind w:left="118" w:right="114"/>
        <w:jc w:val="both"/>
      </w:pPr>
      <w:r>
        <w:rPr/>
        <w:t>La sanción podrá ser hasta por quince años de prisión para el testigo falso que fuere examinado en un juicio criminal cuando al reo se le imponga la pena de veinte años de prisión o más y el testimonio falso haya tenido fuerza probatoria; y de quince a veinte años de prisión cuando la pena que en iguales circunstancias se imponga al procesado sea de cuarenta años de prisión;</w:t>
      </w:r>
    </w:p>
    <w:p>
      <w:pPr>
        <w:pStyle w:val="BodyText"/>
      </w:pPr>
    </w:p>
    <w:p>
      <w:pPr>
        <w:pStyle w:val="BodyText"/>
        <w:ind w:left="118" w:right="115"/>
        <w:jc w:val="both"/>
      </w:pPr>
      <w:r>
        <w:rPr/>
        <w:t>III.-</w:t>
      </w:r>
      <w:r>
        <w:rPr>
          <w:spacing w:val="-4"/>
        </w:rPr>
        <w:t> </w:t>
      </w:r>
      <w:r>
        <w:rPr/>
        <w:t>Al</w:t>
      </w:r>
      <w:r>
        <w:rPr>
          <w:spacing w:val="-5"/>
        </w:rPr>
        <w:t> </w:t>
      </w:r>
      <w:r>
        <w:rPr/>
        <w:t>que</w:t>
      </w:r>
      <w:r>
        <w:rPr>
          <w:spacing w:val="-7"/>
        </w:rPr>
        <w:t> </w:t>
      </w:r>
      <w:r>
        <w:rPr/>
        <w:t>soborne</w:t>
      </w:r>
      <w:r>
        <w:rPr>
          <w:spacing w:val="-4"/>
        </w:rPr>
        <w:t> </w:t>
      </w:r>
      <w:r>
        <w:rPr/>
        <w:t>a</w:t>
      </w:r>
      <w:r>
        <w:rPr>
          <w:spacing w:val="-4"/>
        </w:rPr>
        <w:t> </w:t>
      </w:r>
      <w:r>
        <w:rPr/>
        <w:t>un</w:t>
      </w:r>
      <w:r>
        <w:rPr>
          <w:spacing w:val="-7"/>
        </w:rPr>
        <w:t> </w:t>
      </w:r>
      <w:r>
        <w:rPr/>
        <w:t>testigo,</w:t>
      </w:r>
      <w:r>
        <w:rPr>
          <w:spacing w:val="-3"/>
        </w:rPr>
        <w:t> </w:t>
      </w:r>
      <w:r>
        <w:rPr/>
        <w:t>a</w:t>
      </w:r>
      <w:r>
        <w:rPr>
          <w:spacing w:val="-4"/>
        </w:rPr>
        <w:t> </w:t>
      </w:r>
      <w:r>
        <w:rPr/>
        <w:t>un</w:t>
      </w:r>
      <w:r>
        <w:rPr>
          <w:spacing w:val="-5"/>
        </w:rPr>
        <w:t> </w:t>
      </w:r>
      <w:r>
        <w:rPr/>
        <w:t>perito,</w:t>
      </w:r>
      <w:r>
        <w:rPr>
          <w:spacing w:val="-4"/>
        </w:rPr>
        <w:t> </w:t>
      </w:r>
      <w:r>
        <w:rPr/>
        <w:t>o</w:t>
      </w:r>
      <w:r>
        <w:rPr>
          <w:spacing w:val="-4"/>
        </w:rPr>
        <w:t> </w:t>
      </w:r>
      <w:r>
        <w:rPr/>
        <w:t>a</w:t>
      </w:r>
      <w:r>
        <w:rPr>
          <w:spacing w:val="-4"/>
        </w:rPr>
        <w:t> </w:t>
      </w:r>
      <w:r>
        <w:rPr/>
        <w:t>un</w:t>
      </w:r>
      <w:r>
        <w:rPr>
          <w:spacing w:val="-4"/>
        </w:rPr>
        <w:t> </w:t>
      </w:r>
      <w:r>
        <w:rPr/>
        <w:t>intérprete</w:t>
      </w:r>
      <w:r>
        <w:rPr>
          <w:spacing w:val="-4"/>
        </w:rPr>
        <w:t> </w:t>
      </w:r>
      <w:r>
        <w:rPr/>
        <w:t>para</w:t>
      </w:r>
      <w:r>
        <w:rPr>
          <w:spacing w:val="-9"/>
        </w:rPr>
        <w:t> </w:t>
      </w:r>
      <w:r>
        <w:rPr/>
        <w:t>que</w:t>
      </w:r>
      <w:r>
        <w:rPr>
          <w:spacing w:val="-5"/>
        </w:rPr>
        <w:t> </w:t>
      </w:r>
      <w:r>
        <w:rPr/>
        <w:t>se</w:t>
      </w:r>
      <w:r>
        <w:rPr>
          <w:spacing w:val="-7"/>
        </w:rPr>
        <w:t> </w:t>
      </w:r>
      <w:r>
        <w:rPr/>
        <w:t>conduzca</w:t>
      </w:r>
      <w:r>
        <w:rPr>
          <w:spacing w:val="-4"/>
        </w:rPr>
        <w:t> </w:t>
      </w:r>
      <w:r>
        <w:rPr/>
        <w:t>con</w:t>
      </w:r>
      <w:r>
        <w:rPr>
          <w:spacing w:val="-7"/>
        </w:rPr>
        <w:t> </w:t>
      </w:r>
      <w:r>
        <w:rPr/>
        <w:t>falsedad en juicio o los obligue o comprometa a ello, intimidándolos o de otro</w:t>
      </w:r>
      <w:r>
        <w:rPr>
          <w:spacing w:val="-13"/>
        </w:rPr>
        <w:t> </w:t>
      </w:r>
      <w:r>
        <w:rPr/>
        <w:t>modo;</w:t>
      </w:r>
    </w:p>
    <w:p>
      <w:pPr>
        <w:pStyle w:val="BodyText"/>
        <w:spacing w:before="2"/>
      </w:pPr>
    </w:p>
    <w:p>
      <w:pPr>
        <w:pStyle w:val="BodyText"/>
        <w:ind w:left="118"/>
        <w:jc w:val="both"/>
      </w:pPr>
      <w:r>
        <w:rPr/>
        <w:t>IV.- Derogada.</w:t>
      </w:r>
    </w:p>
    <w:p>
      <w:pPr>
        <w:pStyle w:val="BodyText"/>
        <w:spacing w:before="10"/>
        <w:rPr>
          <w:sz w:val="21"/>
        </w:rPr>
      </w:pPr>
    </w:p>
    <w:p>
      <w:pPr>
        <w:pStyle w:val="BodyText"/>
        <w:ind w:left="118" w:right="112"/>
        <w:jc w:val="both"/>
      </w:pPr>
      <w:r>
        <w:rPr/>
        <w:t>Lo prevenido en esta fracción no comprende los casos en que la parte sea examinada sobre la cantidad en que estime una cosa, o cuando tenga el carácter de acusado.</w:t>
      </w:r>
    </w:p>
    <w:p>
      <w:pPr>
        <w:spacing w:line="240" w:lineRule="auto"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9"/>
          <w:sz w:val="16"/>
          <w:shd w:fill="D2D2D2" w:color="auto" w:val="clear"/>
        </w:rPr>
        <w:t> </w:t>
      </w:r>
      <w:r>
        <w:rPr>
          <w:b/>
          <w:sz w:val="16"/>
          <w:shd w:fill="D2D2D2" w:color="auto" w:val="clear"/>
        </w:rPr>
        <w:t>2017)</w:t>
      </w:r>
    </w:p>
    <w:p>
      <w:pPr>
        <w:pStyle w:val="BodyText"/>
        <w:spacing w:before="10"/>
        <w:rPr>
          <w:b/>
          <w:sz w:val="21"/>
        </w:rPr>
      </w:pPr>
    </w:p>
    <w:p>
      <w:pPr>
        <w:pStyle w:val="BodyText"/>
        <w:ind w:left="118" w:right="114"/>
        <w:jc w:val="both"/>
      </w:pPr>
      <w:r>
        <w:rPr>
          <w:b/>
        </w:rPr>
        <w:t>ARTÍCULO 231.- </w:t>
      </w:r>
      <w:r>
        <w:rPr/>
        <w:t>La parte, testigo, perito o intérprete que se retracte espontáneamente de sus falsas</w:t>
      </w:r>
      <w:r>
        <w:rPr>
          <w:spacing w:val="-5"/>
        </w:rPr>
        <w:t> </w:t>
      </w:r>
      <w:r>
        <w:rPr/>
        <w:t>declaraciones</w:t>
      </w:r>
      <w:r>
        <w:rPr>
          <w:spacing w:val="-8"/>
        </w:rPr>
        <w:t> </w:t>
      </w:r>
      <w:r>
        <w:rPr/>
        <w:t>rendidas</w:t>
      </w:r>
      <w:r>
        <w:rPr>
          <w:spacing w:val="-5"/>
        </w:rPr>
        <w:t> </w:t>
      </w:r>
      <w:r>
        <w:rPr/>
        <w:t>en</w:t>
      </w:r>
      <w:r>
        <w:rPr>
          <w:spacing w:val="-8"/>
        </w:rPr>
        <w:t> </w:t>
      </w:r>
      <w:r>
        <w:rPr/>
        <w:t>un</w:t>
      </w:r>
      <w:r>
        <w:rPr>
          <w:spacing w:val="-8"/>
        </w:rPr>
        <w:t> </w:t>
      </w:r>
      <w:r>
        <w:rPr/>
        <w:t>juicio,</w:t>
      </w:r>
      <w:r>
        <w:rPr>
          <w:spacing w:val="-7"/>
        </w:rPr>
        <w:t> </w:t>
      </w:r>
      <w:r>
        <w:rPr/>
        <w:t>antes</w:t>
      </w:r>
      <w:r>
        <w:rPr>
          <w:spacing w:val="-10"/>
        </w:rPr>
        <w:t> </w:t>
      </w:r>
      <w:r>
        <w:rPr/>
        <w:t>de</w:t>
      </w:r>
      <w:r>
        <w:rPr>
          <w:spacing w:val="-8"/>
        </w:rPr>
        <w:t> </w:t>
      </w:r>
      <w:r>
        <w:rPr/>
        <w:t>que</w:t>
      </w:r>
      <w:r>
        <w:rPr>
          <w:spacing w:val="-8"/>
        </w:rPr>
        <w:t> </w:t>
      </w:r>
      <w:r>
        <w:rPr/>
        <w:t>se</w:t>
      </w:r>
      <w:r>
        <w:rPr>
          <w:spacing w:val="-8"/>
        </w:rPr>
        <w:t> </w:t>
      </w:r>
      <w:r>
        <w:rPr/>
        <w:t>pronuncie</w:t>
      </w:r>
      <w:r>
        <w:rPr>
          <w:spacing w:val="-5"/>
        </w:rPr>
        <w:t> </w:t>
      </w:r>
      <w:r>
        <w:rPr/>
        <w:t>la</w:t>
      </w:r>
      <w:r>
        <w:rPr>
          <w:spacing w:val="-8"/>
        </w:rPr>
        <w:t> </w:t>
      </w:r>
      <w:r>
        <w:rPr/>
        <w:t>sentencia</w:t>
      </w:r>
      <w:r>
        <w:rPr>
          <w:spacing w:val="-5"/>
        </w:rPr>
        <w:t> </w:t>
      </w:r>
      <w:r>
        <w:rPr/>
        <w:t>en</w:t>
      </w:r>
      <w:r>
        <w:rPr>
          <w:spacing w:val="-8"/>
        </w:rPr>
        <w:t> </w:t>
      </w:r>
      <w:r>
        <w:rPr/>
        <w:t>la</w:t>
      </w:r>
      <w:r>
        <w:rPr>
          <w:spacing w:val="-8"/>
        </w:rPr>
        <w:t> </w:t>
      </w:r>
      <w:r>
        <w:rPr/>
        <w:t>instancia en que las hubiere rendido, sólo pagará una multa de cinco a cincuenta veces el salario mínimo general; pero si al retractarse de su declaración faltare a la verdad, se le aplicará la pena que corresponda con arreglo a lo prevenido en este Capítulo, considerándolo como</w:t>
      </w:r>
      <w:r>
        <w:rPr>
          <w:spacing w:val="-15"/>
        </w:rPr>
        <w:t> </w:t>
      </w:r>
      <w:r>
        <w:rPr/>
        <w:t>reincidente.</w:t>
      </w:r>
    </w:p>
    <w:p>
      <w:pPr>
        <w:pStyle w:val="BodyText"/>
        <w:spacing w:before="11"/>
        <w:rPr>
          <w:sz w:val="21"/>
        </w:rPr>
      </w:pPr>
    </w:p>
    <w:p>
      <w:pPr>
        <w:pStyle w:val="BodyText"/>
        <w:spacing w:line="242" w:lineRule="auto"/>
        <w:ind w:left="118" w:right="112"/>
        <w:jc w:val="both"/>
      </w:pPr>
      <w:r>
        <w:rPr>
          <w:b/>
        </w:rPr>
        <w:t>ARTÍCULO 231 bis.- </w:t>
      </w:r>
      <w:r>
        <w:rPr/>
        <w:t>Al que, por cualquier medio reporte hechos falsos a los elementos de las Policías Estatal o Municipales, Bomberos, personal de instituciones públicas o privadas que presten servicios de emergencia o protección civil; se le impondrá de seis meses a dos años de prisión y multa de diez a cien días multa.</w:t>
      </w:r>
    </w:p>
    <w:p>
      <w:pPr>
        <w:pStyle w:val="BodyText"/>
        <w:spacing w:before="3"/>
        <w:rPr>
          <w:sz w:val="21"/>
        </w:rPr>
      </w:pPr>
    </w:p>
    <w:p>
      <w:pPr>
        <w:pStyle w:val="BodyText"/>
        <w:spacing w:before="1"/>
        <w:ind w:left="118" w:right="115"/>
        <w:jc w:val="both"/>
      </w:pPr>
      <w:r>
        <w:rPr/>
        <w:t>En caso de reincidencia se impondrá de dos a cuatro años de prisión y multa de quinientos a mil días multa.</w:t>
      </w:r>
    </w:p>
    <w:p>
      <w:pPr>
        <w:pStyle w:val="BodyText"/>
        <w:spacing w:before="1"/>
      </w:pPr>
    </w:p>
    <w:p>
      <w:pPr>
        <w:pStyle w:val="BodyText"/>
        <w:ind w:left="118" w:right="118"/>
        <w:jc w:val="both"/>
      </w:pPr>
      <w:r>
        <w:rPr/>
        <w:t>Si la conducta del infractor provoca un accidente o daños se impondrá de tres a cinco años de prisión y multa de quinientos a mil días multa.</w:t>
      </w:r>
    </w:p>
    <w:p>
      <w:pPr>
        <w:pStyle w:val="BodyText"/>
        <w:spacing w:before="9"/>
        <w:rPr>
          <w:sz w:val="21"/>
        </w:rPr>
      </w:pPr>
    </w:p>
    <w:p>
      <w:pPr>
        <w:pStyle w:val="Heading1"/>
        <w:spacing w:line="252" w:lineRule="exact" w:before="1"/>
      </w:pPr>
      <w:r>
        <w:rPr/>
        <w:t>CAPITULO IV.</w:t>
      </w:r>
    </w:p>
    <w:p>
      <w:pPr>
        <w:spacing w:line="252" w:lineRule="exact" w:before="0"/>
        <w:ind w:left="2872" w:right="0" w:firstLine="0"/>
        <w:jc w:val="left"/>
        <w:rPr>
          <w:b/>
          <w:sz w:val="22"/>
        </w:rPr>
      </w:pPr>
      <w:r>
        <w:rPr>
          <w:b/>
          <w:sz w:val="22"/>
        </w:rPr>
        <w:t>Variación del nombre o del domicilio.</w:t>
      </w:r>
    </w:p>
    <w:p>
      <w:pPr>
        <w:pStyle w:val="BodyText"/>
        <w:rPr>
          <w:b/>
        </w:rPr>
      </w:pPr>
    </w:p>
    <w:p>
      <w:pPr>
        <w:pStyle w:val="BodyText"/>
        <w:ind w:left="118" w:right="118"/>
        <w:jc w:val="both"/>
      </w:pPr>
      <w:r>
        <w:rPr>
          <w:b/>
        </w:rPr>
        <w:t>ARTÍCULO 232.- </w:t>
      </w:r>
      <w:r>
        <w:rPr/>
        <w:t>Se impondrá prisión de tres días a seis meses y multa de cinco a veinte días multa:</w:t>
      </w:r>
    </w:p>
    <w:p>
      <w:pPr>
        <w:pStyle w:val="BodyText"/>
        <w:spacing w:before="2"/>
      </w:pPr>
    </w:p>
    <w:p>
      <w:pPr>
        <w:pStyle w:val="BodyText"/>
        <w:ind w:left="118" w:right="113"/>
        <w:jc w:val="both"/>
      </w:pPr>
      <w:r>
        <w:rPr/>
        <w:t>I.-</w:t>
      </w:r>
      <w:r>
        <w:rPr>
          <w:spacing w:val="-7"/>
        </w:rPr>
        <w:t> </w:t>
      </w:r>
      <w:r>
        <w:rPr/>
        <w:t>Al</w:t>
      </w:r>
      <w:r>
        <w:rPr>
          <w:spacing w:val="-9"/>
        </w:rPr>
        <w:t> </w:t>
      </w:r>
      <w:r>
        <w:rPr/>
        <w:t>que</w:t>
      </w:r>
      <w:r>
        <w:rPr>
          <w:spacing w:val="-11"/>
        </w:rPr>
        <w:t> </w:t>
      </w:r>
      <w:r>
        <w:rPr/>
        <w:t>oculte</w:t>
      </w:r>
      <w:r>
        <w:rPr>
          <w:spacing w:val="-8"/>
        </w:rPr>
        <w:t> </w:t>
      </w:r>
      <w:r>
        <w:rPr/>
        <w:t>su</w:t>
      </w:r>
      <w:r>
        <w:rPr>
          <w:spacing w:val="-7"/>
        </w:rPr>
        <w:t> </w:t>
      </w:r>
      <w:r>
        <w:rPr/>
        <w:t>nombre</w:t>
      </w:r>
      <w:r>
        <w:rPr>
          <w:spacing w:val="-8"/>
        </w:rPr>
        <w:t> </w:t>
      </w:r>
      <w:r>
        <w:rPr/>
        <w:t>o</w:t>
      </w:r>
      <w:r>
        <w:rPr>
          <w:spacing w:val="-8"/>
        </w:rPr>
        <w:t> </w:t>
      </w:r>
      <w:r>
        <w:rPr/>
        <w:t>apellido</w:t>
      </w:r>
      <w:r>
        <w:rPr>
          <w:spacing w:val="-8"/>
        </w:rPr>
        <w:t> </w:t>
      </w:r>
      <w:r>
        <w:rPr/>
        <w:t>y</w:t>
      </w:r>
      <w:r>
        <w:rPr>
          <w:spacing w:val="-9"/>
        </w:rPr>
        <w:t> </w:t>
      </w:r>
      <w:r>
        <w:rPr/>
        <w:t>tome</w:t>
      </w:r>
      <w:r>
        <w:rPr>
          <w:spacing w:val="-7"/>
        </w:rPr>
        <w:t> </w:t>
      </w:r>
      <w:r>
        <w:rPr/>
        <w:t>otro</w:t>
      </w:r>
      <w:r>
        <w:rPr>
          <w:spacing w:val="-8"/>
        </w:rPr>
        <w:t> </w:t>
      </w:r>
      <w:r>
        <w:rPr/>
        <w:t>imaginario</w:t>
      </w:r>
      <w:r>
        <w:rPr>
          <w:spacing w:val="-8"/>
        </w:rPr>
        <w:t> </w:t>
      </w:r>
      <w:r>
        <w:rPr/>
        <w:t>o</w:t>
      </w:r>
      <w:r>
        <w:rPr>
          <w:spacing w:val="-7"/>
        </w:rPr>
        <w:t> </w:t>
      </w:r>
      <w:r>
        <w:rPr/>
        <w:t>el</w:t>
      </w:r>
      <w:r>
        <w:rPr>
          <w:spacing w:val="-9"/>
        </w:rPr>
        <w:t> </w:t>
      </w:r>
      <w:r>
        <w:rPr/>
        <w:t>de</w:t>
      </w:r>
      <w:r>
        <w:rPr>
          <w:spacing w:val="-8"/>
        </w:rPr>
        <w:t> </w:t>
      </w:r>
      <w:r>
        <w:rPr/>
        <w:t>otra</w:t>
      </w:r>
      <w:r>
        <w:rPr>
          <w:spacing w:val="-8"/>
        </w:rPr>
        <w:t> </w:t>
      </w:r>
      <w:r>
        <w:rPr/>
        <w:t>persona,</w:t>
      </w:r>
      <w:r>
        <w:rPr>
          <w:spacing w:val="-7"/>
        </w:rPr>
        <w:t> </w:t>
      </w:r>
      <w:r>
        <w:rPr/>
        <w:t>al</w:t>
      </w:r>
      <w:r>
        <w:rPr>
          <w:spacing w:val="-8"/>
        </w:rPr>
        <w:t> </w:t>
      </w:r>
      <w:r>
        <w:rPr/>
        <w:t>declarar</w:t>
      </w:r>
      <w:r>
        <w:rPr>
          <w:spacing w:val="-7"/>
        </w:rPr>
        <w:t> </w:t>
      </w:r>
      <w:r>
        <w:rPr/>
        <w:t>ante cualquier autoridad;</w:t>
      </w:r>
      <w:r>
        <w:rPr>
          <w:spacing w:val="-1"/>
        </w:rPr>
        <w:t> </w:t>
      </w:r>
      <w:r>
        <w:rPr/>
        <w:t>y</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2"/>
        <w:jc w:val="both"/>
      </w:pPr>
      <w:r>
        <w:rPr/>
        <w:t>II.- Al que para eludir la práctica de una diligencia judicial, o una notificación de cualquier clase o citación de una Autoridad, o para obtener algún documento, oculte su domicilio, o designe otro distinto o niegue de cualquier modo el verdadero.</w:t>
      </w:r>
    </w:p>
    <w:p>
      <w:pPr>
        <w:pStyle w:val="BodyText"/>
        <w:spacing w:before="10"/>
        <w:rPr>
          <w:sz w:val="21"/>
        </w:rPr>
      </w:pPr>
    </w:p>
    <w:p>
      <w:pPr>
        <w:pStyle w:val="Heading1"/>
        <w:spacing w:line="252" w:lineRule="exact"/>
        <w:ind w:left="878"/>
      </w:pPr>
      <w:r>
        <w:rPr/>
        <w:t>CAPITULO IV Bis</w:t>
      </w:r>
    </w:p>
    <w:p>
      <w:pPr>
        <w:spacing w:line="252" w:lineRule="exact" w:before="0"/>
        <w:ind w:left="3157" w:right="0" w:firstLine="0"/>
        <w:jc w:val="left"/>
        <w:rPr>
          <w:b/>
          <w:sz w:val="22"/>
        </w:rPr>
      </w:pPr>
      <w:r>
        <w:rPr>
          <w:b/>
          <w:sz w:val="22"/>
        </w:rPr>
        <w:t>De la Suplantación de Identidad</w:t>
      </w:r>
    </w:p>
    <w:p>
      <w:pPr>
        <w:pStyle w:val="BodyText"/>
        <w:rPr>
          <w:b/>
        </w:rPr>
      </w:pPr>
    </w:p>
    <w:p>
      <w:pPr>
        <w:pStyle w:val="BodyText"/>
        <w:spacing w:before="1"/>
        <w:ind w:left="118" w:right="114"/>
        <w:jc w:val="both"/>
      </w:pPr>
      <w:r>
        <w:rPr>
          <w:b/>
        </w:rPr>
        <w:t>ARTÍCULO</w:t>
      </w:r>
      <w:r>
        <w:rPr>
          <w:b/>
          <w:spacing w:val="-7"/>
        </w:rPr>
        <w:t> </w:t>
      </w:r>
      <w:r>
        <w:rPr>
          <w:b/>
        </w:rPr>
        <w:t>232</w:t>
      </w:r>
      <w:r>
        <w:rPr>
          <w:b/>
          <w:spacing w:val="-8"/>
        </w:rPr>
        <w:t> </w:t>
      </w:r>
      <w:r>
        <w:rPr>
          <w:b/>
        </w:rPr>
        <w:t>Bis.-</w:t>
      </w:r>
      <w:r>
        <w:rPr>
          <w:b/>
          <w:spacing w:val="-7"/>
        </w:rPr>
        <w:t> </w:t>
      </w:r>
      <w:r>
        <w:rPr/>
        <w:t>Al</w:t>
      </w:r>
      <w:r>
        <w:rPr>
          <w:spacing w:val="-11"/>
        </w:rPr>
        <w:t> </w:t>
      </w:r>
      <w:r>
        <w:rPr/>
        <w:t>que</w:t>
      </w:r>
      <w:r>
        <w:rPr>
          <w:spacing w:val="-11"/>
        </w:rPr>
        <w:t> </w:t>
      </w:r>
      <w:r>
        <w:rPr/>
        <w:t>por</w:t>
      </w:r>
      <w:r>
        <w:rPr>
          <w:spacing w:val="-9"/>
        </w:rPr>
        <w:t> </w:t>
      </w:r>
      <w:r>
        <w:rPr/>
        <w:t>cualquier</w:t>
      </w:r>
      <w:r>
        <w:rPr>
          <w:spacing w:val="-9"/>
        </w:rPr>
        <w:t> </w:t>
      </w:r>
      <w:r>
        <w:rPr/>
        <w:t>medio</w:t>
      </w:r>
      <w:r>
        <w:rPr>
          <w:spacing w:val="-10"/>
        </w:rPr>
        <w:t> </w:t>
      </w:r>
      <w:r>
        <w:rPr/>
        <w:t>suplante</w:t>
      </w:r>
      <w:r>
        <w:rPr>
          <w:spacing w:val="-8"/>
        </w:rPr>
        <w:t> </w:t>
      </w:r>
      <w:r>
        <w:rPr/>
        <w:t>la</w:t>
      </w:r>
      <w:r>
        <w:rPr>
          <w:spacing w:val="-8"/>
        </w:rPr>
        <w:t> </w:t>
      </w:r>
      <w:r>
        <w:rPr/>
        <w:t>identidad</w:t>
      </w:r>
      <w:r>
        <w:rPr>
          <w:spacing w:val="-11"/>
        </w:rPr>
        <w:t> </w:t>
      </w:r>
      <w:r>
        <w:rPr/>
        <w:t>de</w:t>
      </w:r>
      <w:r>
        <w:rPr>
          <w:spacing w:val="-10"/>
        </w:rPr>
        <w:t> </w:t>
      </w:r>
      <w:r>
        <w:rPr/>
        <w:t>otra</w:t>
      </w:r>
      <w:r>
        <w:rPr>
          <w:spacing w:val="-10"/>
        </w:rPr>
        <w:t> </w:t>
      </w:r>
      <w:r>
        <w:rPr/>
        <w:t>persona,</w:t>
      </w:r>
      <w:r>
        <w:rPr>
          <w:spacing w:val="-7"/>
        </w:rPr>
        <w:t> </w:t>
      </w:r>
      <w:r>
        <w:rPr/>
        <w:t>u</w:t>
      </w:r>
      <w:r>
        <w:rPr>
          <w:spacing w:val="-10"/>
        </w:rPr>
        <w:t> </w:t>
      </w:r>
      <w:r>
        <w:rPr/>
        <w:t>otorgue su consentimiento para llevar a cabo la suplantación en su identidad, se le impondrá una pena de</w:t>
      </w:r>
      <w:r>
        <w:rPr>
          <w:spacing w:val="-3"/>
        </w:rPr>
        <w:t> </w:t>
      </w:r>
      <w:r>
        <w:rPr/>
        <w:t>uno</w:t>
      </w:r>
      <w:r>
        <w:rPr>
          <w:spacing w:val="-3"/>
        </w:rPr>
        <w:t> </w:t>
      </w:r>
      <w:r>
        <w:rPr/>
        <w:t>a</w:t>
      </w:r>
      <w:r>
        <w:rPr>
          <w:spacing w:val="-3"/>
        </w:rPr>
        <w:t> </w:t>
      </w:r>
      <w:r>
        <w:rPr/>
        <w:t>cinco</w:t>
      </w:r>
      <w:r>
        <w:rPr>
          <w:spacing w:val="-3"/>
        </w:rPr>
        <w:t> </w:t>
      </w:r>
      <w:r>
        <w:rPr/>
        <w:t>años</w:t>
      </w:r>
      <w:r>
        <w:rPr>
          <w:spacing w:val="-4"/>
        </w:rPr>
        <w:t> </w:t>
      </w:r>
      <w:r>
        <w:rPr/>
        <w:t>de</w:t>
      </w:r>
      <w:r>
        <w:rPr>
          <w:spacing w:val="-3"/>
        </w:rPr>
        <w:t> </w:t>
      </w:r>
      <w:r>
        <w:rPr/>
        <w:t>prisión</w:t>
      </w:r>
      <w:r>
        <w:rPr>
          <w:spacing w:val="-3"/>
        </w:rPr>
        <w:t> </w:t>
      </w:r>
      <w:r>
        <w:rPr/>
        <w:t>y</w:t>
      </w:r>
      <w:r>
        <w:rPr>
          <w:spacing w:val="-5"/>
        </w:rPr>
        <w:t> </w:t>
      </w:r>
      <w:r>
        <w:rPr/>
        <w:t>multa</w:t>
      </w:r>
      <w:r>
        <w:rPr>
          <w:spacing w:val="-2"/>
        </w:rPr>
        <w:t> </w:t>
      </w:r>
      <w:r>
        <w:rPr/>
        <w:t>de</w:t>
      </w:r>
      <w:r>
        <w:rPr>
          <w:spacing w:val="-6"/>
        </w:rPr>
        <w:t> </w:t>
      </w:r>
      <w:r>
        <w:rPr/>
        <w:t>quinientos</w:t>
      </w:r>
      <w:r>
        <w:rPr>
          <w:spacing w:val="-3"/>
        </w:rPr>
        <w:t> </w:t>
      </w:r>
      <w:r>
        <w:rPr/>
        <w:t>a</w:t>
      </w:r>
      <w:r>
        <w:rPr>
          <w:spacing w:val="-3"/>
        </w:rPr>
        <w:t> </w:t>
      </w:r>
      <w:r>
        <w:rPr/>
        <w:t>mil</w:t>
      </w:r>
      <w:r>
        <w:rPr>
          <w:spacing w:val="-4"/>
        </w:rPr>
        <w:t> </w:t>
      </w:r>
      <w:r>
        <w:rPr/>
        <w:t>veces</w:t>
      </w:r>
      <w:r>
        <w:rPr>
          <w:spacing w:val="-2"/>
        </w:rPr>
        <w:t> </w:t>
      </w:r>
      <w:r>
        <w:rPr/>
        <w:t>el</w:t>
      </w:r>
      <w:r>
        <w:rPr>
          <w:spacing w:val="-4"/>
        </w:rPr>
        <w:t> </w:t>
      </w:r>
      <w:r>
        <w:rPr/>
        <w:t>valor</w:t>
      </w:r>
      <w:r>
        <w:rPr>
          <w:spacing w:val="-2"/>
        </w:rPr>
        <w:t> </w:t>
      </w:r>
      <w:r>
        <w:rPr/>
        <w:t>de</w:t>
      </w:r>
      <w:r>
        <w:rPr>
          <w:spacing w:val="-3"/>
        </w:rPr>
        <w:t> </w:t>
      </w:r>
      <w:r>
        <w:rPr/>
        <w:t>la</w:t>
      </w:r>
      <w:r>
        <w:rPr>
          <w:spacing w:val="-2"/>
        </w:rPr>
        <w:t> </w:t>
      </w:r>
      <w:r>
        <w:rPr/>
        <w:t>Unidad</w:t>
      </w:r>
      <w:r>
        <w:rPr>
          <w:spacing w:val="-3"/>
        </w:rPr>
        <w:t> </w:t>
      </w:r>
      <w:r>
        <w:rPr/>
        <w:t>de</w:t>
      </w:r>
      <w:r>
        <w:rPr>
          <w:spacing w:val="-3"/>
        </w:rPr>
        <w:t> </w:t>
      </w:r>
      <w:r>
        <w:rPr/>
        <w:t>Medida y</w:t>
      </w:r>
      <w:r>
        <w:rPr>
          <w:spacing w:val="-3"/>
        </w:rPr>
        <w:t> </w:t>
      </w:r>
      <w:r>
        <w:rPr/>
        <w:t>Actualización.</w:t>
      </w:r>
    </w:p>
    <w:p>
      <w:pPr>
        <w:pStyle w:val="BodyText"/>
        <w:spacing w:before="2"/>
      </w:pPr>
    </w:p>
    <w:p>
      <w:pPr>
        <w:pStyle w:val="BodyText"/>
        <w:ind w:left="118" w:right="111"/>
        <w:jc w:val="both"/>
      </w:pPr>
      <w:r>
        <w:rPr/>
        <w:t>Se</w:t>
      </w:r>
      <w:r>
        <w:rPr>
          <w:spacing w:val="-16"/>
        </w:rPr>
        <w:t> </w:t>
      </w:r>
      <w:r>
        <w:rPr/>
        <w:t>impondrá</w:t>
      </w:r>
      <w:r>
        <w:rPr>
          <w:spacing w:val="-15"/>
        </w:rPr>
        <w:t> </w:t>
      </w:r>
      <w:r>
        <w:rPr/>
        <w:t>la</w:t>
      </w:r>
      <w:r>
        <w:rPr>
          <w:spacing w:val="-15"/>
        </w:rPr>
        <w:t> </w:t>
      </w:r>
      <w:r>
        <w:rPr/>
        <w:t>pena</w:t>
      </w:r>
      <w:r>
        <w:rPr>
          <w:spacing w:val="-18"/>
        </w:rPr>
        <w:t> </w:t>
      </w:r>
      <w:r>
        <w:rPr/>
        <w:t>del</w:t>
      </w:r>
      <w:r>
        <w:rPr>
          <w:spacing w:val="-16"/>
        </w:rPr>
        <w:t> </w:t>
      </w:r>
      <w:r>
        <w:rPr/>
        <w:t>párrafo</w:t>
      </w:r>
      <w:r>
        <w:rPr>
          <w:spacing w:val="-15"/>
        </w:rPr>
        <w:t> </w:t>
      </w:r>
      <w:r>
        <w:rPr/>
        <w:t>anterior</w:t>
      </w:r>
      <w:r>
        <w:rPr>
          <w:spacing w:val="-14"/>
        </w:rPr>
        <w:t> </w:t>
      </w:r>
      <w:r>
        <w:rPr/>
        <w:t>a</w:t>
      </w:r>
      <w:r>
        <w:rPr>
          <w:spacing w:val="-20"/>
        </w:rPr>
        <w:t> </w:t>
      </w:r>
      <w:r>
        <w:rPr/>
        <w:t>quien</w:t>
      </w:r>
      <w:r>
        <w:rPr>
          <w:spacing w:val="-15"/>
        </w:rPr>
        <w:t> </w:t>
      </w:r>
      <w:r>
        <w:rPr/>
        <w:t>se</w:t>
      </w:r>
      <w:r>
        <w:rPr>
          <w:spacing w:val="-15"/>
        </w:rPr>
        <w:t> </w:t>
      </w:r>
      <w:r>
        <w:rPr/>
        <w:t>apodere,</w:t>
      </w:r>
      <w:r>
        <w:rPr>
          <w:spacing w:val="-16"/>
        </w:rPr>
        <w:t> </w:t>
      </w:r>
      <w:r>
        <w:rPr/>
        <w:t>apropie,</w:t>
      </w:r>
      <w:r>
        <w:rPr>
          <w:spacing w:val="-16"/>
        </w:rPr>
        <w:t> </w:t>
      </w:r>
      <w:r>
        <w:rPr/>
        <w:t>transfiera,</w:t>
      </w:r>
      <w:r>
        <w:rPr>
          <w:spacing w:val="-15"/>
        </w:rPr>
        <w:t> </w:t>
      </w:r>
      <w:r>
        <w:rPr/>
        <w:t>utilice</w:t>
      </w:r>
      <w:r>
        <w:rPr>
          <w:spacing w:val="-15"/>
        </w:rPr>
        <w:t> </w:t>
      </w:r>
      <w:r>
        <w:rPr/>
        <w:t>o</w:t>
      </w:r>
      <w:r>
        <w:rPr>
          <w:spacing w:val="-15"/>
        </w:rPr>
        <w:t> </w:t>
      </w:r>
      <w:r>
        <w:rPr/>
        <w:t>disponga de</w:t>
      </w:r>
      <w:r>
        <w:rPr>
          <w:spacing w:val="-12"/>
        </w:rPr>
        <w:t> </w:t>
      </w:r>
      <w:r>
        <w:rPr/>
        <w:t>datos</w:t>
      </w:r>
      <w:r>
        <w:rPr>
          <w:spacing w:val="-10"/>
        </w:rPr>
        <w:t> </w:t>
      </w:r>
      <w:r>
        <w:rPr/>
        <w:t>personales</w:t>
      </w:r>
      <w:r>
        <w:rPr>
          <w:spacing w:val="-10"/>
        </w:rPr>
        <w:t> </w:t>
      </w:r>
      <w:r>
        <w:rPr/>
        <w:t>sin</w:t>
      </w:r>
      <w:r>
        <w:rPr>
          <w:spacing w:val="-12"/>
        </w:rPr>
        <w:t> </w:t>
      </w:r>
      <w:r>
        <w:rPr/>
        <w:t>autorización</w:t>
      </w:r>
      <w:r>
        <w:rPr>
          <w:spacing w:val="-12"/>
        </w:rPr>
        <w:t> </w:t>
      </w:r>
      <w:r>
        <w:rPr/>
        <w:t>de</w:t>
      </w:r>
      <w:r>
        <w:rPr>
          <w:spacing w:val="-11"/>
        </w:rPr>
        <w:t> </w:t>
      </w:r>
      <w:r>
        <w:rPr/>
        <w:t>su</w:t>
      </w:r>
      <w:r>
        <w:rPr>
          <w:spacing w:val="-10"/>
        </w:rPr>
        <w:t> </w:t>
      </w:r>
      <w:r>
        <w:rPr/>
        <w:t>titular,</w:t>
      </w:r>
      <w:r>
        <w:rPr>
          <w:spacing w:val="-11"/>
        </w:rPr>
        <w:t> </w:t>
      </w:r>
      <w:r>
        <w:rPr/>
        <w:t>con</w:t>
      </w:r>
      <w:r>
        <w:rPr>
          <w:spacing w:val="-11"/>
        </w:rPr>
        <w:t> </w:t>
      </w:r>
      <w:r>
        <w:rPr/>
        <w:t>la</w:t>
      </w:r>
      <w:r>
        <w:rPr>
          <w:spacing w:val="-13"/>
        </w:rPr>
        <w:t> </w:t>
      </w:r>
      <w:r>
        <w:rPr/>
        <w:t>finalidad</w:t>
      </w:r>
      <w:r>
        <w:rPr>
          <w:spacing w:val="-10"/>
        </w:rPr>
        <w:t> </w:t>
      </w:r>
      <w:r>
        <w:rPr/>
        <w:t>de</w:t>
      </w:r>
      <w:r>
        <w:rPr>
          <w:spacing w:val="-11"/>
        </w:rPr>
        <w:t> </w:t>
      </w:r>
      <w:r>
        <w:rPr/>
        <w:t>cometer</w:t>
      </w:r>
      <w:r>
        <w:rPr>
          <w:spacing w:val="-9"/>
        </w:rPr>
        <w:t> </w:t>
      </w:r>
      <w:r>
        <w:rPr/>
        <w:t>un</w:t>
      </w:r>
      <w:r>
        <w:rPr>
          <w:spacing w:val="-11"/>
        </w:rPr>
        <w:t> </w:t>
      </w:r>
      <w:r>
        <w:rPr/>
        <w:t>ilícito</w:t>
      </w:r>
      <w:r>
        <w:rPr>
          <w:spacing w:val="-11"/>
        </w:rPr>
        <w:t> </w:t>
      </w:r>
      <w:r>
        <w:rPr/>
        <w:t>o</w:t>
      </w:r>
      <w:r>
        <w:rPr>
          <w:spacing w:val="-10"/>
        </w:rPr>
        <w:t> </w:t>
      </w:r>
      <w:r>
        <w:rPr/>
        <w:t>favorecer su</w:t>
      </w:r>
      <w:r>
        <w:rPr>
          <w:spacing w:val="-1"/>
        </w:rPr>
        <w:t> </w:t>
      </w:r>
      <w:r>
        <w:rPr/>
        <w:t>comisión.</w:t>
      </w:r>
    </w:p>
    <w:p>
      <w:pPr>
        <w:pStyle w:val="BodyText"/>
        <w:spacing w:before="1"/>
      </w:pPr>
    </w:p>
    <w:p>
      <w:pPr>
        <w:pStyle w:val="BodyText"/>
        <w:ind w:left="118" w:right="114"/>
        <w:jc w:val="both"/>
      </w:pPr>
      <w:r>
        <w:rPr/>
        <w:t>Se aumentarán en una mitad las penas previstas en el párrafo anterior, a quien se valga de la homonimia, parecido físico o similitud de la voz para cometer el delito establecido en el presente artículo.</w:t>
      </w:r>
    </w:p>
    <w:p>
      <w:pPr>
        <w:spacing w:line="240" w:lineRule="auto"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rPr>
          <w:b/>
          <w:sz w:val="18"/>
        </w:rPr>
      </w:pPr>
    </w:p>
    <w:p>
      <w:pPr>
        <w:pStyle w:val="BodyText"/>
        <w:spacing w:before="9"/>
        <w:rPr>
          <w:b/>
          <w:sz w:val="25"/>
        </w:rPr>
      </w:pPr>
    </w:p>
    <w:p>
      <w:pPr>
        <w:pStyle w:val="BodyText"/>
        <w:spacing w:line="242" w:lineRule="auto"/>
        <w:ind w:left="118" w:right="115"/>
        <w:jc w:val="both"/>
      </w:pPr>
      <w:r>
        <w:rPr>
          <w:b/>
        </w:rPr>
        <w:t>ARTÍCULO 232 Bis A. - </w:t>
      </w:r>
      <w:r>
        <w:rPr/>
        <w:t>Se aumentará la pena prevista en el artículo anterior en dos terceras partes el que comete el delito de suplantación identidad dentro de la tramitación de la averiguación previa o proceso penal, conforme las disposiciones penales aplicables.</w:t>
      </w:r>
    </w:p>
    <w:p>
      <w:pPr>
        <w:pStyle w:val="BodyText"/>
        <w:spacing w:before="7"/>
        <w:rPr>
          <w:sz w:val="21"/>
        </w:rPr>
      </w:pPr>
    </w:p>
    <w:p>
      <w:pPr>
        <w:pStyle w:val="BodyText"/>
        <w:ind w:left="118" w:right="113"/>
        <w:jc w:val="both"/>
      </w:pPr>
      <w:r>
        <w:rPr/>
        <w:t>Asimismo, las penas contenidas en el artículo anterior, se aumentarán hasta en una mitad, cuando el ilícito sea cometido por un servidor público que aprovechándose de sus funciones o cargo,</w:t>
      </w:r>
      <w:r>
        <w:rPr>
          <w:spacing w:val="-14"/>
        </w:rPr>
        <w:t> </w:t>
      </w:r>
      <w:r>
        <w:rPr/>
        <w:t>tenga</w:t>
      </w:r>
      <w:r>
        <w:rPr>
          <w:spacing w:val="-15"/>
        </w:rPr>
        <w:t> </w:t>
      </w:r>
      <w:r>
        <w:rPr/>
        <w:t>acceso</w:t>
      </w:r>
      <w:r>
        <w:rPr>
          <w:spacing w:val="-12"/>
        </w:rPr>
        <w:t> </w:t>
      </w:r>
      <w:r>
        <w:rPr/>
        <w:t>a</w:t>
      </w:r>
      <w:r>
        <w:rPr>
          <w:spacing w:val="-14"/>
        </w:rPr>
        <w:t> </w:t>
      </w:r>
      <w:r>
        <w:rPr/>
        <w:t>bases</w:t>
      </w:r>
      <w:r>
        <w:rPr>
          <w:spacing w:val="-12"/>
        </w:rPr>
        <w:t> </w:t>
      </w:r>
      <w:r>
        <w:rPr/>
        <w:t>de</w:t>
      </w:r>
      <w:r>
        <w:rPr>
          <w:spacing w:val="-15"/>
        </w:rPr>
        <w:t> </w:t>
      </w:r>
      <w:r>
        <w:rPr/>
        <w:t>datos</w:t>
      </w:r>
      <w:r>
        <w:rPr>
          <w:spacing w:val="-15"/>
        </w:rPr>
        <w:t> </w:t>
      </w:r>
      <w:r>
        <w:rPr/>
        <w:t>o</w:t>
      </w:r>
      <w:r>
        <w:rPr>
          <w:spacing w:val="-14"/>
        </w:rPr>
        <w:t> </w:t>
      </w:r>
      <w:r>
        <w:rPr/>
        <w:t>se</w:t>
      </w:r>
      <w:r>
        <w:rPr>
          <w:spacing w:val="-12"/>
        </w:rPr>
        <w:t> </w:t>
      </w:r>
      <w:r>
        <w:rPr/>
        <w:t>valga</w:t>
      </w:r>
      <w:r>
        <w:rPr>
          <w:spacing w:val="-15"/>
        </w:rPr>
        <w:t> </w:t>
      </w:r>
      <w:r>
        <w:rPr/>
        <w:t>de</w:t>
      </w:r>
      <w:r>
        <w:rPr>
          <w:spacing w:val="-11"/>
        </w:rPr>
        <w:t> </w:t>
      </w:r>
      <w:r>
        <w:rPr/>
        <w:t>su</w:t>
      </w:r>
      <w:r>
        <w:rPr>
          <w:spacing w:val="-12"/>
        </w:rPr>
        <w:t> </w:t>
      </w:r>
      <w:r>
        <w:rPr/>
        <w:t>profesión</w:t>
      </w:r>
      <w:r>
        <w:rPr>
          <w:spacing w:val="-13"/>
        </w:rPr>
        <w:t> </w:t>
      </w:r>
      <w:r>
        <w:rPr/>
        <w:t>para</w:t>
      </w:r>
      <w:r>
        <w:rPr>
          <w:spacing w:val="-14"/>
        </w:rPr>
        <w:t> </w:t>
      </w:r>
      <w:r>
        <w:rPr/>
        <w:t>la</w:t>
      </w:r>
      <w:r>
        <w:rPr>
          <w:spacing w:val="-11"/>
        </w:rPr>
        <w:t> </w:t>
      </w:r>
      <w:r>
        <w:rPr/>
        <w:t>obtención</w:t>
      </w:r>
      <w:r>
        <w:rPr>
          <w:spacing w:val="-13"/>
        </w:rPr>
        <w:t> </w:t>
      </w:r>
      <w:r>
        <w:rPr/>
        <w:t>de</w:t>
      </w:r>
      <w:r>
        <w:rPr>
          <w:spacing w:val="-13"/>
        </w:rPr>
        <w:t> </w:t>
      </w:r>
      <w:r>
        <w:rPr/>
        <w:t>las</w:t>
      </w:r>
      <w:r>
        <w:rPr>
          <w:spacing w:val="-15"/>
        </w:rPr>
        <w:t> </w:t>
      </w:r>
      <w:r>
        <w:rPr/>
        <w:t>mismas.</w:t>
      </w:r>
    </w:p>
    <w:p>
      <w:pPr>
        <w:spacing w:line="240" w:lineRule="auto"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rPr>
          <w:b/>
          <w:sz w:val="18"/>
        </w:rPr>
      </w:pPr>
    </w:p>
    <w:p>
      <w:pPr>
        <w:pStyle w:val="BodyText"/>
        <w:spacing w:before="8"/>
        <w:rPr>
          <w:b/>
          <w:sz w:val="25"/>
        </w:rPr>
      </w:pPr>
    </w:p>
    <w:p>
      <w:pPr>
        <w:pStyle w:val="Heading1"/>
      </w:pPr>
      <w:r>
        <w:rPr/>
        <w:t>CAPITULO V.</w:t>
      </w:r>
    </w:p>
    <w:p>
      <w:pPr>
        <w:spacing w:before="2"/>
        <w:ind w:left="2235" w:right="2228" w:firstLine="0"/>
        <w:jc w:val="center"/>
        <w:rPr>
          <w:b/>
          <w:sz w:val="22"/>
        </w:rPr>
      </w:pPr>
      <w:r>
        <w:rPr>
          <w:b/>
          <w:sz w:val="22"/>
        </w:rPr>
        <w:t>Usurpación de funciones públicas o de profesión y uso indebido de condecoraciones y uniformes.</w:t>
      </w:r>
    </w:p>
    <w:p>
      <w:pPr>
        <w:pStyle w:val="BodyText"/>
        <w:rPr>
          <w:b/>
        </w:rPr>
      </w:pPr>
    </w:p>
    <w:p>
      <w:pPr>
        <w:pStyle w:val="BodyText"/>
        <w:ind w:left="118" w:right="120"/>
        <w:jc w:val="both"/>
      </w:pPr>
      <w:r>
        <w:rPr>
          <w:b/>
        </w:rPr>
        <w:t>ARTÍCULO 233.- </w:t>
      </w:r>
      <w:r>
        <w:rPr/>
        <w:t>Se sancionará con prisión de un mes a cuatro años y multa de seis a treinta y cinco días multa:</w:t>
      </w:r>
    </w:p>
    <w:p>
      <w:pPr>
        <w:pStyle w:val="BodyText"/>
        <w:spacing w:before="2"/>
      </w:pPr>
    </w:p>
    <w:p>
      <w:pPr>
        <w:pStyle w:val="BodyText"/>
        <w:ind w:left="118" w:right="113"/>
        <w:jc w:val="both"/>
      </w:pPr>
      <w:r>
        <w:rPr/>
        <w:t>I.- Al que, sin ser funcionario público, se atribuya ese carácter y ejerza algunas de las funciones de tal;</w:t>
      </w:r>
    </w:p>
    <w:p>
      <w:pPr>
        <w:pStyle w:val="BodyText"/>
        <w:spacing w:before="10"/>
        <w:rPr>
          <w:sz w:val="21"/>
        </w:rPr>
      </w:pPr>
    </w:p>
    <w:p>
      <w:pPr>
        <w:pStyle w:val="BodyText"/>
        <w:spacing w:before="1"/>
        <w:ind w:left="118" w:right="120"/>
        <w:jc w:val="both"/>
      </w:pPr>
      <w:r>
        <w:rPr/>
        <w:t>II.- Al que se atribuye el carácter de profesionista sin tener titulo legal y ejerza los actos propios de la profesión;</w:t>
      </w:r>
    </w:p>
    <w:p>
      <w:pPr>
        <w:pStyle w:val="BodyText"/>
        <w:spacing w:before="10"/>
        <w:rPr>
          <w:sz w:val="21"/>
        </w:rPr>
      </w:pPr>
    </w:p>
    <w:p>
      <w:pPr>
        <w:pStyle w:val="BodyText"/>
        <w:spacing w:before="1"/>
        <w:ind w:left="118"/>
        <w:jc w:val="both"/>
      </w:pPr>
      <w:r>
        <w:rPr/>
        <w:t>III.- Al que usare uniforme, insignia, distintivo o condecoración a que no tenga derecho.</w:t>
      </w:r>
    </w:p>
    <w:p>
      <w:pPr>
        <w:spacing w:after="0"/>
        <w:jc w:val="both"/>
        <w:sectPr>
          <w:pgSz w:w="12250" w:h="15850"/>
          <w:pgMar w:header="552" w:footer="979" w:top="2260" w:bottom="1160" w:left="1300" w:right="1300"/>
        </w:sectPr>
      </w:pPr>
    </w:p>
    <w:p>
      <w:pPr>
        <w:pStyle w:val="BodyText"/>
        <w:rPr>
          <w:sz w:val="20"/>
        </w:rPr>
      </w:pPr>
    </w:p>
    <w:p>
      <w:pPr>
        <w:pStyle w:val="BodyText"/>
        <w:rPr>
          <w:sz w:val="20"/>
        </w:rPr>
      </w:pPr>
    </w:p>
    <w:p>
      <w:pPr>
        <w:pStyle w:val="BodyText"/>
        <w:spacing w:before="11"/>
        <w:rPr>
          <w:sz w:val="17"/>
        </w:rPr>
      </w:pPr>
    </w:p>
    <w:p>
      <w:pPr>
        <w:pStyle w:val="Heading1"/>
        <w:spacing w:line="252" w:lineRule="exact" w:before="94"/>
        <w:ind w:left="875"/>
      </w:pPr>
      <w:r>
        <w:rPr/>
        <w:t>CAPITULO VI.</w:t>
      </w:r>
    </w:p>
    <w:p>
      <w:pPr>
        <w:spacing w:line="252" w:lineRule="exact" w:before="0"/>
        <w:ind w:left="873" w:right="874" w:firstLine="0"/>
        <w:jc w:val="center"/>
        <w:rPr>
          <w:b/>
          <w:sz w:val="22"/>
        </w:rPr>
      </w:pPr>
      <w:r>
        <w:rPr>
          <w:b/>
          <w:sz w:val="22"/>
        </w:rPr>
        <w:t>Disposiciones comunes a los capítulos precedentes.</w:t>
      </w:r>
    </w:p>
    <w:p>
      <w:pPr>
        <w:pStyle w:val="BodyText"/>
        <w:rPr>
          <w:b/>
          <w:sz w:val="24"/>
        </w:rPr>
      </w:pPr>
    </w:p>
    <w:p>
      <w:pPr>
        <w:pStyle w:val="BodyText"/>
        <w:spacing w:before="1"/>
        <w:rPr>
          <w:b/>
          <w:sz w:val="20"/>
        </w:rPr>
      </w:pPr>
    </w:p>
    <w:p>
      <w:pPr>
        <w:pStyle w:val="BodyText"/>
        <w:ind w:left="118" w:right="114"/>
        <w:jc w:val="both"/>
      </w:pPr>
      <w:r>
        <w:rPr>
          <w:b/>
        </w:rPr>
        <w:t>ARTÍCULO</w:t>
      </w:r>
      <w:r>
        <w:rPr>
          <w:b/>
          <w:spacing w:val="-2"/>
        </w:rPr>
        <w:t> </w:t>
      </w:r>
      <w:r>
        <w:rPr>
          <w:b/>
        </w:rPr>
        <w:t>234.-</w:t>
      </w:r>
      <w:r>
        <w:rPr>
          <w:b/>
          <w:spacing w:val="-2"/>
        </w:rPr>
        <w:t> </w:t>
      </w:r>
      <w:r>
        <w:rPr/>
        <w:t>Si</w:t>
      </w:r>
      <w:r>
        <w:rPr>
          <w:spacing w:val="-3"/>
        </w:rPr>
        <w:t> </w:t>
      </w:r>
      <w:r>
        <w:rPr/>
        <w:t>el</w:t>
      </w:r>
      <w:r>
        <w:rPr>
          <w:spacing w:val="-6"/>
        </w:rPr>
        <w:t> </w:t>
      </w:r>
      <w:r>
        <w:rPr/>
        <w:t>falsario</w:t>
      </w:r>
      <w:r>
        <w:rPr>
          <w:spacing w:val="-3"/>
        </w:rPr>
        <w:t> </w:t>
      </w:r>
      <w:r>
        <w:rPr/>
        <w:t>hiciere</w:t>
      </w:r>
      <w:r>
        <w:rPr>
          <w:spacing w:val="-2"/>
        </w:rPr>
        <w:t> </w:t>
      </w:r>
      <w:r>
        <w:rPr/>
        <w:t>uso</w:t>
      </w:r>
      <w:r>
        <w:rPr>
          <w:spacing w:val="-3"/>
        </w:rPr>
        <w:t> </w:t>
      </w:r>
      <w:r>
        <w:rPr/>
        <w:t>de</w:t>
      </w:r>
      <w:r>
        <w:rPr>
          <w:spacing w:val="-6"/>
        </w:rPr>
        <w:t> </w:t>
      </w:r>
      <w:r>
        <w:rPr/>
        <w:t>los</w:t>
      </w:r>
      <w:r>
        <w:rPr>
          <w:spacing w:val="-4"/>
        </w:rPr>
        <w:t> </w:t>
      </w:r>
      <w:r>
        <w:rPr/>
        <w:t>documentos</w:t>
      </w:r>
      <w:r>
        <w:rPr>
          <w:spacing w:val="-3"/>
        </w:rPr>
        <w:t> </w:t>
      </w:r>
      <w:r>
        <w:rPr/>
        <w:t>u</w:t>
      </w:r>
      <w:r>
        <w:rPr>
          <w:spacing w:val="-3"/>
        </w:rPr>
        <w:t> </w:t>
      </w:r>
      <w:r>
        <w:rPr/>
        <w:t>objetos</w:t>
      </w:r>
      <w:r>
        <w:rPr>
          <w:spacing w:val="-4"/>
        </w:rPr>
        <w:t> </w:t>
      </w:r>
      <w:r>
        <w:rPr/>
        <w:t>falsos</w:t>
      </w:r>
      <w:r>
        <w:rPr>
          <w:spacing w:val="-5"/>
        </w:rPr>
        <w:t> </w:t>
      </w:r>
      <w:r>
        <w:rPr/>
        <w:t>que</w:t>
      </w:r>
      <w:r>
        <w:rPr>
          <w:spacing w:val="-3"/>
        </w:rPr>
        <w:t> </w:t>
      </w:r>
      <w:r>
        <w:rPr/>
        <w:t>se</w:t>
      </w:r>
      <w:r>
        <w:rPr>
          <w:spacing w:val="-4"/>
        </w:rPr>
        <w:t> </w:t>
      </w:r>
      <w:r>
        <w:rPr/>
        <w:t>detallan</w:t>
      </w:r>
      <w:r>
        <w:rPr>
          <w:spacing w:val="-3"/>
        </w:rPr>
        <w:t> </w:t>
      </w:r>
      <w:r>
        <w:rPr/>
        <w:t>en este título, se acumularán la falsificación y el delito que por medio de ellos hubiere cometido el delincuente.</w:t>
      </w:r>
    </w:p>
    <w:p>
      <w:pPr>
        <w:pStyle w:val="BodyText"/>
        <w:spacing w:before="11"/>
        <w:rPr>
          <w:sz w:val="21"/>
        </w:rPr>
      </w:pPr>
    </w:p>
    <w:p>
      <w:pPr>
        <w:pStyle w:val="BodyText"/>
        <w:spacing w:line="244" w:lineRule="auto"/>
        <w:ind w:left="118" w:right="116"/>
        <w:jc w:val="both"/>
      </w:pPr>
      <w:r>
        <w:rPr>
          <w:b/>
        </w:rPr>
        <w:t>ARTÍCULO 235.- </w:t>
      </w:r>
      <w:r>
        <w:rPr/>
        <w:t>Las disposiciones contenidas en este título solo se aplicarán en lo que no estuviere previsto en las leyes especiales o no se opusiera a lo establecido en ellas.</w:t>
      </w:r>
    </w:p>
    <w:p>
      <w:pPr>
        <w:pStyle w:val="BodyText"/>
        <w:spacing w:before="3"/>
        <w:rPr>
          <w:sz w:val="21"/>
        </w:rPr>
      </w:pPr>
    </w:p>
    <w:p>
      <w:pPr>
        <w:pStyle w:val="BodyText"/>
        <w:ind w:left="118" w:right="114"/>
        <w:jc w:val="both"/>
      </w:pPr>
      <w:r>
        <w:rPr>
          <w:b/>
        </w:rPr>
        <w:t>ARTÍCULO 235 Bis.- </w:t>
      </w:r>
      <w:r>
        <w:rPr/>
        <w:t>Cuando los delitos a que se refiere este Título se cometan por extranjeros o servidores públicos, cualquiera que sea la finalidad que se trate de obtener o se obtenga, la pena aplicable será de tres años seis meses a seis años y multa de quinientos a setecientos treinta salarios mínimos. A los servidores públicos se les destituirá de su empleo y se les inhabilitará por un tiempo igual a la sanción corporal a la que haya sido condenados.</w:t>
      </w:r>
    </w:p>
    <w:p>
      <w:pPr>
        <w:pStyle w:val="BodyText"/>
        <w:rPr>
          <w:sz w:val="24"/>
        </w:rPr>
      </w:pPr>
    </w:p>
    <w:p>
      <w:pPr>
        <w:pStyle w:val="BodyText"/>
        <w:spacing w:before="10"/>
        <w:rPr>
          <w:sz w:val="19"/>
        </w:rPr>
      </w:pPr>
    </w:p>
    <w:p>
      <w:pPr>
        <w:pStyle w:val="Heading1"/>
      </w:pPr>
      <w:r>
        <w:rPr/>
        <w:t>TITULO DECIMOPRIMERO.</w:t>
      </w:r>
    </w:p>
    <w:p>
      <w:pPr>
        <w:spacing w:before="1"/>
        <w:ind w:left="875" w:right="874" w:firstLine="0"/>
        <w:jc w:val="center"/>
        <w:rPr>
          <w:b/>
          <w:sz w:val="22"/>
        </w:rPr>
      </w:pPr>
      <w:r>
        <w:rPr>
          <w:b/>
          <w:sz w:val="22"/>
        </w:rPr>
        <w:t>Delitos contra la economía pública.</w:t>
      </w:r>
    </w:p>
    <w:p>
      <w:pPr>
        <w:pStyle w:val="BodyText"/>
        <w:spacing w:before="1"/>
        <w:rPr>
          <w:b/>
        </w:rPr>
      </w:pPr>
    </w:p>
    <w:p>
      <w:pPr>
        <w:spacing w:line="252" w:lineRule="exact" w:before="0"/>
        <w:ind w:left="876" w:right="874" w:firstLine="0"/>
        <w:jc w:val="center"/>
        <w:rPr>
          <w:b/>
          <w:sz w:val="22"/>
        </w:rPr>
      </w:pPr>
      <w:r>
        <w:rPr>
          <w:b/>
          <w:sz w:val="22"/>
        </w:rPr>
        <w:t>CAPITULO I.</w:t>
      </w:r>
    </w:p>
    <w:p>
      <w:pPr>
        <w:spacing w:line="252" w:lineRule="exact" w:before="0"/>
        <w:ind w:left="876" w:right="874" w:firstLine="0"/>
        <w:jc w:val="center"/>
        <w:rPr>
          <w:b/>
          <w:sz w:val="22"/>
        </w:rPr>
      </w:pPr>
      <w:r>
        <w:rPr>
          <w:b/>
          <w:sz w:val="22"/>
        </w:rPr>
        <w:t>Vagos y malvivientes.</w:t>
      </w:r>
    </w:p>
    <w:p>
      <w:pPr>
        <w:pStyle w:val="BodyText"/>
        <w:rPr>
          <w:b/>
        </w:rPr>
      </w:pPr>
    </w:p>
    <w:p>
      <w:pPr>
        <w:spacing w:before="0"/>
        <w:ind w:left="118" w:right="0" w:firstLine="0"/>
        <w:jc w:val="both"/>
        <w:rPr>
          <w:sz w:val="22"/>
        </w:rPr>
      </w:pPr>
      <w:r>
        <w:rPr>
          <w:b/>
          <w:sz w:val="22"/>
        </w:rPr>
        <w:t>ARTÍCULO 236.- </w:t>
      </w:r>
      <w:r>
        <w:rPr>
          <w:sz w:val="22"/>
        </w:rPr>
        <w:t>Derogado.</w:t>
      </w:r>
    </w:p>
    <w:p>
      <w:pPr>
        <w:pStyle w:val="BodyText"/>
        <w:spacing w:before="1"/>
      </w:pPr>
    </w:p>
    <w:p>
      <w:pPr>
        <w:pStyle w:val="Heading1"/>
        <w:spacing w:line="252" w:lineRule="exact"/>
      </w:pPr>
      <w:r>
        <w:rPr/>
        <w:t>CAPITULO II.</w:t>
      </w:r>
    </w:p>
    <w:p>
      <w:pPr>
        <w:spacing w:line="252" w:lineRule="exact" w:before="0"/>
        <w:ind w:left="877" w:right="874" w:firstLine="0"/>
        <w:jc w:val="center"/>
        <w:rPr>
          <w:b/>
          <w:sz w:val="22"/>
        </w:rPr>
      </w:pPr>
      <w:r>
        <w:rPr>
          <w:b/>
          <w:sz w:val="22"/>
        </w:rPr>
        <w:t>Juegos Prohibidos.</w:t>
      </w:r>
    </w:p>
    <w:p>
      <w:pPr>
        <w:pStyle w:val="BodyText"/>
        <w:rPr>
          <w:b/>
        </w:rPr>
      </w:pPr>
    </w:p>
    <w:p>
      <w:pPr>
        <w:pStyle w:val="BodyText"/>
        <w:ind w:left="118" w:right="117"/>
        <w:jc w:val="both"/>
      </w:pPr>
      <w:r>
        <w:rPr>
          <w:b/>
        </w:rPr>
        <w:t>ARTÍCULO 237.- </w:t>
      </w:r>
      <w:r>
        <w:rPr/>
        <w:t>Se impondrán prisión de tres días a seis meses y multa de quinientos a cinco mil pesos:</w:t>
      </w:r>
    </w:p>
    <w:p>
      <w:pPr>
        <w:pStyle w:val="BodyText"/>
        <w:spacing w:before="2"/>
      </w:pPr>
    </w:p>
    <w:p>
      <w:pPr>
        <w:pStyle w:val="BodyText"/>
        <w:spacing w:line="242" w:lineRule="auto"/>
        <w:ind w:left="118" w:right="119"/>
        <w:jc w:val="both"/>
      </w:pPr>
      <w:r>
        <w:rPr/>
        <w:t>I.- A los empresarios, administradores, encargados o agentes de loterías o rifas que no tengan autorización legal.</w:t>
      </w:r>
    </w:p>
    <w:p>
      <w:pPr>
        <w:pStyle w:val="BodyText"/>
        <w:spacing w:before="7"/>
        <w:rPr>
          <w:sz w:val="21"/>
        </w:rPr>
      </w:pPr>
    </w:p>
    <w:p>
      <w:pPr>
        <w:pStyle w:val="BodyText"/>
        <w:ind w:left="118" w:right="119"/>
        <w:jc w:val="both"/>
      </w:pPr>
      <w:r>
        <w:rPr/>
        <w:t>No quedan incluidos en esta disposición los expendedores de billetes o los que hagan rifas solo entre amigos o parientes.</w:t>
      </w:r>
    </w:p>
    <w:p>
      <w:pPr>
        <w:pStyle w:val="BodyText"/>
        <w:spacing w:before="1"/>
      </w:pPr>
    </w:p>
    <w:p>
      <w:pPr>
        <w:pStyle w:val="BodyText"/>
        <w:spacing w:before="1"/>
        <w:ind w:left="118" w:right="121"/>
        <w:jc w:val="both"/>
      </w:pPr>
      <w:r>
        <w:rPr/>
        <w:t>II.- A los que tengan o administren casa o local de juego en el cual se hagan apuestas y la ganancia o pérdida dependa única o principalmente del azar;</w:t>
      </w:r>
    </w:p>
    <w:p>
      <w:pPr>
        <w:pStyle w:val="BodyText"/>
        <w:spacing w:before="10"/>
        <w:rPr>
          <w:sz w:val="21"/>
        </w:rPr>
      </w:pPr>
    </w:p>
    <w:p>
      <w:pPr>
        <w:pStyle w:val="BodyText"/>
        <w:spacing w:before="1"/>
        <w:ind w:left="118" w:right="121"/>
        <w:jc w:val="both"/>
      </w:pPr>
      <w:r>
        <w:rPr/>
        <w:t>III.- A los que de cualquier modo contribuyan a la venta o circulación de billetes de loterías extranjeras.</w:t>
      </w:r>
    </w:p>
    <w:p>
      <w:pPr>
        <w:spacing w:after="0"/>
        <w:jc w:val="both"/>
        <w:sectPr>
          <w:pgSz w:w="12250" w:h="15850"/>
          <w:pgMar w:header="552" w:footer="979" w:top="2260" w:bottom="1160" w:left="1300" w:right="1300"/>
        </w:sectPr>
      </w:pPr>
    </w:p>
    <w:p>
      <w:pPr>
        <w:pStyle w:val="BodyText"/>
        <w:spacing w:before="10"/>
        <w:rPr>
          <w:sz w:val="13"/>
        </w:rPr>
      </w:pPr>
    </w:p>
    <w:p>
      <w:pPr>
        <w:pStyle w:val="BodyText"/>
        <w:spacing w:line="244" w:lineRule="auto" w:before="94"/>
        <w:ind w:left="118" w:right="115"/>
        <w:jc w:val="both"/>
      </w:pPr>
      <w:r>
        <w:rPr>
          <w:b/>
        </w:rPr>
        <w:t>ARTÍCULO</w:t>
      </w:r>
      <w:r>
        <w:rPr>
          <w:b/>
          <w:spacing w:val="-2"/>
        </w:rPr>
        <w:t> </w:t>
      </w:r>
      <w:r>
        <w:rPr>
          <w:b/>
        </w:rPr>
        <w:t>238.-</w:t>
      </w:r>
      <w:r>
        <w:rPr>
          <w:b/>
          <w:spacing w:val="-2"/>
        </w:rPr>
        <w:t> </w:t>
      </w:r>
      <w:r>
        <w:rPr/>
        <w:t>La</w:t>
      </w:r>
      <w:r>
        <w:rPr>
          <w:spacing w:val="-2"/>
        </w:rPr>
        <w:t> </w:t>
      </w:r>
      <w:r>
        <w:rPr/>
        <w:t>sanción</w:t>
      </w:r>
      <w:r>
        <w:rPr>
          <w:spacing w:val="-3"/>
        </w:rPr>
        <w:t> </w:t>
      </w:r>
      <w:r>
        <w:rPr/>
        <w:t>será</w:t>
      </w:r>
      <w:r>
        <w:rPr>
          <w:spacing w:val="-3"/>
        </w:rPr>
        <w:t> </w:t>
      </w:r>
      <w:r>
        <w:rPr/>
        <w:t>multa</w:t>
      </w:r>
      <w:r>
        <w:rPr>
          <w:spacing w:val="-2"/>
        </w:rPr>
        <w:t> </w:t>
      </w:r>
      <w:r>
        <w:rPr/>
        <w:t>de</w:t>
      </w:r>
      <w:r>
        <w:rPr>
          <w:spacing w:val="-3"/>
        </w:rPr>
        <w:t> </w:t>
      </w:r>
      <w:r>
        <w:rPr/>
        <w:t>trescientos</w:t>
      </w:r>
      <w:r>
        <w:rPr>
          <w:spacing w:val="-3"/>
        </w:rPr>
        <w:t> </w:t>
      </w:r>
      <w:r>
        <w:rPr/>
        <w:t>a</w:t>
      </w:r>
      <w:r>
        <w:rPr>
          <w:spacing w:val="-4"/>
        </w:rPr>
        <w:t> </w:t>
      </w:r>
      <w:r>
        <w:rPr/>
        <w:t>tres</w:t>
      </w:r>
      <w:r>
        <w:rPr>
          <w:spacing w:val="-5"/>
        </w:rPr>
        <w:t> </w:t>
      </w:r>
      <w:r>
        <w:rPr/>
        <w:t>mil</w:t>
      </w:r>
      <w:r>
        <w:rPr>
          <w:spacing w:val="-4"/>
        </w:rPr>
        <w:t> </w:t>
      </w:r>
      <w:r>
        <w:rPr/>
        <w:t>pesos</w:t>
      </w:r>
      <w:r>
        <w:rPr>
          <w:spacing w:val="-2"/>
        </w:rPr>
        <w:t> </w:t>
      </w:r>
      <w:r>
        <w:rPr/>
        <w:t>y</w:t>
      </w:r>
      <w:r>
        <w:rPr>
          <w:spacing w:val="-5"/>
        </w:rPr>
        <w:t> </w:t>
      </w:r>
      <w:r>
        <w:rPr/>
        <w:t>destitución</w:t>
      </w:r>
      <w:r>
        <w:rPr>
          <w:spacing w:val="-3"/>
        </w:rPr>
        <w:t> </w:t>
      </w:r>
      <w:r>
        <w:rPr/>
        <w:t>del</w:t>
      </w:r>
      <w:r>
        <w:rPr>
          <w:spacing w:val="-3"/>
        </w:rPr>
        <w:t> </w:t>
      </w:r>
      <w:r>
        <w:rPr/>
        <w:t>empleo, en su caso,</w:t>
      </w:r>
      <w:r>
        <w:rPr>
          <w:spacing w:val="-2"/>
        </w:rPr>
        <w:t> </w:t>
      </w:r>
      <w:r>
        <w:rPr/>
        <w:t>para:</w:t>
      </w:r>
    </w:p>
    <w:p>
      <w:pPr>
        <w:pStyle w:val="BodyText"/>
        <w:spacing w:before="3"/>
        <w:rPr>
          <w:sz w:val="21"/>
        </w:rPr>
      </w:pPr>
    </w:p>
    <w:p>
      <w:pPr>
        <w:pStyle w:val="BodyText"/>
        <w:ind w:left="118"/>
      </w:pPr>
      <w:r>
        <w:rPr/>
        <w:t>I.- Los que arrienden a sabiendas local para juegos prohibidos;</w:t>
      </w:r>
    </w:p>
    <w:p>
      <w:pPr>
        <w:pStyle w:val="BodyText"/>
        <w:spacing w:before="1"/>
      </w:pPr>
    </w:p>
    <w:p>
      <w:pPr>
        <w:pStyle w:val="BodyText"/>
        <w:ind w:left="118" w:right="116"/>
        <w:jc w:val="both"/>
      </w:pPr>
      <w:r>
        <w:rPr/>
        <w:t>II.- Los jugadores y espectadores que sean aprehendidos en un lugar donde se juegue en forma ilícita;</w:t>
      </w:r>
    </w:p>
    <w:p>
      <w:pPr>
        <w:pStyle w:val="BodyText"/>
        <w:spacing w:before="2"/>
      </w:pPr>
    </w:p>
    <w:p>
      <w:pPr>
        <w:pStyle w:val="BodyText"/>
        <w:ind w:left="118" w:right="114"/>
        <w:jc w:val="both"/>
      </w:pPr>
      <w:r>
        <w:rPr/>
        <w:t>III.-</w:t>
      </w:r>
      <w:r>
        <w:rPr>
          <w:spacing w:val="-3"/>
        </w:rPr>
        <w:t> </w:t>
      </w:r>
      <w:r>
        <w:rPr/>
        <w:t>Los</w:t>
      </w:r>
      <w:r>
        <w:rPr>
          <w:spacing w:val="-6"/>
        </w:rPr>
        <w:t> </w:t>
      </w:r>
      <w:r>
        <w:rPr/>
        <w:t>gerentes</w:t>
      </w:r>
      <w:r>
        <w:rPr>
          <w:spacing w:val="-4"/>
        </w:rPr>
        <w:t> </w:t>
      </w:r>
      <w:r>
        <w:rPr/>
        <w:t>o</w:t>
      </w:r>
      <w:r>
        <w:rPr>
          <w:spacing w:val="-4"/>
        </w:rPr>
        <w:t> </w:t>
      </w:r>
      <w:r>
        <w:rPr/>
        <w:t>administradores</w:t>
      </w:r>
      <w:r>
        <w:rPr>
          <w:spacing w:val="-4"/>
        </w:rPr>
        <w:t> </w:t>
      </w:r>
      <w:r>
        <w:rPr/>
        <w:t>de</w:t>
      </w:r>
      <w:r>
        <w:rPr>
          <w:spacing w:val="-3"/>
        </w:rPr>
        <w:t> </w:t>
      </w:r>
      <w:r>
        <w:rPr/>
        <w:t>casinos</w:t>
      </w:r>
      <w:r>
        <w:rPr>
          <w:spacing w:val="-4"/>
        </w:rPr>
        <w:t> </w:t>
      </w:r>
      <w:r>
        <w:rPr/>
        <w:t>o</w:t>
      </w:r>
      <w:r>
        <w:rPr>
          <w:spacing w:val="-6"/>
        </w:rPr>
        <w:t> </w:t>
      </w:r>
      <w:r>
        <w:rPr/>
        <w:t>sociedades</w:t>
      </w:r>
      <w:r>
        <w:rPr>
          <w:spacing w:val="-4"/>
        </w:rPr>
        <w:t> </w:t>
      </w:r>
      <w:r>
        <w:rPr/>
        <w:t>donde</w:t>
      </w:r>
      <w:r>
        <w:rPr>
          <w:spacing w:val="-4"/>
        </w:rPr>
        <w:t> </w:t>
      </w:r>
      <w:r>
        <w:rPr/>
        <w:t>habitualmente</w:t>
      </w:r>
      <w:r>
        <w:rPr>
          <w:spacing w:val="-3"/>
        </w:rPr>
        <w:t> </w:t>
      </w:r>
      <w:r>
        <w:rPr/>
        <w:t>se</w:t>
      </w:r>
      <w:r>
        <w:rPr>
          <w:spacing w:val="-6"/>
        </w:rPr>
        <w:t> </w:t>
      </w:r>
      <w:r>
        <w:rPr/>
        <w:t>practiquen juegos prohibidos.</w:t>
      </w:r>
    </w:p>
    <w:p>
      <w:pPr>
        <w:pStyle w:val="BodyText"/>
      </w:pPr>
    </w:p>
    <w:p>
      <w:pPr>
        <w:pStyle w:val="BodyText"/>
        <w:ind w:left="118" w:right="118"/>
        <w:jc w:val="both"/>
      </w:pPr>
      <w:r>
        <w:rPr/>
        <w:t>En este caso se le podrá decretar la suspensión o disolución de la sociedad a cuyo amparo se cometa el delito.</w:t>
      </w:r>
    </w:p>
    <w:p>
      <w:pPr>
        <w:pStyle w:val="BodyText"/>
        <w:spacing w:before="11"/>
        <w:rPr>
          <w:sz w:val="21"/>
        </w:rPr>
      </w:pPr>
    </w:p>
    <w:p>
      <w:pPr>
        <w:pStyle w:val="BodyText"/>
        <w:ind w:left="118"/>
      </w:pPr>
      <w:r>
        <w:rPr/>
        <w:t>En todo caso, serán decomisadas las cantidades que se recojan.</w:t>
      </w:r>
    </w:p>
    <w:p>
      <w:pPr>
        <w:pStyle w:val="BodyText"/>
      </w:pPr>
    </w:p>
    <w:p>
      <w:pPr>
        <w:pStyle w:val="BodyText"/>
        <w:ind w:left="118" w:right="113"/>
        <w:jc w:val="both"/>
      </w:pPr>
      <w:r>
        <w:rPr/>
        <w:t>IV.- Los funcionarios o empleados públicos que autoricen, protejan o asistan a locales de juegos prohibidos.</w:t>
      </w:r>
    </w:p>
    <w:p>
      <w:pPr>
        <w:pStyle w:val="BodyText"/>
        <w:spacing w:before="9"/>
        <w:rPr>
          <w:sz w:val="21"/>
        </w:rPr>
      </w:pPr>
    </w:p>
    <w:p>
      <w:pPr>
        <w:pStyle w:val="BodyText"/>
        <w:ind w:left="118" w:right="120"/>
        <w:jc w:val="both"/>
      </w:pPr>
      <w:r>
        <w:rPr>
          <w:b/>
        </w:rPr>
        <w:t>ARTÍCULO 239.- </w:t>
      </w:r>
      <w:r>
        <w:rPr/>
        <w:t>Para los efectos de este capítulo se consideran ilícitos los juegos, prohibidos por el artículo 151 de la Constitución Política Local y los que determinan los reglamentos respectivos expedidos por las Autoridades Administrativas Superiores del Estado.</w:t>
      </w:r>
    </w:p>
    <w:p>
      <w:pPr>
        <w:pStyle w:val="BodyText"/>
        <w:rPr>
          <w:sz w:val="24"/>
        </w:rPr>
      </w:pPr>
    </w:p>
    <w:p>
      <w:pPr>
        <w:pStyle w:val="BodyText"/>
        <w:rPr>
          <w:sz w:val="20"/>
        </w:rPr>
      </w:pPr>
    </w:p>
    <w:p>
      <w:pPr>
        <w:pStyle w:val="Heading1"/>
        <w:spacing w:line="252" w:lineRule="exact"/>
      </w:pPr>
      <w:r>
        <w:rPr/>
        <w:t>CAPITULO III.</w:t>
      </w:r>
    </w:p>
    <w:p>
      <w:pPr>
        <w:spacing w:line="252" w:lineRule="exact" w:before="0"/>
        <w:ind w:left="2706" w:right="0" w:firstLine="0"/>
        <w:jc w:val="left"/>
        <w:rPr>
          <w:b/>
          <w:sz w:val="22"/>
        </w:rPr>
      </w:pPr>
      <w:r>
        <w:rPr>
          <w:b/>
          <w:sz w:val="22"/>
        </w:rPr>
        <w:t>Delitos contra el comercio y la industria.</w:t>
      </w:r>
    </w:p>
    <w:p>
      <w:pPr>
        <w:pStyle w:val="BodyText"/>
        <w:rPr>
          <w:b/>
          <w:sz w:val="24"/>
        </w:rPr>
      </w:pPr>
    </w:p>
    <w:p>
      <w:pPr>
        <w:pStyle w:val="BodyText"/>
        <w:spacing w:before="2"/>
        <w:rPr>
          <w:b/>
          <w:sz w:val="20"/>
        </w:rPr>
      </w:pPr>
    </w:p>
    <w:p>
      <w:pPr>
        <w:pStyle w:val="BodyText"/>
        <w:ind w:left="118" w:right="116"/>
        <w:jc w:val="both"/>
      </w:pPr>
      <w:r>
        <w:rPr>
          <w:b/>
        </w:rPr>
        <w:t>ARTÍCULO</w:t>
      </w:r>
      <w:r>
        <w:rPr>
          <w:b/>
          <w:spacing w:val="-9"/>
        </w:rPr>
        <w:t> </w:t>
      </w:r>
      <w:r>
        <w:rPr>
          <w:b/>
        </w:rPr>
        <w:t>240.-</w:t>
      </w:r>
      <w:r>
        <w:rPr>
          <w:b/>
          <w:spacing w:val="-8"/>
        </w:rPr>
        <w:t> </w:t>
      </w:r>
      <w:r>
        <w:rPr/>
        <w:t>Se</w:t>
      </w:r>
      <w:r>
        <w:rPr>
          <w:spacing w:val="-12"/>
        </w:rPr>
        <w:t> </w:t>
      </w:r>
      <w:r>
        <w:rPr/>
        <w:t>aplicarán</w:t>
      </w:r>
      <w:r>
        <w:rPr>
          <w:spacing w:val="-10"/>
        </w:rPr>
        <w:t> </w:t>
      </w:r>
      <w:r>
        <w:rPr/>
        <w:t>de</w:t>
      </w:r>
      <w:r>
        <w:rPr>
          <w:spacing w:val="-12"/>
        </w:rPr>
        <w:t> </w:t>
      </w:r>
      <w:r>
        <w:rPr/>
        <w:t>uno</w:t>
      </w:r>
      <w:r>
        <w:rPr>
          <w:spacing w:val="-9"/>
        </w:rPr>
        <w:t> </w:t>
      </w:r>
      <w:r>
        <w:rPr/>
        <w:t>a</w:t>
      </w:r>
      <w:r>
        <w:rPr>
          <w:spacing w:val="-13"/>
        </w:rPr>
        <w:t> </w:t>
      </w:r>
      <w:r>
        <w:rPr/>
        <w:t>diez</w:t>
      </w:r>
      <w:r>
        <w:rPr>
          <w:spacing w:val="-12"/>
        </w:rPr>
        <w:t> </w:t>
      </w:r>
      <w:r>
        <w:rPr/>
        <w:t>años</w:t>
      </w:r>
      <w:r>
        <w:rPr>
          <w:spacing w:val="-9"/>
        </w:rPr>
        <w:t> </w:t>
      </w:r>
      <w:r>
        <w:rPr/>
        <w:t>de</w:t>
      </w:r>
      <w:r>
        <w:rPr>
          <w:spacing w:val="-11"/>
        </w:rPr>
        <w:t> </w:t>
      </w:r>
      <w:r>
        <w:rPr/>
        <w:t>prisión</w:t>
      </w:r>
      <w:r>
        <w:rPr>
          <w:spacing w:val="-10"/>
        </w:rPr>
        <w:t> </w:t>
      </w:r>
      <w:r>
        <w:rPr/>
        <w:t>y</w:t>
      </w:r>
      <w:r>
        <w:rPr>
          <w:spacing w:val="-14"/>
        </w:rPr>
        <w:t> </w:t>
      </w:r>
      <w:r>
        <w:rPr/>
        <w:t>multa</w:t>
      </w:r>
      <w:r>
        <w:rPr>
          <w:spacing w:val="-9"/>
        </w:rPr>
        <w:t> </w:t>
      </w:r>
      <w:r>
        <w:rPr/>
        <w:t>de</w:t>
      </w:r>
      <w:r>
        <w:rPr>
          <w:spacing w:val="-13"/>
        </w:rPr>
        <w:t> </w:t>
      </w:r>
      <w:r>
        <w:rPr/>
        <w:t>mil</w:t>
      </w:r>
      <w:r>
        <w:rPr>
          <w:spacing w:val="-12"/>
        </w:rPr>
        <w:t> </w:t>
      </w:r>
      <w:r>
        <w:rPr/>
        <w:t>a</w:t>
      </w:r>
      <w:r>
        <w:rPr>
          <w:spacing w:val="-9"/>
        </w:rPr>
        <w:t> </w:t>
      </w:r>
      <w:r>
        <w:rPr/>
        <w:t>cincuenta</w:t>
      </w:r>
      <w:r>
        <w:rPr>
          <w:spacing w:val="-12"/>
        </w:rPr>
        <w:t> </w:t>
      </w:r>
      <w:r>
        <w:rPr/>
        <w:t>mil</w:t>
      </w:r>
      <w:r>
        <w:rPr>
          <w:spacing w:val="-10"/>
        </w:rPr>
        <w:t> </w:t>
      </w:r>
      <w:r>
        <w:rPr/>
        <w:t>pesos, además del decomiso de los artículos objeto de la</w:t>
      </w:r>
      <w:r>
        <w:rPr>
          <w:spacing w:val="-10"/>
        </w:rPr>
        <w:t> </w:t>
      </w:r>
      <w:r>
        <w:rPr/>
        <w:t>infracción:</w:t>
      </w:r>
    </w:p>
    <w:p>
      <w:pPr>
        <w:pStyle w:val="BodyText"/>
        <w:spacing w:before="2"/>
      </w:pPr>
    </w:p>
    <w:p>
      <w:pPr>
        <w:pStyle w:val="BodyText"/>
        <w:ind w:left="118" w:right="119"/>
        <w:jc w:val="both"/>
      </w:pPr>
      <w:r>
        <w:rPr/>
        <w:t>I.- A quien o quienes acaparen, monopolicen, oculten o retiren del comercio artículos de primera necesidad o de consumo necesario o con el objeto de provocar el alza de precios;</w:t>
      </w:r>
    </w:p>
    <w:p>
      <w:pPr>
        <w:pStyle w:val="BodyText"/>
        <w:spacing w:before="11"/>
        <w:rPr>
          <w:sz w:val="21"/>
        </w:rPr>
      </w:pPr>
    </w:p>
    <w:p>
      <w:pPr>
        <w:pStyle w:val="BodyText"/>
        <w:ind w:left="118" w:right="114"/>
        <w:jc w:val="both"/>
      </w:pPr>
      <w:r>
        <w:rPr/>
        <w:t>II.- A quienes celebren acuerdos o combinaciones con productores, industriales, comerciantes o empresarios, para evitar la competencia en el mercado libre, obligando a los consumidores a pagar precios exagerados;</w:t>
      </w:r>
    </w:p>
    <w:p>
      <w:pPr>
        <w:pStyle w:val="BodyText"/>
        <w:spacing w:before="1"/>
      </w:pPr>
    </w:p>
    <w:p>
      <w:pPr>
        <w:pStyle w:val="BodyText"/>
        <w:ind w:left="118"/>
      </w:pPr>
      <w:r>
        <w:rPr/>
        <w:t>III.- Al que ejecute actos contrarios a la libre concurrencia en la industria o el comercio;</w:t>
      </w:r>
    </w:p>
    <w:p>
      <w:pPr>
        <w:pStyle w:val="BodyText"/>
        <w:spacing w:before="1"/>
      </w:pPr>
    </w:p>
    <w:p>
      <w:pPr>
        <w:pStyle w:val="BodyText"/>
        <w:ind w:left="118" w:right="116"/>
        <w:jc w:val="both"/>
      </w:pPr>
      <w:r>
        <w:rPr/>
        <w:t>IV.- A quienes por cualquier medio alteren las mercancías o productos o reduzcan las propiedades</w:t>
      </w:r>
      <w:r>
        <w:rPr>
          <w:spacing w:val="-13"/>
        </w:rPr>
        <w:t> </w:t>
      </w:r>
      <w:r>
        <w:rPr/>
        <w:t>que</w:t>
      </w:r>
      <w:r>
        <w:rPr>
          <w:spacing w:val="-13"/>
        </w:rPr>
        <w:t> </w:t>
      </w:r>
      <w:r>
        <w:rPr/>
        <w:t>debieran</w:t>
      </w:r>
      <w:r>
        <w:rPr>
          <w:spacing w:val="-10"/>
        </w:rPr>
        <w:t> </w:t>
      </w:r>
      <w:r>
        <w:rPr/>
        <w:t>tener.</w:t>
      </w:r>
      <w:r>
        <w:rPr>
          <w:spacing w:val="-12"/>
        </w:rPr>
        <w:t> </w:t>
      </w:r>
      <w:r>
        <w:rPr/>
        <w:t>Si</w:t>
      </w:r>
      <w:r>
        <w:rPr>
          <w:spacing w:val="-13"/>
        </w:rPr>
        <w:t> </w:t>
      </w:r>
      <w:r>
        <w:rPr/>
        <w:t>a</w:t>
      </w:r>
      <w:r>
        <w:rPr>
          <w:spacing w:val="-12"/>
        </w:rPr>
        <w:t> </w:t>
      </w:r>
      <w:r>
        <w:rPr/>
        <w:t>consecuencia</w:t>
      </w:r>
      <w:r>
        <w:rPr>
          <w:spacing w:val="-10"/>
        </w:rPr>
        <w:t> </w:t>
      </w:r>
      <w:r>
        <w:rPr/>
        <w:t>de</w:t>
      </w:r>
      <w:r>
        <w:rPr>
          <w:spacing w:val="-13"/>
        </w:rPr>
        <w:t> </w:t>
      </w:r>
      <w:r>
        <w:rPr/>
        <w:t>la</w:t>
      </w:r>
      <w:r>
        <w:rPr>
          <w:spacing w:val="-11"/>
        </w:rPr>
        <w:t> </w:t>
      </w:r>
      <w:r>
        <w:rPr/>
        <w:t>alteración</w:t>
      </w:r>
      <w:r>
        <w:rPr>
          <w:spacing w:val="-11"/>
        </w:rPr>
        <w:t> </w:t>
      </w:r>
      <w:r>
        <w:rPr/>
        <w:t>o</w:t>
      </w:r>
      <w:r>
        <w:rPr>
          <w:spacing w:val="-15"/>
        </w:rPr>
        <w:t> </w:t>
      </w:r>
      <w:r>
        <w:rPr/>
        <w:t>reducción</w:t>
      </w:r>
      <w:r>
        <w:rPr>
          <w:spacing w:val="-11"/>
        </w:rPr>
        <w:t> </w:t>
      </w:r>
      <w:r>
        <w:rPr/>
        <w:t>resultaren</w:t>
      </w:r>
      <w:r>
        <w:rPr>
          <w:spacing w:val="-14"/>
        </w:rPr>
        <w:t> </w:t>
      </w:r>
      <w:r>
        <w:rPr/>
        <w:t>daños, lesiones u homicidio, se aplicarán, además, las sanciones que por esos delitos</w:t>
      </w:r>
      <w:r>
        <w:rPr>
          <w:spacing w:val="-13"/>
        </w:rPr>
        <w:t> </w:t>
      </w:r>
      <w:r>
        <w:rPr/>
        <w:t>correspondan.</w:t>
      </w:r>
    </w:p>
    <w:p>
      <w:pPr>
        <w:pStyle w:val="BodyText"/>
        <w:spacing w:before="9"/>
        <w:rPr>
          <w:sz w:val="21"/>
        </w:rPr>
      </w:pPr>
    </w:p>
    <w:p>
      <w:pPr>
        <w:pStyle w:val="BodyText"/>
        <w:spacing w:before="1"/>
        <w:ind w:left="118" w:right="118"/>
        <w:jc w:val="both"/>
      </w:pPr>
      <w:r>
        <w:rPr/>
        <w:t>Lo mandado en este Artículo se observará sin prejuicio de las medidas y sanciones que pueda tomar o imponer la autoridad administrativa con base en leyes especiales.</w:t>
      </w:r>
    </w:p>
    <w:p>
      <w:pPr>
        <w:spacing w:after="0"/>
        <w:jc w:val="both"/>
        <w:sectPr>
          <w:pgSz w:w="12250" w:h="15850"/>
          <w:pgMar w:header="552" w:footer="979" w:top="2260" w:bottom="1160" w:left="1300" w:right="1300"/>
        </w:sectPr>
      </w:pPr>
    </w:p>
    <w:p>
      <w:pPr>
        <w:pStyle w:val="BodyText"/>
        <w:spacing w:before="10"/>
        <w:rPr>
          <w:sz w:val="13"/>
        </w:rPr>
      </w:pPr>
    </w:p>
    <w:p>
      <w:pPr>
        <w:pStyle w:val="Heading1"/>
        <w:spacing w:before="94"/>
        <w:ind w:left="875"/>
      </w:pPr>
      <w:r>
        <w:rPr/>
        <w:t>CAPÍTULO IV</w:t>
      </w:r>
    </w:p>
    <w:p>
      <w:pPr>
        <w:pStyle w:val="BodyText"/>
        <w:rPr>
          <w:b/>
        </w:rPr>
      </w:pPr>
    </w:p>
    <w:p>
      <w:pPr>
        <w:spacing w:before="1"/>
        <w:ind w:left="142" w:right="143" w:firstLine="0"/>
        <w:jc w:val="center"/>
        <w:rPr>
          <w:b/>
          <w:sz w:val="22"/>
        </w:rPr>
      </w:pPr>
      <w:r>
        <w:rPr>
          <w:b/>
          <w:sz w:val="22"/>
        </w:rPr>
        <w:t>DEL TRAFICO DE CONCESIONES Y PERMISOS DEL SERVICIO PUBLICO DE TRANSPORTE</w:t>
      </w:r>
    </w:p>
    <w:p>
      <w:pPr>
        <w:pStyle w:val="BodyText"/>
        <w:rPr>
          <w:b/>
          <w:sz w:val="24"/>
        </w:rPr>
      </w:pPr>
    </w:p>
    <w:p>
      <w:pPr>
        <w:pStyle w:val="BodyText"/>
        <w:rPr>
          <w:b/>
          <w:sz w:val="20"/>
        </w:rPr>
      </w:pPr>
    </w:p>
    <w:p>
      <w:pPr>
        <w:pStyle w:val="BodyText"/>
        <w:spacing w:before="1"/>
        <w:ind w:left="118" w:right="114"/>
        <w:jc w:val="both"/>
      </w:pPr>
      <w:r>
        <w:rPr>
          <w:b/>
        </w:rPr>
        <w:t>240</w:t>
      </w:r>
      <w:r>
        <w:rPr>
          <w:b/>
          <w:spacing w:val="-6"/>
        </w:rPr>
        <w:t> </w:t>
      </w:r>
      <w:r>
        <w:rPr>
          <w:b/>
        </w:rPr>
        <w:t>BIS.-</w:t>
      </w:r>
      <w:r>
        <w:rPr>
          <w:b/>
          <w:spacing w:val="-5"/>
        </w:rPr>
        <w:t> </w:t>
      </w:r>
      <w:r>
        <w:rPr/>
        <w:t>Al</w:t>
      </w:r>
      <w:r>
        <w:rPr>
          <w:spacing w:val="-6"/>
        </w:rPr>
        <w:t> </w:t>
      </w:r>
      <w:r>
        <w:rPr/>
        <w:t>propietario</w:t>
      </w:r>
      <w:r>
        <w:rPr>
          <w:spacing w:val="-6"/>
        </w:rPr>
        <w:t> </w:t>
      </w:r>
      <w:r>
        <w:rPr/>
        <w:t>de</w:t>
      </w:r>
      <w:r>
        <w:rPr>
          <w:spacing w:val="-6"/>
        </w:rPr>
        <w:t> </w:t>
      </w:r>
      <w:r>
        <w:rPr/>
        <w:t>vehículo</w:t>
      </w:r>
      <w:r>
        <w:rPr>
          <w:spacing w:val="-5"/>
        </w:rPr>
        <w:t> </w:t>
      </w:r>
      <w:r>
        <w:rPr/>
        <w:t>que</w:t>
      </w:r>
      <w:r>
        <w:rPr>
          <w:spacing w:val="-7"/>
        </w:rPr>
        <w:t> </w:t>
      </w:r>
      <w:r>
        <w:rPr/>
        <w:t>preste</w:t>
      </w:r>
      <w:r>
        <w:rPr>
          <w:spacing w:val="-5"/>
        </w:rPr>
        <w:t> </w:t>
      </w:r>
      <w:r>
        <w:rPr/>
        <w:t>por</w:t>
      </w:r>
      <w:r>
        <w:rPr>
          <w:spacing w:val="-5"/>
        </w:rPr>
        <w:t> </w:t>
      </w:r>
      <w:r>
        <w:rPr/>
        <w:t>sí</w:t>
      </w:r>
      <w:r>
        <w:rPr>
          <w:spacing w:val="-9"/>
        </w:rPr>
        <w:t> </w:t>
      </w:r>
      <w:r>
        <w:rPr/>
        <w:t>o</w:t>
      </w:r>
      <w:r>
        <w:rPr>
          <w:spacing w:val="-6"/>
        </w:rPr>
        <w:t> </w:t>
      </w:r>
      <w:r>
        <w:rPr/>
        <w:t>por</w:t>
      </w:r>
      <w:r>
        <w:rPr>
          <w:spacing w:val="-4"/>
        </w:rPr>
        <w:t> </w:t>
      </w:r>
      <w:r>
        <w:rPr/>
        <w:t>interpósita</w:t>
      </w:r>
      <w:r>
        <w:rPr>
          <w:spacing w:val="-9"/>
        </w:rPr>
        <w:t> </w:t>
      </w:r>
      <w:r>
        <w:rPr/>
        <w:t>persona</w:t>
      </w:r>
      <w:r>
        <w:rPr>
          <w:spacing w:val="-5"/>
        </w:rPr>
        <w:t> </w:t>
      </w:r>
      <w:r>
        <w:rPr/>
        <w:t>el</w:t>
      </w:r>
      <w:r>
        <w:rPr>
          <w:spacing w:val="-7"/>
        </w:rPr>
        <w:t> </w:t>
      </w:r>
      <w:r>
        <w:rPr/>
        <w:t>servicio</w:t>
      </w:r>
      <w:r>
        <w:rPr>
          <w:spacing w:val="-5"/>
        </w:rPr>
        <w:t> </w:t>
      </w:r>
      <w:r>
        <w:rPr/>
        <w:t>público mixto</w:t>
      </w:r>
      <w:r>
        <w:rPr>
          <w:spacing w:val="-4"/>
        </w:rPr>
        <w:t> </w:t>
      </w:r>
      <w:r>
        <w:rPr/>
        <w:t>de</w:t>
      </w:r>
      <w:r>
        <w:rPr>
          <w:spacing w:val="-3"/>
        </w:rPr>
        <w:t> </w:t>
      </w:r>
      <w:r>
        <w:rPr/>
        <w:t>pasaje</w:t>
      </w:r>
      <w:r>
        <w:rPr>
          <w:spacing w:val="-5"/>
        </w:rPr>
        <w:t> </w:t>
      </w:r>
      <w:r>
        <w:rPr/>
        <w:t>y</w:t>
      </w:r>
      <w:r>
        <w:rPr>
          <w:spacing w:val="-6"/>
        </w:rPr>
        <w:t> </w:t>
      </w:r>
      <w:r>
        <w:rPr/>
        <w:t>carga,</w:t>
      </w:r>
      <w:r>
        <w:rPr>
          <w:spacing w:val="-7"/>
        </w:rPr>
        <w:t> </w:t>
      </w:r>
      <w:r>
        <w:rPr/>
        <w:t>servicio</w:t>
      </w:r>
      <w:r>
        <w:rPr>
          <w:spacing w:val="-3"/>
        </w:rPr>
        <w:t> </w:t>
      </w:r>
      <w:r>
        <w:rPr/>
        <w:t>público</w:t>
      </w:r>
      <w:r>
        <w:rPr>
          <w:spacing w:val="-3"/>
        </w:rPr>
        <w:t> </w:t>
      </w:r>
      <w:r>
        <w:rPr/>
        <w:t>de</w:t>
      </w:r>
      <w:r>
        <w:rPr>
          <w:spacing w:val="-4"/>
        </w:rPr>
        <w:t> </w:t>
      </w:r>
      <w:r>
        <w:rPr/>
        <w:t>pasajeros</w:t>
      </w:r>
      <w:r>
        <w:rPr>
          <w:spacing w:val="-3"/>
        </w:rPr>
        <w:t> </w:t>
      </w:r>
      <w:r>
        <w:rPr/>
        <w:t>urbanos</w:t>
      </w:r>
      <w:r>
        <w:rPr>
          <w:spacing w:val="-5"/>
        </w:rPr>
        <w:t> </w:t>
      </w:r>
      <w:r>
        <w:rPr/>
        <w:t>y</w:t>
      </w:r>
      <w:r>
        <w:rPr>
          <w:spacing w:val="-5"/>
        </w:rPr>
        <w:t> </w:t>
      </w:r>
      <w:r>
        <w:rPr/>
        <w:t>suburbanos,</w:t>
      </w:r>
      <w:r>
        <w:rPr>
          <w:spacing w:val="-3"/>
        </w:rPr>
        <w:t> </w:t>
      </w:r>
      <w:r>
        <w:rPr/>
        <w:t>servicio</w:t>
      </w:r>
      <w:r>
        <w:rPr>
          <w:spacing w:val="-3"/>
        </w:rPr>
        <w:t> </w:t>
      </w:r>
      <w:r>
        <w:rPr/>
        <w:t>público</w:t>
      </w:r>
      <w:r>
        <w:rPr>
          <w:spacing w:val="-3"/>
        </w:rPr>
        <w:t> </w:t>
      </w:r>
      <w:r>
        <w:rPr/>
        <w:t>de alquiler en su modalidad de taxi, servicio de carretones de tracción animal, servicio público de alquiler de mototaxi, servicio público de carga ligera y servicio público de acarreo de materiales, sin</w:t>
      </w:r>
      <w:r>
        <w:rPr>
          <w:spacing w:val="-8"/>
        </w:rPr>
        <w:t> </w:t>
      </w:r>
      <w:r>
        <w:rPr/>
        <w:t>contar</w:t>
      </w:r>
      <w:r>
        <w:rPr>
          <w:spacing w:val="-6"/>
        </w:rPr>
        <w:t> </w:t>
      </w:r>
      <w:r>
        <w:rPr/>
        <w:t>con</w:t>
      </w:r>
      <w:r>
        <w:rPr>
          <w:spacing w:val="-8"/>
        </w:rPr>
        <w:t> </w:t>
      </w:r>
      <w:r>
        <w:rPr/>
        <w:t>la</w:t>
      </w:r>
      <w:r>
        <w:rPr>
          <w:spacing w:val="-7"/>
        </w:rPr>
        <w:t> </w:t>
      </w:r>
      <w:r>
        <w:rPr/>
        <w:t>concesión</w:t>
      </w:r>
      <w:r>
        <w:rPr>
          <w:spacing w:val="-7"/>
        </w:rPr>
        <w:t> </w:t>
      </w:r>
      <w:r>
        <w:rPr/>
        <w:t>que</w:t>
      </w:r>
      <w:r>
        <w:rPr>
          <w:spacing w:val="-8"/>
        </w:rPr>
        <w:t> </w:t>
      </w:r>
      <w:r>
        <w:rPr/>
        <w:t>otorga</w:t>
      </w:r>
      <w:r>
        <w:rPr>
          <w:spacing w:val="-7"/>
        </w:rPr>
        <w:t> </w:t>
      </w:r>
      <w:r>
        <w:rPr/>
        <w:t>el</w:t>
      </w:r>
      <w:r>
        <w:rPr>
          <w:spacing w:val="-9"/>
        </w:rPr>
        <w:t> </w:t>
      </w:r>
      <w:r>
        <w:rPr/>
        <w:t>Poder</w:t>
      </w:r>
      <w:r>
        <w:rPr>
          <w:spacing w:val="-6"/>
        </w:rPr>
        <w:t> </w:t>
      </w:r>
      <w:r>
        <w:rPr/>
        <w:t>Ejecutivo</w:t>
      </w:r>
      <w:r>
        <w:rPr>
          <w:spacing w:val="-7"/>
        </w:rPr>
        <w:t> </w:t>
      </w:r>
      <w:r>
        <w:rPr/>
        <w:t>del</w:t>
      </w:r>
      <w:r>
        <w:rPr>
          <w:spacing w:val="-9"/>
        </w:rPr>
        <w:t> </w:t>
      </w:r>
      <w:r>
        <w:rPr/>
        <w:t>Gobierno</w:t>
      </w:r>
      <w:r>
        <w:rPr>
          <w:spacing w:val="-7"/>
        </w:rPr>
        <w:t> </w:t>
      </w:r>
      <w:r>
        <w:rPr/>
        <w:t>del</w:t>
      </w:r>
      <w:r>
        <w:rPr>
          <w:spacing w:val="-11"/>
        </w:rPr>
        <w:t> </w:t>
      </w:r>
      <w:r>
        <w:rPr/>
        <w:t>Estado</w:t>
      </w:r>
      <w:r>
        <w:rPr>
          <w:spacing w:val="-7"/>
        </w:rPr>
        <w:t> </w:t>
      </w:r>
      <w:r>
        <w:rPr/>
        <w:t>de</w:t>
      </w:r>
      <w:r>
        <w:rPr>
          <w:spacing w:val="-7"/>
        </w:rPr>
        <w:t> </w:t>
      </w:r>
      <w:r>
        <w:rPr/>
        <w:t>Oaxaca,</w:t>
      </w:r>
      <w:r>
        <w:rPr>
          <w:spacing w:val="-9"/>
        </w:rPr>
        <w:t> </w:t>
      </w:r>
      <w:r>
        <w:rPr/>
        <w:t>se le impondrá de dos a seis años de prisión y de cien a quinientos días</w:t>
      </w:r>
      <w:r>
        <w:rPr>
          <w:spacing w:val="-16"/>
        </w:rPr>
        <w:t> </w:t>
      </w:r>
      <w:r>
        <w:rPr/>
        <w:t>multa.</w:t>
      </w:r>
    </w:p>
    <w:p>
      <w:pPr>
        <w:pStyle w:val="BodyText"/>
        <w:spacing w:before="3"/>
      </w:pPr>
    </w:p>
    <w:p>
      <w:pPr>
        <w:pStyle w:val="BodyText"/>
        <w:ind w:left="118" w:right="113"/>
        <w:jc w:val="both"/>
      </w:pPr>
      <w:r>
        <w:rPr/>
        <w:t>Al servidor público que de cualquier forma intervenga en el otorgamiento de una concesión para la prestación de los servicios públicos antes mencionados u otorgue permisos o placas de circulación que permitan la prestación de los servicios a que se refiere el párrafo anterior, sin cumplir</w:t>
      </w:r>
      <w:r>
        <w:rPr>
          <w:spacing w:val="-12"/>
        </w:rPr>
        <w:t> </w:t>
      </w:r>
      <w:r>
        <w:rPr/>
        <w:t>con</w:t>
      </w:r>
      <w:r>
        <w:rPr>
          <w:spacing w:val="-13"/>
        </w:rPr>
        <w:t> </w:t>
      </w:r>
      <w:r>
        <w:rPr/>
        <w:t>los</w:t>
      </w:r>
      <w:r>
        <w:rPr>
          <w:spacing w:val="-14"/>
        </w:rPr>
        <w:t> </w:t>
      </w:r>
      <w:r>
        <w:rPr/>
        <w:t>requisitos</w:t>
      </w:r>
      <w:r>
        <w:rPr>
          <w:spacing w:val="-15"/>
        </w:rPr>
        <w:t> </w:t>
      </w:r>
      <w:r>
        <w:rPr/>
        <w:t>establecidos</w:t>
      </w:r>
      <w:r>
        <w:rPr>
          <w:spacing w:val="-11"/>
        </w:rPr>
        <w:t> </w:t>
      </w:r>
      <w:r>
        <w:rPr/>
        <w:t>por</w:t>
      </w:r>
      <w:r>
        <w:rPr>
          <w:spacing w:val="-14"/>
        </w:rPr>
        <w:t> </w:t>
      </w:r>
      <w:r>
        <w:rPr/>
        <w:t>las</w:t>
      </w:r>
      <w:r>
        <w:rPr>
          <w:spacing w:val="-11"/>
        </w:rPr>
        <w:t> </w:t>
      </w:r>
      <w:r>
        <w:rPr/>
        <w:t>leyes,</w:t>
      </w:r>
      <w:r>
        <w:rPr>
          <w:spacing w:val="-12"/>
        </w:rPr>
        <w:t> </w:t>
      </w:r>
      <w:r>
        <w:rPr/>
        <w:t>se</w:t>
      </w:r>
      <w:r>
        <w:rPr>
          <w:spacing w:val="-11"/>
        </w:rPr>
        <w:t> </w:t>
      </w:r>
      <w:r>
        <w:rPr/>
        <w:t>le</w:t>
      </w:r>
      <w:r>
        <w:rPr>
          <w:spacing w:val="-12"/>
        </w:rPr>
        <w:t> </w:t>
      </w:r>
      <w:r>
        <w:rPr/>
        <w:t>impondrá</w:t>
      </w:r>
      <w:r>
        <w:rPr>
          <w:spacing w:val="-12"/>
        </w:rPr>
        <w:t> </w:t>
      </w:r>
      <w:r>
        <w:rPr/>
        <w:t>de</w:t>
      </w:r>
      <w:r>
        <w:rPr>
          <w:spacing w:val="-14"/>
        </w:rPr>
        <w:t> </w:t>
      </w:r>
      <w:r>
        <w:rPr/>
        <w:t>dos</w:t>
      </w:r>
      <w:r>
        <w:rPr>
          <w:spacing w:val="-15"/>
        </w:rPr>
        <w:t> </w:t>
      </w:r>
      <w:r>
        <w:rPr/>
        <w:t>a</w:t>
      </w:r>
      <w:r>
        <w:rPr>
          <w:spacing w:val="-11"/>
        </w:rPr>
        <w:t> </w:t>
      </w:r>
      <w:r>
        <w:rPr/>
        <w:t>diez</w:t>
      </w:r>
      <w:r>
        <w:rPr>
          <w:spacing w:val="-15"/>
        </w:rPr>
        <w:t> </w:t>
      </w:r>
      <w:r>
        <w:rPr/>
        <w:t>años</w:t>
      </w:r>
      <w:r>
        <w:rPr>
          <w:spacing w:val="-11"/>
        </w:rPr>
        <w:t> </w:t>
      </w:r>
      <w:r>
        <w:rPr/>
        <w:t>de</w:t>
      </w:r>
      <w:r>
        <w:rPr>
          <w:spacing w:val="-13"/>
        </w:rPr>
        <w:t> </w:t>
      </w:r>
      <w:r>
        <w:rPr/>
        <w:t>prisión, multa de trescientos a ochocientos días multa, así como la destitución del empleo, cargo o comisión e inhabilitación por cuatro años para ocupar otro</w:t>
      </w:r>
      <w:r>
        <w:rPr>
          <w:spacing w:val="-10"/>
        </w:rPr>
        <w:t> </w:t>
      </w:r>
      <w:r>
        <w:rPr/>
        <w:t>cargo.</w:t>
      </w:r>
    </w:p>
    <w:p>
      <w:pPr>
        <w:pStyle w:val="BodyText"/>
        <w:spacing w:before="9"/>
        <w:rPr>
          <w:sz w:val="21"/>
        </w:rPr>
      </w:pPr>
    </w:p>
    <w:p>
      <w:pPr>
        <w:pStyle w:val="BodyText"/>
        <w:ind w:left="118" w:right="113"/>
        <w:jc w:val="both"/>
      </w:pPr>
      <w:r>
        <w:rPr/>
        <w:t>Al que gestione u obtenga una concesión, permiso o placas de circulación que permitan la prestación</w:t>
      </w:r>
      <w:r>
        <w:rPr>
          <w:spacing w:val="-7"/>
        </w:rPr>
        <w:t> </w:t>
      </w:r>
      <w:r>
        <w:rPr/>
        <w:t>de</w:t>
      </w:r>
      <w:r>
        <w:rPr>
          <w:spacing w:val="-6"/>
        </w:rPr>
        <w:t> </w:t>
      </w:r>
      <w:r>
        <w:rPr/>
        <w:t>los</w:t>
      </w:r>
      <w:r>
        <w:rPr>
          <w:spacing w:val="-5"/>
        </w:rPr>
        <w:t> </w:t>
      </w:r>
      <w:r>
        <w:rPr/>
        <w:t>servicios</w:t>
      </w:r>
      <w:r>
        <w:rPr>
          <w:spacing w:val="-3"/>
        </w:rPr>
        <w:t> </w:t>
      </w:r>
      <w:r>
        <w:rPr/>
        <w:t>públicos</w:t>
      </w:r>
      <w:r>
        <w:rPr>
          <w:spacing w:val="-5"/>
        </w:rPr>
        <w:t> </w:t>
      </w:r>
      <w:r>
        <w:rPr/>
        <w:t>establecidos</w:t>
      </w:r>
      <w:r>
        <w:rPr>
          <w:spacing w:val="-7"/>
        </w:rPr>
        <w:t> </w:t>
      </w:r>
      <w:r>
        <w:rPr/>
        <w:t>en</w:t>
      </w:r>
      <w:r>
        <w:rPr>
          <w:spacing w:val="-3"/>
        </w:rPr>
        <w:t> </w:t>
      </w:r>
      <w:r>
        <w:rPr/>
        <w:t>el</w:t>
      </w:r>
      <w:r>
        <w:rPr>
          <w:spacing w:val="-6"/>
        </w:rPr>
        <w:t> </w:t>
      </w:r>
      <w:r>
        <w:rPr/>
        <w:t>primer</w:t>
      </w:r>
      <w:r>
        <w:rPr>
          <w:spacing w:val="-4"/>
        </w:rPr>
        <w:t> </w:t>
      </w:r>
      <w:r>
        <w:rPr/>
        <w:t>párrafo</w:t>
      </w:r>
      <w:r>
        <w:rPr>
          <w:spacing w:val="-5"/>
        </w:rPr>
        <w:t> </w:t>
      </w:r>
      <w:r>
        <w:rPr/>
        <w:t>de</w:t>
      </w:r>
      <w:r>
        <w:rPr>
          <w:spacing w:val="-6"/>
        </w:rPr>
        <w:t> </w:t>
      </w:r>
      <w:r>
        <w:rPr/>
        <w:t>este</w:t>
      </w:r>
      <w:r>
        <w:rPr>
          <w:spacing w:val="-5"/>
        </w:rPr>
        <w:t> </w:t>
      </w:r>
      <w:r>
        <w:rPr/>
        <w:t>artículo,</w:t>
      </w:r>
      <w:r>
        <w:rPr>
          <w:spacing w:val="-2"/>
        </w:rPr>
        <w:t> </w:t>
      </w:r>
      <w:r>
        <w:rPr/>
        <w:t>sin</w:t>
      </w:r>
      <w:r>
        <w:rPr>
          <w:spacing w:val="-3"/>
        </w:rPr>
        <w:t> </w:t>
      </w:r>
      <w:r>
        <w:rPr/>
        <w:t>cumplir con los requisitos establecidos por las leyes, se le impondrá de dos a seis años de prisión y de doscientos a seiscientos días</w:t>
      </w:r>
      <w:r>
        <w:rPr>
          <w:spacing w:val="-7"/>
        </w:rPr>
        <w:t> </w:t>
      </w:r>
      <w:r>
        <w:rPr/>
        <w:t>multa.</w:t>
      </w:r>
    </w:p>
    <w:p>
      <w:pPr>
        <w:pStyle w:val="BodyText"/>
      </w:pPr>
    </w:p>
    <w:p>
      <w:pPr>
        <w:pStyle w:val="BodyText"/>
        <w:spacing w:before="1"/>
        <w:ind w:left="118" w:right="119"/>
        <w:jc w:val="both"/>
      </w:pPr>
      <w:r>
        <w:rPr/>
        <w:t>Las autoridades competentes, procederán al inmediato aseguramiento de los vehículos que podrían ser materia del decomiso, durante la averiguación o en el proceso.</w:t>
      </w:r>
    </w:p>
    <w:p>
      <w:pPr>
        <w:pStyle w:val="BodyText"/>
        <w:spacing w:before="10"/>
        <w:rPr>
          <w:sz w:val="21"/>
        </w:rPr>
      </w:pPr>
    </w:p>
    <w:p>
      <w:pPr>
        <w:pStyle w:val="Heading1"/>
        <w:spacing w:before="1"/>
        <w:ind w:left="876"/>
      </w:pPr>
      <w:r>
        <w:rPr/>
        <w:t>CAPÍTULO V</w:t>
      </w:r>
    </w:p>
    <w:p>
      <w:pPr>
        <w:pStyle w:val="BodyText"/>
        <w:spacing w:before="9"/>
        <w:rPr>
          <w:b/>
          <w:sz w:val="21"/>
        </w:rPr>
      </w:pPr>
    </w:p>
    <w:p>
      <w:pPr>
        <w:spacing w:before="0"/>
        <w:ind w:left="2694" w:right="0" w:firstLine="0"/>
        <w:jc w:val="left"/>
        <w:rPr>
          <w:b/>
          <w:sz w:val="22"/>
        </w:rPr>
      </w:pPr>
      <w:r>
        <w:rPr>
          <w:b/>
          <w:sz w:val="22"/>
        </w:rPr>
        <w:t>DEL TRÁFICO DE PLAZAS Y SERVICIOS</w:t>
      </w:r>
    </w:p>
    <w:p>
      <w:pPr>
        <w:spacing w:before="1"/>
        <w:ind w:left="137" w:right="143" w:firstLine="0"/>
        <w:jc w:val="center"/>
        <w:rPr>
          <w:b/>
          <w:sz w:val="18"/>
        </w:rPr>
      </w:pPr>
      <w:r>
        <w:rPr>
          <w:b/>
          <w:sz w:val="18"/>
          <w:shd w:fill="D2D2D2" w:color="auto" w:val="clear"/>
        </w:rPr>
        <w:t>(Capítulo V adicionado mediante decreto número 1254, aprobado el 9 de abril del 2015 y publicado en el</w:t>
      </w:r>
      <w:r>
        <w:rPr>
          <w:b/>
          <w:sz w:val="18"/>
        </w:rPr>
        <w:t> </w:t>
      </w:r>
      <w:r>
        <w:rPr>
          <w:b/>
          <w:sz w:val="18"/>
          <w:shd w:fill="D2D2D2" w:color="auto" w:val="clear"/>
        </w:rPr>
        <w:t>Periódico Oficial Extra del 19 de mayo del 2015)</w:t>
      </w:r>
    </w:p>
    <w:p>
      <w:pPr>
        <w:pStyle w:val="BodyText"/>
        <w:spacing w:before="1"/>
        <w:rPr>
          <w:b/>
        </w:rPr>
      </w:pPr>
    </w:p>
    <w:p>
      <w:pPr>
        <w:pStyle w:val="BodyText"/>
        <w:ind w:left="118" w:right="114"/>
        <w:jc w:val="both"/>
      </w:pPr>
      <w:r>
        <w:rPr>
          <w:b/>
        </w:rPr>
        <w:t>ARTÍCULO 240 TER.- </w:t>
      </w:r>
      <w:r>
        <w:rPr/>
        <w:t>Se impondrá pena de tres a siete años de prisión y multa de cien a quinientas</w:t>
      </w:r>
      <w:r>
        <w:rPr>
          <w:spacing w:val="-11"/>
        </w:rPr>
        <w:t> </w:t>
      </w:r>
      <w:r>
        <w:rPr/>
        <w:t>veces</w:t>
      </w:r>
      <w:r>
        <w:rPr>
          <w:spacing w:val="-7"/>
        </w:rPr>
        <w:t> </w:t>
      </w:r>
      <w:r>
        <w:rPr/>
        <w:t>el</w:t>
      </w:r>
      <w:r>
        <w:rPr>
          <w:spacing w:val="-10"/>
        </w:rPr>
        <w:t> </w:t>
      </w:r>
      <w:r>
        <w:rPr/>
        <w:t>salario</w:t>
      </w:r>
      <w:r>
        <w:rPr>
          <w:spacing w:val="-8"/>
        </w:rPr>
        <w:t> </w:t>
      </w:r>
      <w:r>
        <w:rPr/>
        <w:t>mínimo,</w:t>
      </w:r>
      <w:r>
        <w:rPr>
          <w:spacing w:val="-8"/>
        </w:rPr>
        <w:t> </w:t>
      </w:r>
      <w:r>
        <w:rPr/>
        <w:t>a</w:t>
      </w:r>
      <w:r>
        <w:rPr>
          <w:spacing w:val="-13"/>
        </w:rPr>
        <w:t> </w:t>
      </w:r>
      <w:r>
        <w:rPr/>
        <w:t>quien</w:t>
      </w:r>
      <w:r>
        <w:rPr>
          <w:spacing w:val="-8"/>
        </w:rPr>
        <w:t> </w:t>
      </w:r>
      <w:r>
        <w:rPr/>
        <w:t>obtenga</w:t>
      </w:r>
      <w:r>
        <w:rPr>
          <w:spacing w:val="-9"/>
        </w:rPr>
        <w:t> </w:t>
      </w:r>
      <w:r>
        <w:rPr/>
        <w:t>un</w:t>
      </w:r>
      <w:r>
        <w:rPr>
          <w:spacing w:val="-8"/>
        </w:rPr>
        <w:t> </w:t>
      </w:r>
      <w:r>
        <w:rPr/>
        <w:t>lucro</w:t>
      </w:r>
      <w:r>
        <w:rPr>
          <w:spacing w:val="-9"/>
        </w:rPr>
        <w:t> </w:t>
      </w:r>
      <w:r>
        <w:rPr/>
        <w:t>o</w:t>
      </w:r>
      <w:r>
        <w:rPr>
          <w:spacing w:val="-10"/>
        </w:rPr>
        <w:t> </w:t>
      </w:r>
      <w:r>
        <w:rPr/>
        <w:t>beneficio</w:t>
      </w:r>
      <w:r>
        <w:rPr>
          <w:spacing w:val="-10"/>
        </w:rPr>
        <w:t> </w:t>
      </w:r>
      <w:r>
        <w:rPr/>
        <w:t>económico,</w:t>
      </w:r>
      <w:r>
        <w:rPr>
          <w:spacing w:val="-10"/>
        </w:rPr>
        <w:t> </w:t>
      </w:r>
      <w:r>
        <w:rPr/>
        <w:t>prometiendo falsamente otorgar u obtener para otra persona un empleo, trabajo, cargo, plaza, comisión o nombramiento en el sector público o privado, o una concesión, autorización, permiso, licencia, contrato o trámite respecto de un servicio</w:t>
      </w:r>
      <w:r>
        <w:rPr>
          <w:spacing w:val="-7"/>
        </w:rPr>
        <w:t> </w:t>
      </w:r>
      <w:r>
        <w:rPr/>
        <w:t>público.</w:t>
      </w:r>
    </w:p>
    <w:p>
      <w:pPr>
        <w:pStyle w:val="BodyText"/>
        <w:spacing w:before="2"/>
      </w:pPr>
    </w:p>
    <w:p>
      <w:pPr>
        <w:pStyle w:val="BodyText"/>
        <w:ind w:left="118" w:right="113"/>
        <w:jc w:val="both"/>
      </w:pPr>
      <w:r>
        <w:rPr/>
        <w:t>Si el sujeto activo es servidor público, se aumentará en una mitad los mínimos y máximos de las penas señaladas, se le destituirá del cargo y se le inhabilitará para ejercer otro por un tiempo igual al de la pena de prisión impuesta.</w:t>
      </w:r>
    </w:p>
    <w:p>
      <w:pPr>
        <w:pStyle w:val="BodyText"/>
        <w:spacing w:before="10"/>
        <w:rPr>
          <w:sz w:val="21"/>
        </w:rPr>
      </w:pPr>
    </w:p>
    <w:p>
      <w:pPr>
        <w:pStyle w:val="Heading1"/>
        <w:ind w:left="875"/>
      </w:pPr>
      <w:r>
        <w:rPr/>
        <w:t>CAPÍTULO VI</w:t>
      </w:r>
    </w:p>
    <w:p>
      <w:pPr>
        <w:pStyle w:val="BodyText"/>
        <w:rPr>
          <w:b/>
        </w:rPr>
      </w:pPr>
    </w:p>
    <w:p>
      <w:pPr>
        <w:spacing w:before="0"/>
        <w:ind w:left="869" w:right="874" w:firstLine="0"/>
        <w:jc w:val="center"/>
        <w:rPr>
          <w:b/>
          <w:sz w:val="22"/>
        </w:rPr>
      </w:pPr>
      <w:r>
        <w:rPr>
          <w:b/>
          <w:sz w:val="22"/>
        </w:rPr>
        <w:t>DE LA PRESTACIÓN IRREGULAR DE SERVICIOS EDUCATIVOS</w:t>
      </w:r>
    </w:p>
    <w:p>
      <w:pPr>
        <w:spacing w:after="0"/>
        <w:jc w:val="center"/>
        <w:rPr>
          <w:sz w:val="22"/>
        </w:rPr>
        <w:sectPr>
          <w:pgSz w:w="12250" w:h="15850"/>
          <w:pgMar w:header="552" w:footer="979" w:top="2260" w:bottom="1160" w:left="1300" w:right="1300"/>
        </w:sectPr>
      </w:pPr>
    </w:p>
    <w:p>
      <w:pPr>
        <w:pStyle w:val="BodyText"/>
        <w:spacing w:before="9"/>
        <w:rPr>
          <w:b/>
          <w:sz w:val="13"/>
        </w:rPr>
      </w:pPr>
    </w:p>
    <w:p>
      <w:pPr>
        <w:spacing w:before="94"/>
        <w:ind w:left="141" w:right="143" w:firstLine="0"/>
        <w:jc w:val="center"/>
        <w:rPr>
          <w:b/>
          <w:sz w:val="18"/>
        </w:rPr>
      </w:pPr>
      <w:r>
        <w:rPr>
          <w:b/>
          <w:sz w:val="18"/>
          <w:shd w:fill="D2D2D2" w:color="auto" w:val="clear"/>
        </w:rPr>
        <w:t>(Capítulo VI adicionado mediante decreto número 1254, aprobado el 9 de abril del 2015 y publicado en el</w:t>
      </w:r>
      <w:r>
        <w:rPr>
          <w:b/>
          <w:sz w:val="18"/>
        </w:rPr>
        <w:t> </w:t>
      </w:r>
      <w:r>
        <w:rPr>
          <w:b/>
          <w:sz w:val="18"/>
          <w:shd w:fill="D2D2D2" w:color="auto" w:val="clear"/>
        </w:rPr>
        <w:t>Periódico Oficial Extra del 19 de mayo del 2015)</w:t>
      </w:r>
    </w:p>
    <w:p>
      <w:pPr>
        <w:pStyle w:val="BodyText"/>
        <w:spacing w:before="1"/>
        <w:rPr>
          <w:b/>
        </w:rPr>
      </w:pPr>
    </w:p>
    <w:p>
      <w:pPr>
        <w:pStyle w:val="BodyText"/>
        <w:ind w:left="118" w:right="113"/>
        <w:jc w:val="both"/>
      </w:pPr>
      <w:r>
        <w:rPr>
          <w:b/>
        </w:rPr>
        <w:t>ARTÍCULO</w:t>
      </w:r>
      <w:r>
        <w:rPr>
          <w:b/>
          <w:spacing w:val="-2"/>
        </w:rPr>
        <w:t> </w:t>
      </w:r>
      <w:r>
        <w:rPr>
          <w:b/>
        </w:rPr>
        <w:t>240</w:t>
      </w:r>
      <w:r>
        <w:rPr>
          <w:b/>
          <w:spacing w:val="-3"/>
        </w:rPr>
        <w:t> </w:t>
      </w:r>
      <w:r>
        <w:rPr>
          <w:b/>
        </w:rPr>
        <w:t>QUATER.-</w:t>
      </w:r>
      <w:r>
        <w:rPr>
          <w:b/>
          <w:spacing w:val="-1"/>
        </w:rPr>
        <w:t> </w:t>
      </w:r>
      <w:r>
        <w:rPr/>
        <w:t>Se</w:t>
      </w:r>
      <w:r>
        <w:rPr>
          <w:spacing w:val="-3"/>
        </w:rPr>
        <w:t> </w:t>
      </w:r>
      <w:r>
        <w:rPr/>
        <w:t>impondrá</w:t>
      </w:r>
      <w:r>
        <w:rPr>
          <w:spacing w:val="-3"/>
        </w:rPr>
        <w:t> </w:t>
      </w:r>
      <w:r>
        <w:rPr/>
        <w:t>prisión</w:t>
      </w:r>
      <w:r>
        <w:rPr>
          <w:spacing w:val="-5"/>
        </w:rPr>
        <w:t> </w:t>
      </w:r>
      <w:r>
        <w:rPr/>
        <w:t>de</w:t>
      </w:r>
      <w:r>
        <w:rPr>
          <w:spacing w:val="-3"/>
        </w:rPr>
        <w:t> </w:t>
      </w:r>
      <w:r>
        <w:rPr/>
        <w:t>seis</w:t>
      </w:r>
      <w:r>
        <w:rPr>
          <w:spacing w:val="-3"/>
        </w:rPr>
        <w:t> </w:t>
      </w:r>
      <w:r>
        <w:rPr/>
        <w:t>meses</w:t>
      </w:r>
      <w:r>
        <w:rPr>
          <w:spacing w:val="-2"/>
        </w:rPr>
        <w:t> </w:t>
      </w:r>
      <w:r>
        <w:rPr/>
        <w:t>a</w:t>
      </w:r>
      <w:r>
        <w:rPr>
          <w:spacing w:val="-3"/>
        </w:rPr>
        <w:t> </w:t>
      </w:r>
      <w:r>
        <w:rPr/>
        <w:t>ocho</w:t>
      </w:r>
      <w:r>
        <w:rPr>
          <w:spacing w:val="-2"/>
        </w:rPr>
        <w:t> </w:t>
      </w:r>
      <w:r>
        <w:rPr/>
        <w:t>años</w:t>
      </w:r>
      <w:r>
        <w:rPr>
          <w:spacing w:val="-3"/>
        </w:rPr>
        <w:t> </w:t>
      </w:r>
      <w:r>
        <w:rPr/>
        <w:t>y</w:t>
      </w:r>
      <w:r>
        <w:rPr>
          <w:spacing w:val="-5"/>
        </w:rPr>
        <w:t> </w:t>
      </w:r>
      <w:r>
        <w:rPr/>
        <w:t>multa</w:t>
      </w:r>
      <w:r>
        <w:rPr>
          <w:spacing w:val="-2"/>
        </w:rPr>
        <w:t> </w:t>
      </w:r>
      <w:r>
        <w:rPr/>
        <w:t>de</w:t>
      </w:r>
      <w:r>
        <w:rPr>
          <w:spacing w:val="-3"/>
        </w:rPr>
        <w:t> </w:t>
      </w:r>
      <w:r>
        <w:rPr/>
        <w:t>cinco</w:t>
      </w:r>
      <w:r>
        <w:rPr>
          <w:spacing w:val="-3"/>
        </w:rPr>
        <w:t> </w:t>
      </w:r>
      <w:r>
        <w:rPr/>
        <w:t>mil a</w:t>
      </w:r>
      <w:r>
        <w:rPr>
          <w:spacing w:val="-12"/>
        </w:rPr>
        <w:t> </w:t>
      </w:r>
      <w:r>
        <w:rPr/>
        <w:t>diez</w:t>
      </w:r>
      <w:r>
        <w:rPr>
          <w:spacing w:val="-15"/>
        </w:rPr>
        <w:t> </w:t>
      </w:r>
      <w:r>
        <w:rPr/>
        <w:t>mil</w:t>
      </w:r>
      <w:r>
        <w:rPr>
          <w:spacing w:val="-12"/>
        </w:rPr>
        <w:t> </w:t>
      </w:r>
      <w:r>
        <w:rPr/>
        <w:t>pesos</w:t>
      </w:r>
      <w:r>
        <w:rPr>
          <w:spacing w:val="-12"/>
        </w:rPr>
        <w:t> </w:t>
      </w:r>
      <w:r>
        <w:rPr/>
        <w:t>al</w:t>
      </w:r>
      <w:r>
        <w:rPr>
          <w:spacing w:val="-13"/>
        </w:rPr>
        <w:t> </w:t>
      </w:r>
      <w:r>
        <w:rPr/>
        <w:t>prestador</w:t>
      </w:r>
      <w:r>
        <w:rPr>
          <w:spacing w:val="-10"/>
        </w:rPr>
        <w:t> </w:t>
      </w:r>
      <w:r>
        <w:rPr/>
        <w:t>de</w:t>
      </w:r>
      <w:r>
        <w:rPr>
          <w:spacing w:val="-13"/>
        </w:rPr>
        <w:t> </w:t>
      </w:r>
      <w:r>
        <w:rPr/>
        <w:t>servicios</w:t>
      </w:r>
      <w:r>
        <w:rPr>
          <w:spacing w:val="-11"/>
        </w:rPr>
        <w:t> </w:t>
      </w:r>
      <w:r>
        <w:rPr/>
        <w:t>educativos</w:t>
      </w:r>
      <w:r>
        <w:rPr>
          <w:spacing w:val="-12"/>
        </w:rPr>
        <w:t> </w:t>
      </w:r>
      <w:r>
        <w:rPr/>
        <w:t>particulares</w:t>
      </w:r>
      <w:r>
        <w:rPr>
          <w:spacing w:val="-14"/>
        </w:rPr>
        <w:t> </w:t>
      </w:r>
      <w:r>
        <w:rPr/>
        <w:t>que</w:t>
      </w:r>
      <w:r>
        <w:rPr>
          <w:spacing w:val="-13"/>
        </w:rPr>
        <w:t> </w:t>
      </w:r>
      <w:r>
        <w:rPr/>
        <w:t>a</w:t>
      </w:r>
      <w:r>
        <w:rPr>
          <w:spacing w:val="-14"/>
        </w:rPr>
        <w:t> </w:t>
      </w:r>
      <w:r>
        <w:rPr/>
        <w:t>sabiendas</w:t>
      </w:r>
      <w:r>
        <w:rPr>
          <w:spacing w:val="-12"/>
        </w:rPr>
        <w:t> </w:t>
      </w:r>
      <w:r>
        <w:rPr/>
        <w:t>de</w:t>
      </w:r>
      <w:r>
        <w:rPr>
          <w:spacing w:val="-13"/>
        </w:rPr>
        <w:t> </w:t>
      </w:r>
      <w:r>
        <w:rPr/>
        <w:t>que</w:t>
      </w:r>
      <w:r>
        <w:rPr>
          <w:spacing w:val="-14"/>
        </w:rPr>
        <w:t> </w:t>
      </w:r>
      <w:r>
        <w:rPr/>
        <w:t>no</w:t>
      </w:r>
      <w:r>
        <w:rPr>
          <w:spacing w:val="-15"/>
        </w:rPr>
        <w:t> </w:t>
      </w:r>
      <w:r>
        <w:rPr/>
        <w:t>tiene autorización</w:t>
      </w:r>
      <w:r>
        <w:rPr>
          <w:spacing w:val="-14"/>
        </w:rPr>
        <w:t> </w:t>
      </w:r>
      <w:r>
        <w:rPr/>
        <w:t>o</w:t>
      </w:r>
      <w:r>
        <w:rPr>
          <w:spacing w:val="-16"/>
        </w:rPr>
        <w:t> </w:t>
      </w:r>
      <w:r>
        <w:rPr/>
        <w:t>reconocimiento</w:t>
      </w:r>
      <w:r>
        <w:rPr>
          <w:spacing w:val="-13"/>
        </w:rPr>
        <w:t> </w:t>
      </w:r>
      <w:r>
        <w:rPr/>
        <w:t>de</w:t>
      </w:r>
      <w:r>
        <w:rPr>
          <w:spacing w:val="-16"/>
        </w:rPr>
        <w:t> </w:t>
      </w:r>
      <w:r>
        <w:rPr/>
        <w:t>validez</w:t>
      </w:r>
      <w:r>
        <w:rPr>
          <w:spacing w:val="-15"/>
        </w:rPr>
        <w:t> </w:t>
      </w:r>
      <w:r>
        <w:rPr/>
        <w:t>oficial</w:t>
      </w:r>
      <w:r>
        <w:rPr>
          <w:spacing w:val="-15"/>
        </w:rPr>
        <w:t> </w:t>
      </w:r>
      <w:r>
        <w:rPr/>
        <w:t>de</w:t>
      </w:r>
      <w:r>
        <w:rPr>
          <w:spacing w:val="-19"/>
        </w:rPr>
        <w:t> </w:t>
      </w:r>
      <w:r>
        <w:rPr/>
        <w:t>estudios</w:t>
      </w:r>
      <w:r>
        <w:rPr>
          <w:spacing w:val="-16"/>
        </w:rPr>
        <w:t> </w:t>
      </w:r>
      <w:r>
        <w:rPr/>
        <w:t>conforme</w:t>
      </w:r>
      <w:r>
        <w:rPr>
          <w:spacing w:val="-15"/>
        </w:rPr>
        <w:t> </w:t>
      </w:r>
      <w:r>
        <w:rPr/>
        <w:t>a</w:t>
      </w:r>
      <w:r>
        <w:rPr>
          <w:spacing w:val="-16"/>
        </w:rPr>
        <w:t> </w:t>
      </w:r>
      <w:r>
        <w:rPr/>
        <w:t>la</w:t>
      </w:r>
      <w:r>
        <w:rPr>
          <w:spacing w:val="-16"/>
        </w:rPr>
        <w:t> </w:t>
      </w:r>
      <w:r>
        <w:rPr/>
        <w:t>ley</w:t>
      </w:r>
      <w:r>
        <w:rPr>
          <w:spacing w:val="-16"/>
        </w:rPr>
        <w:t> </w:t>
      </w:r>
      <w:r>
        <w:rPr/>
        <w:t>aplicable,</w:t>
      </w:r>
      <w:r>
        <w:rPr>
          <w:spacing w:val="-13"/>
        </w:rPr>
        <w:t> </w:t>
      </w:r>
      <w:r>
        <w:rPr/>
        <w:t>manifieste en su publicidad o documentación tenerlo, no lo manifieste o argumente que se encuentra en proceso de reconocimiento o autorización. La sanción prevista en esta fracción se impondrá sin perjuicio de las medidas que disponga la legislación administrativa y las sanciones que correspondan en su</w:t>
      </w:r>
      <w:r>
        <w:rPr>
          <w:spacing w:val="-4"/>
        </w:rPr>
        <w:t> </w:t>
      </w:r>
      <w:r>
        <w:rPr/>
        <w:t>caso.</w:t>
      </w:r>
    </w:p>
    <w:p>
      <w:pPr>
        <w:pStyle w:val="BodyText"/>
      </w:pPr>
    </w:p>
    <w:p>
      <w:pPr>
        <w:pStyle w:val="Heading1"/>
      </w:pPr>
      <w:r>
        <w:rPr/>
        <w:t>TITULO DECIMOSEGUNDO.</w:t>
      </w:r>
    </w:p>
    <w:p>
      <w:pPr>
        <w:spacing w:before="2"/>
        <w:ind w:left="874" w:right="874" w:firstLine="0"/>
        <w:jc w:val="center"/>
        <w:rPr>
          <w:b/>
          <w:sz w:val="22"/>
        </w:rPr>
      </w:pPr>
      <w:r>
        <w:rPr>
          <w:b/>
          <w:sz w:val="22"/>
        </w:rPr>
        <w:t>Delitos contra la libertad, la seguridad y el normal desarrollo psicosexual.</w:t>
      </w:r>
    </w:p>
    <w:p>
      <w:pPr>
        <w:pStyle w:val="BodyText"/>
        <w:rPr>
          <w:b/>
          <w:sz w:val="24"/>
        </w:rPr>
      </w:pPr>
    </w:p>
    <w:p>
      <w:pPr>
        <w:pStyle w:val="BodyText"/>
        <w:spacing w:before="11"/>
        <w:rPr>
          <w:b/>
          <w:sz w:val="19"/>
        </w:rPr>
      </w:pPr>
    </w:p>
    <w:p>
      <w:pPr>
        <w:spacing w:line="252" w:lineRule="exact" w:before="0"/>
        <w:ind w:left="876" w:right="874" w:firstLine="0"/>
        <w:jc w:val="center"/>
        <w:rPr>
          <w:b/>
          <w:sz w:val="22"/>
        </w:rPr>
      </w:pPr>
      <w:r>
        <w:rPr>
          <w:b/>
          <w:sz w:val="22"/>
        </w:rPr>
        <w:t>CAPITULO I.</w:t>
      </w:r>
    </w:p>
    <w:p>
      <w:pPr>
        <w:spacing w:line="252" w:lineRule="exact" w:before="0"/>
        <w:ind w:left="874" w:right="874" w:firstLine="0"/>
        <w:jc w:val="center"/>
        <w:rPr>
          <w:b/>
          <w:sz w:val="22"/>
        </w:rPr>
      </w:pPr>
      <w:r>
        <w:rPr>
          <w:b/>
          <w:sz w:val="22"/>
        </w:rPr>
        <w:t>Abuso, hostigamiento y acoso sexual, estupro y violación.</w:t>
      </w:r>
    </w:p>
    <w:p>
      <w:pPr>
        <w:spacing w:before="0"/>
        <w:ind w:left="139" w:right="143" w:firstLine="0"/>
        <w:jc w:val="center"/>
        <w:rPr>
          <w:b/>
          <w:sz w:val="16"/>
        </w:rPr>
      </w:pPr>
      <w:r>
        <w:rPr>
          <w:b/>
          <w:sz w:val="16"/>
          <w:shd w:fill="D2D2D2" w:color="auto" w:val="clear"/>
        </w:rPr>
        <w:t>(Denominación del Capítulo I reformada mediante decreto número 1372, aprobado el 10 de diciembre de 2015 y publicado</w:t>
      </w:r>
      <w:r>
        <w:rPr>
          <w:b/>
          <w:sz w:val="16"/>
        </w:rPr>
        <w:t> </w:t>
      </w:r>
      <w:r>
        <w:rPr>
          <w:b/>
          <w:sz w:val="16"/>
          <w:shd w:fill="D2D2D2" w:color="auto" w:val="clear"/>
        </w:rPr>
        <w:t>en el Periódico Oficial número 5 Cuarta Sección el 30 de enero de 2016</w:t>
      </w:r>
      <w:r>
        <w:rPr>
          <w:b/>
          <w:sz w:val="16"/>
        </w:rPr>
        <w:t>)</w:t>
      </w:r>
    </w:p>
    <w:p>
      <w:pPr>
        <w:pStyle w:val="BodyText"/>
        <w:rPr>
          <w:b/>
          <w:sz w:val="18"/>
        </w:rPr>
      </w:pPr>
    </w:p>
    <w:p>
      <w:pPr>
        <w:pStyle w:val="BodyText"/>
        <w:spacing w:before="1"/>
        <w:rPr>
          <w:b/>
          <w:sz w:val="26"/>
        </w:rPr>
      </w:pPr>
    </w:p>
    <w:p>
      <w:pPr>
        <w:pStyle w:val="BodyText"/>
        <w:ind w:left="118" w:right="115"/>
        <w:jc w:val="both"/>
      </w:pPr>
      <w:r>
        <w:rPr>
          <w:b/>
        </w:rPr>
        <w:t>ARTÍCULO 241.- </w:t>
      </w:r>
      <w:r>
        <w:rPr/>
        <w:t>Comete el delito de abuso sexual, quien sin consentimiento de una persona ejecute en ella o la haga ejecutar un acto sexual, que no sea la cópula, o la obligue a observar cualquier acto sexual aun a través de medios electrónicos. Al responsable de tal hecho, se le impondrá de tres a seis años de prisión y multa de cien a doscientas veces el valor de la unidad de medida y actualización.</w:t>
      </w:r>
    </w:p>
    <w:p>
      <w:pPr>
        <w:spacing w:before="0"/>
        <w:ind w:left="118" w:right="112" w:firstLine="0"/>
        <w:jc w:val="both"/>
        <w:rPr>
          <w:b/>
          <w:sz w:val="18"/>
        </w:rPr>
      </w:pPr>
      <w:r>
        <w:rPr>
          <w:b/>
          <w:sz w:val="18"/>
          <w:shd w:fill="D2D2D2" w:color="auto" w:val="clear"/>
        </w:rPr>
        <w:t>(Párrafo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3"/>
        <w:rPr>
          <w:b/>
        </w:rPr>
      </w:pPr>
    </w:p>
    <w:p>
      <w:pPr>
        <w:pStyle w:val="BodyText"/>
        <w:spacing w:line="480" w:lineRule="auto"/>
        <w:ind w:left="118" w:right="117"/>
        <w:jc w:val="both"/>
      </w:pPr>
      <w:r>
        <w:rPr/>
        <w:t>La</w:t>
      </w:r>
      <w:r>
        <w:rPr>
          <w:spacing w:val="-13"/>
        </w:rPr>
        <w:t> </w:t>
      </w:r>
      <w:r>
        <w:rPr/>
        <w:t>pena</w:t>
      </w:r>
      <w:r>
        <w:rPr>
          <w:spacing w:val="-13"/>
        </w:rPr>
        <w:t> </w:t>
      </w:r>
      <w:r>
        <w:rPr/>
        <w:t>prevista</w:t>
      </w:r>
      <w:r>
        <w:rPr>
          <w:spacing w:val="-12"/>
        </w:rPr>
        <w:t> </w:t>
      </w:r>
      <w:r>
        <w:rPr/>
        <w:t>en</w:t>
      </w:r>
      <w:r>
        <w:rPr>
          <w:spacing w:val="-12"/>
        </w:rPr>
        <w:t> </w:t>
      </w:r>
      <w:r>
        <w:rPr/>
        <w:t>esté</w:t>
      </w:r>
      <w:r>
        <w:rPr>
          <w:spacing w:val="-18"/>
        </w:rPr>
        <w:t> </w:t>
      </w:r>
      <w:r>
        <w:rPr/>
        <w:t>delito,</w:t>
      </w:r>
      <w:r>
        <w:rPr>
          <w:spacing w:val="-12"/>
        </w:rPr>
        <w:t> </w:t>
      </w:r>
      <w:r>
        <w:rPr/>
        <w:t>se</w:t>
      </w:r>
      <w:r>
        <w:rPr>
          <w:spacing w:val="-15"/>
        </w:rPr>
        <w:t> </w:t>
      </w:r>
      <w:r>
        <w:rPr/>
        <w:t>aumentará</w:t>
      </w:r>
      <w:r>
        <w:rPr>
          <w:spacing w:val="-13"/>
        </w:rPr>
        <w:t> </w:t>
      </w:r>
      <w:r>
        <w:rPr/>
        <w:t>en</w:t>
      </w:r>
      <w:r>
        <w:rPr>
          <w:spacing w:val="-15"/>
        </w:rPr>
        <w:t> </w:t>
      </w:r>
      <w:r>
        <w:rPr/>
        <w:t>una</w:t>
      </w:r>
      <w:r>
        <w:rPr>
          <w:spacing w:val="-13"/>
        </w:rPr>
        <w:t> </w:t>
      </w:r>
      <w:r>
        <w:rPr/>
        <w:t>mitad</w:t>
      </w:r>
      <w:r>
        <w:rPr>
          <w:spacing w:val="-14"/>
        </w:rPr>
        <w:t> </w:t>
      </w:r>
      <w:r>
        <w:rPr/>
        <w:t>en</w:t>
      </w:r>
      <w:r>
        <w:rPr>
          <w:spacing w:val="-15"/>
        </w:rPr>
        <w:t> </w:t>
      </w:r>
      <w:r>
        <w:rPr/>
        <w:t>su</w:t>
      </w:r>
      <w:r>
        <w:rPr>
          <w:spacing w:val="-15"/>
        </w:rPr>
        <w:t> </w:t>
      </w:r>
      <w:r>
        <w:rPr/>
        <w:t>mínimo</w:t>
      </w:r>
      <w:r>
        <w:rPr>
          <w:spacing w:val="-12"/>
        </w:rPr>
        <w:t> </w:t>
      </w:r>
      <w:r>
        <w:rPr/>
        <w:t>y</w:t>
      </w:r>
      <w:r>
        <w:rPr>
          <w:spacing w:val="-14"/>
        </w:rPr>
        <w:t> </w:t>
      </w:r>
      <w:r>
        <w:rPr/>
        <w:t>en</w:t>
      </w:r>
      <w:r>
        <w:rPr>
          <w:spacing w:val="-13"/>
        </w:rPr>
        <w:t> </w:t>
      </w:r>
      <w:r>
        <w:rPr/>
        <w:t>su</w:t>
      </w:r>
      <w:r>
        <w:rPr>
          <w:spacing w:val="-15"/>
        </w:rPr>
        <w:t> </w:t>
      </w:r>
      <w:r>
        <w:rPr/>
        <w:t>máximo</w:t>
      </w:r>
      <w:r>
        <w:rPr>
          <w:spacing w:val="-11"/>
        </w:rPr>
        <w:t> </w:t>
      </w:r>
      <w:r>
        <w:rPr/>
        <w:t>cuando: I.- Sea cometido por dos o más</w:t>
      </w:r>
      <w:r>
        <w:rPr>
          <w:spacing w:val="-4"/>
        </w:rPr>
        <w:t> </w:t>
      </w:r>
      <w:r>
        <w:rPr/>
        <w:t>personas;</w:t>
      </w:r>
    </w:p>
    <w:p>
      <w:pPr>
        <w:pStyle w:val="BodyText"/>
        <w:spacing w:before="1"/>
        <w:ind w:left="118"/>
      </w:pPr>
      <w:r>
        <w:rPr/>
        <w:t>II.- Se hiciera uso de violencia física o moral; y</w:t>
      </w:r>
    </w:p>
    <w:p>
      <w:pPr>
        <w:pStyle w:val="BodyText"/>
        <w:spacing w:before="9"/>
        <w:rPr>
          <w:sz w:val="21"/>
        </w:rPr>
      </w:pPr>
    </w:p>
    <w:p>
      <w:pPr>
        <w:pStyle w:val="BodyText"/>
        <w:ind w:left="118"/>
      </w:pPr>
      <w:r>
        <w:rPr/>
        <w:t>III.- Se hubiera administrado a la víctima alguna sustancia tóxica.</w:t>
      </w:r>
    </w:p>
    <w:p>
      <w:pPr>
        <w:pStyle w:val="BodyText"/>
        <w:spacing w:before="1"/>
      </w:pPr>
    </w:p>
    <w:p>
      <w:pPr>
        <w:pStyle w:val="BodyText"/>
        <w:ind w:left="118" w:right="113"/>
        <w:jc w:val="both"/>
      </w:pPr>
      <w:r>
        <w:rPr/>
        <w:t>Cuando</w:t>
      </w:r>
      <w:r>
        <w:rPr>
          <w:spacing w:val="-10"/>
        </w:rPr>
        <w:t> </w:t>
      </w:r>
      <w:r>
        <w:rPr/>
        <w:t>el</w:t>
      </w:r>
      <w:r>
        <w:rPr>
          <w:spacing w:val="-11"/>
        </w:rPr>
        <w:t> </w:t>
      </w:r>
      <w:r>
        <w:rPr/>
        <w:t>delito</w:t>
      </w:r>
      <w:r>
        <w:rPr>
          <w:spacing w:val="-11"/>
        </w:rPr>
        <w:t> </w:t>
      </w:r>
      <w:r>
        <w:rPr/>
        <w:t>fuere</w:t>
      </w:r>
      <w:r>
        <w:rPr>
          <w:spacing w:val="-13"/>
        </w:rPr>
        <w:t> </w:t>
      </w:r>
      <w:r>
        <w:rPr/>
        <w:t>cometido</w:t>
      </w:r>
      <w:r>
        <w:rPr>
          <w:spacing w:val="-12"/>
        </w:rPr>
        <w:t> </w:t>
      </w:r>
      <w:r>
        <w:rPr/>
        <w:t>contra</w:t>
      </w:r>
      <w:r>
        <w:rPr>
          <w:spacing w:val="-9"/>
        </w:rPr>
        <w:t> </w:t>
      </w:r>
      <w:r>
        <w:rPr/>
        <w:t>persona</w:t>
      </w:r>
      <w:r>
        <w:rPr>
          <w:spacing w:val="-12"/>
        </w:rPr>
        <w:t> </w:t>
      </w:r>
      <w:r>
        <w:rPr/>
        <w:t>menor</w:t>
      </w:r>
      <w:r>
        <w:rPr>
          <w:spacing w:val="-9"/>
        </w:rPr>
        <w:t> </w:t>
      </w:r>
      <w:r>
        <w:rPr/>
        <w:t>de</w:t>
      </w:r>
      <w:r>
        <w:rPr>
          <w:spacing w:val="-12"/>
        </w:rPr>
        <w:t> </w:t>
      </w:r>
      <w:r>
        <w:rPr/>
        <w:t>doce</w:t>
      </w:r>
      <w:r>
        <w:rPr>
          <w:spacing w:val="-12"/>
        </w:rPr>
        <w:t> </w:t>
      </w:r>
      <w:r>
        <w:rPr/>
        <w:t>años,</w:t>
      </w:r>
      <w:r>
        <w:rPr>
          <w:spacing w:val="-12"/>
        </w:rPr>
        <w:t> </w:t>
      </w:r>
      <w:r>
        <w:rPr/>
        <w:t>incapaz</w:t>
      </w:r>
      <w:r>
        <w:rPr>
          <w:spacing w:val="-12"/>
        </w:rPr>
        <w:t> </w:t>
      </w:r>
      <w:r>
        <w:rPr/>
        <w:t>o</w:t>
      </w:r>
      <w:r>
        <w:rPr>
          <w:spacing w:val="-10"/>
        </w:rPr>
        <w:t> </w:t>
      </w:r>
      <w:r>
        <w:rPr/>
        <w:t>cuando</w:t>
      </w:r>
      <w:r>
        <w:rPr>
          <w:spacing w:val="-10"/>
        </w:rPr>
        <w:t> </w:t>
      </w:r>
      <w:r>
        <w:rPr/>
        <w:t>se</w:t>
      </w:r>
      <w:r>
        <w:rPr>
          <w:spacing w:val="-12"/>
        </w:rPr>
        <w:t> </w:t>
      </w:r>
      <w:r>
        <w:rPr/>
        <w:t>realice en persona que no tenga la capacidad e comprender el significado del hecho o por cualquier causa no pueda resistirlo, la pena será de siete a doce años de prisión y multa de trescientos a setecientos días de salario mínimo. A los autores y partícipes del delito previsto en este párrafo no se les concederá ningún beneficio preliberacional en la ejecución de la</w:t>
      </w:r>
      <w:r>
        <w:rPr>
          <w:spacing w:val="-13"/>
        </w:rPr>
        <w:t> </w:t>
      </w:r>
      <w:r>
        <w:rPr/>
        <w:t>sentencia.</w:t>
      </w:r>
    </w:p>
    <w:p>
      <w:pPr>
        <w:pStyle w:val="BodyText"/>
        <w:spacing w:before="1"/>
      </w:pPr>
    </w:p>
    <w:p>
      <w:pPr>
        <w:pStyle w:val="BodyText"/>
        <w:spacing w:before="1"/>
        <w:ind w:left="118" w:right="113"/>
        <w:jc w:val="both"/>
      </w:pPr>
      <w:r>
        <w:rPr/>
        <w:t>Cuando</w:t>
      </w:r>
      <w:r>
        <w:rPr>
          <w:spacing w:val="-6"/>
        </w:rPr>
        <w:t> </w:t>
      </w:r>
      <w:r>
        <w:rPr/>
        <w:t>el</w:t>
      </w:r>
      <w:r>
        <w:rPr>
          <w:spacing w:val="-6"/>
        </w:rPr>
        <w:t> </w:t>
      </w:r>
      <w:r>
        <w:rPr/>
        <w:t>delito</w:t>
      </w:r>
      <w:r>
        <w:rPr>
          <w:spacing w:val="-8"/>
        </w:rPr>
        <w:t> </w:t>
      </w:r>
      <w:r>
        <w:rPr/>
        <w:t>fuere</w:t>
      </w:r>
      <w:r>
        <w:rPr>
          <w:spacing w:val="-5"/>
        </w:rPr>
        <w:t> </w:t>
      </w:r>
      <w:r>
        <w:rPr/>
        <w:t>cometido</w:t>
      </w:r>
      <w:r>
        <w:rPr>
          <w:spacing w:val="-6"/>
        </w:rPr>
        <w:t> </w:t>
      </w:r>
      <w:r>
        <w:rPr/>
        <w:t>por</w:t>
      </w:r>
      <w:r>
        <w:rPr>
          <w:spacing w:val="-4"/>
        </w:rPr>
        <w:t> </w:t>
      </w:r>
      <w:r>
        <w:rPr/>
        <w:t>un</w:t>
      </w:r>
      <w:r>
        <w:rPr>
          <w:spacing w:val="-8"/>
        </w:rPr>
        <w:t> </w:t>
      </w:r>
      <w:r>
        <w:rPr/>
        <w:t>servidor</w:t>
      </w:r>
      <w:r>
        <w:rPr>
          <w:spacing w:val="-4"/>
        </w:rPr>
        <w:t> </w:t>
      </w:r>
      <w:r>
        <w:rPr/>
        <w:t>público,</w:t>
      </w:r>
      <w:r>
        <w:rPr>
          <w:spacing w:val="-5"/>
        </w:rPr>
        <w:t> </w:t>
      </w:r>
      <w:r>
        <w:rPr/>
        <w:t>docente</w:t>
      </w:r>
      <w:r>
        <w:rPr>
          <w:spacing w:val="-8"/>
        </w:rPr>
        <w:t> </w:t>
      </w:r>
      <w:r>
        <w:rPr/>
        <w:t>o</w:t>
      </w:r>
      <w:r>
        <w:rPr>
          <w:spacing w:val="-8"/>
        </w:rPr>
        <w:t> </w:t>
      </w:r>
      <w:r>
        <w:rPr/>
        <w:t>ministro</w:t>
      </w:r>
      <w:r>
        <w:rPr>
          <w:spacing w:val="-5"/>
        </w:rPr>
        <w:t> </w:t>
      </w:r>
      <w:r>
        <w:rPr/>
        <w:t>de</w:t>
      </w:r>
      <w:r>
        <w:rPr>
          <w:spacing w:val="-7"/>
        </w:rPr>
        <w:t> </w:t>
      </w:r>
      <w:r>
        <w:rPr/>
        <w:t>culto</w:t>
      </w:r>
      <w:r>
        <w:rPr>
          <w:spacing w:val="-8"/>
        </w:rPr>
        <w:t> </w:t>
      </w:r>
      <w:r>
        <w:rPr/>
        <w:t>y</w:t>
      </w:r>
      <w:r>
        <w:rPr>
          <w:spacing w:val="-7"/>
        </w:rPr>
        <w:t> </w:t>
      </w:r>
      <w:r>
        <w:rPr/>
        <w:t>utilizare</w:t>
      </w:r>
      <w:r>
        <w:rPr>
          <w:spacing w:val="-5"/>
        </w:rPr>
        <w:t> </w:t>
      </w:r>
      <w:r>
        <w:rPr/>
        <w:t>los medios</w:t>
      </w:r>
      <w:r>
        <w:rPr>
          <w:spacing w:val="-3"/>
        </w:rPr>
        <w:t> </w:t>
      </w:r>
      <w:r>
        <w:rPr/>
        <w:t>o</w:t>
      </w:r>
      <w:r>
        <w:rPr>
          <w:spacing w:val="-5"/>
        </w:rPr>
        <w:t> </w:t>
      </w:r>
      <w:r>
        <w:rPr/>
        <w:t>circunstancias</w:t>
      </w:r>
      <w:r>
        <w:rPr>
          <w:spacing w:val="-5"/>
        </w:rPr>
        <w:t> </w:t>
      </w:r>
      <w:r>
        <w:rPr/>
        <w:t>que</w:t>
      </w:r>
      <w:r>
        <w:rPr>
          <w:spacing w:val="-6"/>
        </w:rPr>
        <w:t> </w:t>
      </w:r>
      <w:r>
        <w:rPr/>
        <w:t>el</w:t>
      </w:r>
      <w:r>
        <w:rPr>
          <w:spacing w:val="-4"/>
        </w:rPr>
        <w:t> </w:t>
      </w:r>
      <w:r>
        <w:rPr/>
        <w:t>encargo</w:t>
      </w:r>
      <w:r>
        <w:rPr>
          <w:spacing w:val="-5"/>
        </w:rPr>
        <w:t> </w:t>
      </w:r>
      <w:r>
        <w:rPr/>
        <w:t>le</w:t>
      </w:r>
      <w:r>
        <w:rPr>
          <w:spacing w:val="-3"/>
        </w:rPr>
        <w:t> </w:t>
      </w:r>
      <w:r>
        <w:rPr/>
        <w:t>proporcione,</w:t>
      </w:r>
      <w:r>
        <w:rPr>
          <w:spacing w:val="-2"/>
        </w:rPr>
        <w:t> </w:t>
      </w:r>
      <w:r>
        <w:rPr/>
        <w:t>además</w:t>
      </w:r>
      <w:r>
        <w:rPr>
          <w:spacing w:val="-2"/>
        </w:rPr>
        <w:t> </w:t>
      </w:r>
      <w:r>
        <w:rPr/>
        <w:t>de</w:t>
      </w:r>
      <w:r>
        <w:rPr>
          <w:spacing w:val="-6"/>
        </w:rPr>
        <w:t> </w:t>
      </w:r>
      <w:r>
        <w:rPr/>
        <w:t>la</w:t>
      </w:r>
      <w:r>
        <w:rPr>
          <w:spacing w:val="-3"/>
        </w:rPr>
        <w:t> </w:t>
      </w:r>
      <w:r>
        <w:rPr/>
        <w:t>pena</w:t>
      </w:r>
      <w:r>
        <w:rPr>
          <w:spacing w:val="-3"/>
        </w:rPr>
        <w:t> </w:t>
      </w:r>
      <w:r>
        <w:rPr/>
        <w:t>prevista</w:t>
      </w:r>
      <w:r>
        <w:rPr>
          <w:spacing w:val="-3"/>
        </w:rPr>
        <w:t> </w:t>
      </w:r>
      <w:r>
        <w:rPr/>
        <w:t>en</w:t>
      </w:r>
      <w:r>
        <w:rPr>
          <w:spacing w:val="-6"/>
        </w:rPr>
        <w:t> </w:t>
      </w:r>
      <w:r>
        <w:rPr/>
        <w:t>el</w:t>
      </w:r>
      <w:r>
        <w:rPr>
          <w:spacing w:val="-4"/>
        </w:rPr>
        <w:t> </w:t>
      </w:r>
      <w:r>
        <w:rPr/>
        <w:t>párrafo primero, será inhabilitado, destituido o suspendido, de su empleo público o</w:t>
      </w:r>
      <w:r>
        <w:rPr>
          <w:spacing w:val="-13"/>
        </w:rPr>
        <w:t> </w:t>
      </w:r>
      <w:r>
        <w:rPr/>
        <w:t>profesión.</w:t>
      </w:r>
    </w:p>
    <w:p>
      <w:pPr>
        <w:spacing w:line="240" w:lineRule="auto" w:before="0"/>
        <w:ind w:left="118" w:right="112" w:firstLine="0"/>
        <w:jc w:val="both"/>
        <w:rPr>
          <w:b/>
          <w:sz w:val="16"/>
        </w:rPr>
      </w:pPr>
      <w:r>
        <w:rPr>
          <w:b/>
          <w:sz w:val="16"/>
          <w:shd w:fill="D2D2D2" w:color="auto" w:val="clear"/>
        </w:rPr>
        <w:t>(Párrafo adicionado mediante decreto número 2025, aprobado el 11 de agosto del 2016 y publicado en el Periódico Oficial</w:t>
      </w:r>
      <w:r>
        <w:rPr>
          <w:b/>
          <w:sz w:val="16"/>
        </w:rPr>
        <w:t> </w:t>
      </w:r>
      <w:r>
        <w:rPr>
          <w:b/>
          <w:sz w:val="16"/>
          <w:shd w:fill="D2D2D2" w:color="auto" w:val="clear"/>
        </w:rPr>
        <w:t>Extra del 3 de octubre del 2016)</w:t>
      </w:r>
    </w:p>
    <w:p>
      <w:pPr>
        <w:spacing w:after="0" w:line="240" w:lineRule="auto"/>
        <w:jc w:val="both"/>
        <w:rPr>
          <w:sz w:val="16"/>
        </w:rPr>
        <w:sectPr>
          <w:pgSz w:w="12250" w:h="15850"/>
          <w:pgMar w:header="552" w:footer="979" w:top="2260" w:bottom="1160" w:left="1300" w:right="1300"/>
        </w:sectPr>
      </w:pPr>
    </w:p>
    <w:p>
      <w:pPr>
        <w:pStyle w:val="BodyText"/>
        <w:rPr>
          <w:b/>
          <w:sz w:val="20"/>
        </w:rPr>
      </w:pPr>
    </w:p>
    <w:p>
      <w:pPr>
        <w:pStyle w:val="BodyText"/>
        <w:rPr>
          <w:b/>
          <w:sz w:val="16"/>
        </w:rPr>
      </w:pPr>
    </w:p>
    <w:p>
      <w:pPr>
        <w:spacing w:before="94"/>
        <w:ind w:left="118" w:right="49" w:firstLine="0"/>
        <w:jc w:val="left"/>
        <w:rPr>
          <w:b/>
          <w:sz w:val="18"/>
        </w:rPr>
      </w:pPr>
      <w:r>
        <w:rPr>
          <w:b/>
          <w:sz w:val="22"/>
        </w:rPr>
        <w:t>ARTÍCULO 241 Bis.- </w:t>
      </w:r>
      <w:r>
        <w:rPr>
          <w:sz w:val="22"/>
        </w:rPr>
        <w:t>Comete el delito de hostigamiento sexual el que valiéndose de su posición jerárquica o de poder derivada de la relación laboral, docente, doméstica, religiosa, familiar o cualquiera otra que genere subordinación, asedie a otra persona solicitándole favores o propuestas de naturaleza sexual para sí o para un tercero, o utilice lenguaje lascivo con ese fin, causando daño o sufrimiento psicoemocional que lesione su dignidad. Al responsable, se le impondrá prisión de dos a cuatro años, multa de doscientas a cuatrocientas veces el valor de la unidad de medida y actualización. Este delito se perseguirá por querella de parte ofendida. </w:t>
      </w:r>
      <w:r>
        <w:rPr>
          <w:b/>
          <w:sz w:val="18"/>
          <w:shd w:fill="D2D2D2" w:color="auto" w:val="clear"/>
        </w:rPr>
        <w:t>(Párrafo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1"/>
        <w:rPr>
          <w:b/>
        </w:rPr>
      </w:pPr>
    </w:p>
    <w:p>
      <w:pPr>
        <w:pStyle w:val="BodyText"/>
        <w:ind w:left="118" w:right="114"/>
        <w:jc w:val="both"/>
      </w:pPr>
      <w:r>
        <w:rPr/>
        <w:t>Si</w:t>
      </w:r>
      <w:r>
        <w:rPr>
          <w:spacing w:val="-12"/>
        </w:rPr>
        <w:t> </w:t>
      </w:r>
      <w:r>
        <w:rPr/>
        <w:t>la</w:t>
      </w:r>
      <w:r>
        <w:rPr>
          <w:spacing w:val="-10"/>
        </w:rPr>
        <w:t> </w:t>
      </w:r>
      <w:r>
        <w:rPr/>
        <w:t>persona</w:t>
      </w:r>
      <w:r>
        <w:rPr>
          <w:spacing w:val="-12"/>
        </w:rPr>
        <w:t> </w:t>
      </w:r>
      <w:r>
        <w:rPr/>
        <w:t>hostigadora</w:t>
      </w:r>
      <w:r>
        <w:rPr>
          <w:spacing w:val="-12"/>
        </w:rPr>
        <w:t> </w:t>
      </w:r>
      <w:r>
        <w:rPr/>
        <w:t>fuese</w:t>
      </w:r>
      <w:r>
        <w:rPr>
          <w:spacing w:val="-14"/>
        </w:rPr>
        <w:t> </w:t>
      </w:r>
      <w:r>
        <w:rPr/>
        <w:t>servidor</w:t>
      </w:r>
      <w:r>
        <w:rPr>
          <w:spacing w:val="-9"/>
        </w:rPr>
        <w:t> </w:t>
      </w:r>
      <w:r>
        <w:rPr/>
        <w:t>público,</w:t>
      </w:r>
      <w:r>
        <w:rPr>
          <w:spacing w:val="-12"/>
        </w:rPr>
        <w:t> </w:t>
      </w:r>
      <w:r>
        <w:rPr/>
        <w:t>docente</w:t>
      </w:r>
      <w:r>
        <w:rPr>
          <w:spacing w:val="-10"/>
        </w:rPr>
        <w:t> </w:t>
      </w:r>
      <w:r>
        <w:rPr/>
        <w:t>o</w:t>
      </w:r>
      <w:r>
        <w:rPr>
          <w:spacing w:val="-15"/>
        </w:rPr>
        <w:t> </w:t>
      </w:r>
      <w:r>
        <w:rPr/>
        <w:t>ministro</w:t>
      </w:r>
      <w:r>
        <w:rPr>
          <w:spacing w:val="-14"/>
        </w:rPr>
        <w:t> </w:t>
      </w:r>
      <w:r>
        <w:rPr/>
        <w:t>de</w:t>
      </w:r>
      <w:r>
        <w:rPr>
          <w:spacing w:val="-11"/>
        </w:rPr>
        <w:t> </w:t>
      </w:r>
      <w:r>
        <w:rPr/>
        <w:t>culto</w:t>
      </w:r>
      <w:r>
        <w:rPr>
          <w:spacing w:val="-10"/>
        </w:rPr>
        <w:t> </w:t>
      </w:r>
      <w:r>
        <w:rPr/>
        <w:t>y</w:t>
      </w:r>
      <w:r>
        <w:rPr>
          <w:spacing w:val="-12"/>
        </w:rPr>
        <w:t> </w:t>
      </w:r>
      <w:r>
        <w:rPr/>
        <w:t>utilizare</w:t>
      </w:r>
      <w:r>
        <w:rPr>
          <w:spacing w:val="-11"/>
        </w:rPr>
        <w:t> </w:t>
      </w:r>
      <w:r>
        <w:rPr/>
        <w:t>los</w:t>
      </w:r>
      <w:r>
        <w:rPr>
          <w:spacing w:val="-10"/>
        </w:rPr>
        <w:t> </w:t>
      </w:r>
      <w:r>
        <w:rPr/>
        <w:t>medios o</w:t>
      </w:r>
      <w:r>
        <w:rPr>
          <w:spacing w:val="-11"/>
        </w:rPr>
        <w:t> </w:t>
      </w:r>
      <w:r>
        <w:rPr/>
        <w:t>circunstancias</w:t>
      </w:r>
      <w:r>
        <w:rPr>
          <w:spacing w:val="-12"/>
        </w:rPr>
        <w:t> </w:t>
      </w:r>
      <w:r>
        <w:rPr/>
        <w:t>que</w:t>
      </w:r>
      <w:r>
        <w:rPr>
          <w:spacing w:val="-11"/>
        </w:rPr>
        <w:t> </w:t>
      </w:r>
      <w:r>
        <w:rPr/>
        <w:t>el</w:t>
      </w:r>
      <w:r>
        <w:rPr>
          <w:spacing w:val="-11"/>
        </w:rPr>
        <w:t> </w:t>
      </w:r>
      <w:r>
        <w:rPr/>
        <w:t>encargo</w:t>
      </w:r>
      <w:r>
        <w:rPr>
          <w:spacing w:val="-10"/>
        </w:rPr>
        <w:t> </w:t>
      </w:r>
      <w:r>
        <w:rPr/>
        <w:t>le</w:t>
      </w:r>
      <w:r>
        <w:rPr>
          <w:spacing w:val="-10"/>
        </w:rPr>
        <w:t> </w:t>
      </w:r>
      <w:r>
        <w:rPr/>
        <w:t>proporcione,</w:t>
      </w:r>
      <w:r>
        <w:rPr>
          <w:spacing w:val="-9"/>
        </w:rPr>
        <w:t> </w:t>
      </w:r>
      <w:r>
        <w:rPr/>
        <w:t>además</w:t>
      </w:r>
      <w:r>
        <w:rPr>
          <w:spacing w:val="-10"/>
        </w:rPr>
        <w:t> </w:t>
      </w:r>
      <w:r>
        <w:rPr/>
        <w:t>de</w:t>
      </w:r>
      <w:r>
        <w:rPr>
          <w:spacing w:val="-11"/>
        </w:rPr>
        <w:t> </w:t>
      </w:r>
      <w:r>
        <w:rPr/>
        <w:t>la</w:t>
      </w:r>
      <w:r>
        <w:rPr>
          <w:spacing w:val="-11"/>
        </w:rPr>
        <w:t> </w:t>
      </w:r>
      <w:r>
        <w:rPr/>
        <w:t>pena</w:t>
      </w:r>
      <w:r>
        <w:rPr>
          <w:spacing w:val="-13"/>
        </w:rPr>
        <w:t> </w:t>
      </w:r>
      <w:r>
        <w:rPr/>
        <w:t>prevista</w:t>
      </w:r>
      <w:r>
        <w:rPr>
          <w:spacing w:val="-10"/>
        </w:rPr>
        <w:t> </w:t>
      </w:r>
      <w:r>
        <w:rPr/>
        <w:t>en</w:t>
      </w:r>
      <w:r>
        <w:rPr>
          <w:spacing w:val="-11"/>
        </w:rPr>
        <w:t> </w:t>
      </w:r>
      <w:r>
        <w:rPr/>
        <w:t>el</w:t>
      </w:r>
      <w:r>
        <w:rPr>
          <w:spacing w:val="-11"/>
        </w:rPr>
        <w:t> </w:t>
      </w:r>
      <w:r>
        <w:rPr/>
        <w:t>párrafo</w:t>
      </w:r>
      <w:r>
        <w:rPr>
          <w:spacing w:val="-10"/>
        </w:rPr>
        <w:t> </w:t>
      </w:r>
      <w:r>
        <w:rPr/>
        <w:t>anterior, se le destituirá de su empleo, encargo o comisión y se le inhabilitará para desempeñar otro por un lapso igual al de la pena de prisión impuesta, que iniciará una vez que haya compurgado la pena privativa de la</w:t>
      </w:r>
      <w:r>
        <w:rPr>
          <w:spacing w:val="-1"/>
        </w:rPr>
        <w:t> </w:t>
      </w:r>
      <w:r>
        <w:rPr/>
        <w:t>libertad.</w:t>
      </w:r>
    </w:p>
    <w:p>
      <w:pPr>
        <w:pStyle w:val="BodyText"/>
        <w:spacing w:before="1"/>
      </w:pPr>
    </w:p>
    <w:p>
      <w:pPr>
        <w:pStyle w:val="BodyText"/>
        <w:spacing w:before="1"/>
        <w:ind w:left="118" w:right="115"/>
        <w:jc w:val="both"/>
      </w:pPr>
      <w:r>
        <w:rPr/>
        <w:t>Cuando</w:t>
      </w:r>
      <w:r>
        <w:rPr>
          <w:spacing w:val="-8"/>
        </w:rPr>
        <w:t> </w:t>
      </w:r>
      <w:r>
        <w:rPr/>
        <w:t>el</w:t>
      </w:r>
      <w:r>
        <w:rPr>
          <w:spacing w:val="-9"/>
        </w:rPr>
        <w:t> </w:t>
      </w:r>
      <w:r>
        <w:rPr/>
        <w:t>hostigamiento</w:t>
      </w:r>
      <w:r>
        <w:rPr>
          <w:spacing w:val="-9"/>
        </w:rPr>
        <w:t> </w:t>
      </w:r>
      <w:r>
        <w:rPr/>
        <w:t>se</w:t>
      </w:r>
      <w:r>
        <w:rPr>
          <w:spacing w:val="-8"/>
        </w:rPr>
        <w:t> </w:t>
      </w:r>
      <w:r>
        <w:rPr/>
        <w:t>cometa</w:t>
      </w:r>
      <w:r>
        <w:rPr>
          <w:spacing w:val="-8"/>
        </w:rPr>
        <w:t> </w:t>
      </w:r>
      <w:r>
        <w:rPr/>
        <w:t>contra</w:t>
      </w:r>
      <w:r>
        <w:rPr>
          <w:spacing w:val="-9"/>
        </w:rPr>
        <w:t> </w:t>
      </w:r>
      <w:r>
        <w:rPr/>
        <w:t>una</w:t>
      </w:r>
      <w:r>
        <w:rPr>
          <w:spacing w:val="-8"/>
        </w:rPr>
        <w:t> </w:t>
      </w:r>
      <w:r>
        <w:rPr/>
        <w:t>persona</w:t>
      </w:r>
      <w:r>
        <w:rPr>
          <w:spacing w:val="-10"/>
        </w:rPr>
        <w:t> </w:t>
      </w:r>
      <w:r>
        <w:rPr/>
        <w:t>menor</w:t>
      </w:r>
      <w:r>
        <w:rPr>
          <w:spacing w:val="-7"/>
        </w:rPr>
        <w:t> </w:t>
      </w:r>
      <w:r>
        <w:rPr/>
        <w:t>de</w:t>
      </w:r>
      <w:r>
        <w:rPr>
          <w:spacing w:val="-10"/>
        </w:rPr>
        <w:t> </w:t>
      </w:r>
      <w:r>
        <w:rPr/>
        <w:t>dieciocho</w:t>
      </w:r>
      <w:r>
        <w:rPr>
          <w:spacing w:val="-8"/>
        </w:rPr>
        <w:t> </w:t>
      </w:r>
      <w:r>
        <w:rPr/>
        <w:t>años</w:t>
      </w:r>
      <w:r>
        <w:rPr>
          <w:spacing w:val="-7"/>
        </w:rPr>
        <w:t> </w:t>
      </w:r>
      <w:r>
        <w:rPr/>
        <w:t>de</w:t>
      </w:r>
      <w:r>
        <w:rPr>
          <w:spacing w:val="-8"/>
        </w:rPr>
        <w:t> </w:t>
      </w:r>
      <w:r>
        <w:rPr/>
        <w:t>edad,</w:t>
      </w:r>
      <w:r>
        <w:rPr>
          <w:spacing w:val="-7"/>
        </w:rPr>
        <w:t> </w:t>
      </w:r>
      <w:r>
        <w:rPr/>
        <w:t>o</w:t>
      </w:r>
      <w:r>
        <w:rPr>
          <w:spacing w:val="-8"/>
        </w:rPr>
        <w:t> </w:t>
      </w:r>
      <w:r>
        <w:rPr/>
        <w:t>con alguna discapacidad, o por cualquier causa no pueda resistirlo, la pena de prisión se aumentará hasta en una tercera parte de la prevista y en este caso se perseguirá de</w:t>
      </w:r>
      <w:r>
        <w:rPr>
          <w:spacing w:val="-18"/>
        </w:rPr>
        <w:t> </w:t>
      </w:r>
      <w:r>
        <w:rPr/>
        <w:t>oficio.</w:t>
      </w:r>
    </w:p>
    <w:p>
      <w:pPr>
        <w:pStyle w:val="BodyText"/>
        <w:spacing w:before="9"/>
        <w:rPr>
          <w:sz w:val="21"/>
        </w:rPr>
      </w:pPr>
    </w:p>
    <w:p>
      <w:pPr>
        <w:pStyle w:val="BodyText"/>
        <w:spacing w:before="1"/>
        <w:ind w:left="118" w:right="117"/>
        <w:jc w:val="both"/>
      </w:pPr>
      <w:r>
        <w:rPr/>
        <w:t>Si a consecuencia del hostigamiento sexual la víctima pierde o se le obliga a abandonar su trabajo, por esta causa, la reparación del daño consistirá en la indemnización por despido injustificado, teniendo en cuenta su antigüedad laboral, al doble de lo previsto en la Ley Federal del Trabajo o del contrato respectivo.</w:t>
      </w:r>
    </w:p>
    <w:p>
      <w:pPr>
        <w:pStyle w:val="BodyText"/>
        <w:spacing w:before="2"/>
      </w:pPr>
    </w:p>
    <w:p>
      <w:pPr>
        <w:pStyle w:val="BodyText"/>
        <w:ind w:left="118" w:right="119"/>
        <w:jc w:val="both"/>
      </w:pPr>
      <w:r>
        <w:rPr/>
        <w:t>Al servidor público, docente o ministro de culto que reincidiere en la comisión de este delito, además de las sanciones previstas, se le inhabilitará definitivamente.</w:t>
      </w:r>
    </w:p>
    <w:p>
      <w:pPr>
        <w:spacing w:line="240" w:lineRule="auto" w:before="0"/>
        <w:ind w:left="118" w:right="118" w:firstLine="0"/>
        <w:jc w:val="both"/>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4"/>
          <w:sz w:val="16"/>
          <w:shd w:fill="D2D2D2" w:color="auto" w:val="clear"/>
        </w:rPr>
        <w:t> </w:t>
      </w:r>
      <w:r>
        <w:rPr>
          <w:b/>
          <w:sz w:val="16"/>
          <w:shd w:fill="D2D2D2" w:color="auto" w:val="clear"/>
        </w:rPr>
        <w:t>1372,</w:t>
      </w:r>
      <w:r>
        <w:rPr>
          <w:b/>
          <w:spacing w:val="-2"/>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4"/>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diciembre</w:t>
      </w:r>
      <w:r>
        <w:rPr>
          <w:b/>
          <w:spacing w:val="-4"/>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9"/>
          <w:sz w:val="16"/>
          <w:shd w:fill="D2D2D2" w:color="auto" w:val="clear"/>
        </w:rPr>
        <w:t> </w:t>
      </w:r>
      <w:r>
        <w:rPr>
          <w:b/>
          <w:sz w:val="16"/>
          <w:shd w:fill="D2D2D2" w:color="auto" w:val="clear"/>
        </w:rPr>
        <w:t>publicado</w:t>
      </w:r>
      <w:r>
        <w:rPr>
          <w:b/>
          <w:spacing w:val="-4"/>
          <w:sz w:val="16"/>
          <w:shd w:fill="D2D2D2" w:color="auto" w:val="clear"/>
        </w:rPr>
        <w:t> </w:t>
      </w:r>
      <w:r>
        <w:rPr>
          <w:b/>
          <w:sz w:val="16"/>
          <w:shd w:fill="D2D2D2" w:color="auto" w:val="clear"/>
        </w:rPr>
        <w:t>en</w:t>
      </w:r>
      <w:r>
        <w:rPr>
          <w:b/>
          <w:spacing w:val="-3"/>
          <w:sz w:val="16"/>
          <w:shd w:fill="D2D2D2" w:color="auto" w:val="clear"/>
        </w:rPr>
        <w:t> </w:t>
      </w:r>
      <w:r>
        <w:rPr>
          <w:b/>
          <w:sz w:val="16"/>
          <w:shd w:fill="D2D2D2" w:color="auto" w:val="clear"/>
        </w:rPr>
        <w:t>el</w:t>
      </w:r>
      <w:r>
        <w:rPr>
          <w:b/>
          <w:spacing w:val="-3"/>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5"/>
          <w:sz w:val="16"/>
          <w:shd w:fill="D2D2D2" w:color="auto" w:val="clear"/>
        </w:rPr>
        <w:t> </w:t>
      </w:r>
      <w:r>
        <w:rPr>
          <w:b/>
          <w:sz w:val="16"/>
          <w:shd w:fill="D2D2D2" w:color="auto" w:val="clear"/>
        </w:rPr>
        <w:t>2016</w:t>
      </w:r>
      <w:r>
        <w:rPr>
          <w:b/>
          <w:sz w:val="16"/>
        </w:rPr>
        <w:t>)</w:t>
      </w:r>
    </w:p>
    <w:p>
      <w:pPr>
        <w:pStyle w:val="BodyText"/>
        <w:spacing w:before="8"/>
        <w:rPr>
          <w:b/>
          <w:sz w:val="21"/>
        </w:rPr>
      </w:pPr>
    </w:p>
    <w:p>
      <w:pPr>
        <w:pStyle w:val="BodyText"/>
        <w:ind w:left="118" w:right="111"/>
        <w:jc w:val="both"/>
      </w:pPr>
      <w:r>
        <w:rPr>
          <w:b/>
        </w:rPr>
        <w:t>ARTÍCULO</w:t>
      </w:r>
      <w:r>
        <w:rPr>
          <w:b/>
          <w:spacing w:val="-10"/>
        </w:rPr>
        <w:t> </w:t>
      </w:r>
      <w:r>
        <w:rPr>
          <w:b/>
        </w:rPr>
        <w:t>241</w:t>
      </w:r>
      <w:r>
        <w:rPr>
          <w:b/>
          <w:spacing w:val="-10"/>
        </w:rPr>
        <w:t> </w:t>
      </w:r>
      <w:r>
        <w:rPr>
          <w:b/>
        </w:rPr>
        <w:t>Ter</w:t>
      </w:r>
      <w:r>
        <w:rPr/>
        <w:t>.-</w:t>
      </w:r>
      <w:r>
        <w:rPr>
          <w:spacing w:val="-11"/>
        </w:rPr>
        <w:t> </w:t>
      </w:r>
      <w:r>
        <w:rPr/>
        <w:t>Quien</w:t>
      </w:r>
      <w:r>
        <w:rPr>
          <w:spacing w:val="-11"/>
        </w:rPr>
        <w:t> </w:t>
      </w:r>
      <w:r>
        <w:rPr/>
        <w:t>por</w:t>
      </w:r>
      <w:r>
        <w:rPr>
          <w:spacing w:val="-9"/>
        </w:rPr>
        <w:t> </w:t>
      </w:r>
      <w:r>
        <w:rPr/>
        <w:t>cualquier</w:t>
      </w:r>
      <w:r>
        <w:rPr>
          <w:spacing w:val="-12"/>
        </w:rPr>
        <w:t> </w:t>
      </w:r>
      <w:r>
        <w:rPr/>
        <w:t>medio</w:t>
      </w:r>
      <w:r>
        <w:rPr>
          <w:spacing w:val="-10"/>
        </w:rPr>
        <w:t> </w:t>
      </w:r>
      <w:r>
        <w:rPr/>
        <w:t>con</w:t>
      </w:r>
      <w:r>
        <w:rPr>
          <w:spacing w:val="-13"/>
        </w:rPr>
        <w:t> </w:t>
      </w:r>
      <w:r>
        <w:rPr/>
        <w:t>fines</w:t>
      </w:r>
      <w:r>
        <w:rPr>
          <w:spacing w:val="-10"/>
        </w:rPr>
        <w:t> </w:t>
      </w:r>
      <w:r>
        <w:rPr/>
        <w:t>lascivos</w:t>
      </w:r>
      <w:r>
        <w:rPr>
          <w:spacing w:val="-10"/>
        </w:rPr>
        <w:t> </w:t>
      </w:r>
      <w:r>
        <w:rPr/>
        <w:t>asedie</w:t>
      </w:r>
      <w:r>
        <w:rPr>
          <w:spacing w:val="-13"/>
        </w:rPr>
        <w:t> </w:t>
      </w:r>
      <w:r>
        <w:rPr/>
        <w:t>a</w:t>
      </w:r>
      <w:r>
        <w:rPr>
          <w:spacing w:val="-10"/>
        </w:rPr>
        <w:t> </w:t>
      </w:r>
      <w:r>
        <w:rPr/>
        <w:t>persona</w:t>
      </w:r>
      <w:r>
        <w:rPr>
          <w:spacing w:val="-13"/>
        </w:rPr>
        <w:t> </w:t>
      </w:r>
      <w:r>
        <w:rPr/>
        <w:t>de</w:t>
      </w:r>
      <w:r>
        <w:rPr>
          <w:spacing w:val="-11"/>
        </w:rPr>
        <w:t> </w:t>
      </w:r>
      <w:r>
        <w:rPr/>
        <w:t>cualquier sexo,</w:t>
      </w:r>
      <w:r>
        <w:rPr>
          <w:spacing w:val="-15"/>
        </w:rPr>
        <w:t> </w:t>
      </w:r>
      <w:r>
        <w:rPr/>
        <w:t>con</w:t>
      </w:r>
      <w:r>
        <w:rPr>
          <w:spacing w:val="-19"/>
        </w:rPr>
        <w:t> </w:t>
      </w:r>
      <w:r>
        <w:rPr/>
        <w:t>quien</w:t>
      </w:r>
      <w:r>
        <w:rPr>
          <w:spacing w:val="-18"/>
        </w:rPr>
        <w:t> </w:t>
      </w:r>
      <w:r>
        <w:rPr/>
        <w:t>no</w:t>
      </w:r>
      <w:r>
        <w:rPr>
          <w:spacing w:val="-16"/>
        </w:rPr>
        <w:t> </w:t>
      </w:r>
      <w:r>
        <w:rPr/>
        <w:t>existe</w:t>
      </w:r>
      <w:r>
        <w:rPr>
          <w:spacing w:val="-18"/>
        </w:rPr>
        <w:t> </w:t>
      </w:r>
      <w:r>
        <w:rPr/>
        <w:t>relación</w:t>
      </w:r>
      <w:r>
        <w:rPr>
          <w:spacing w:val="-16"/>
        </w:rPr>
        <w:t> </w:t>
      </w:r>
      <w:r>
        <w:rPr/>
        <w:t>de</w:t>
      </w:r>
      <w:r>
        <w:rPr>
          <w:spacing w:val="-18"/>
        </w:rPr>
        <w:t> </w:t>
      </w:r>
      <w:r>
        <w:rPr/>
        <w:t>subordinación</w:t>
      </w:r>
      <w:r>
        <w:rPr>
          <w:spacing w:val="-16"/>
        </w:rPr>
        <w:t> </w:t>
      </w:r>
      <w:r>
        <w:rPr/>
        <w:t>en</w:t>
      </w:r>
      <w:r>
        <w:rPr>
          <w:spacing w:val="-16"/>
        </w:rPr>
        <w:t> </w:t>
      </w:r>
      <w:r>
        <w:rPr/>
        <w:t>lugares</w:t>
      </w:r>
      <w:r>
        <w:rPr>
          <w:spacing w:val="-15"/>
        </w:rPr>
        <w:t> </w:t>
      </w:r>
      <w:r>
        <w:rPr/>
        <w:t>públicos</w:t>
      </w:r>
      <w:r>
        <w:rPr>
          <w:spacing w:val="-16"/>
        </w:rPr>
        <w:t> </w:t>
      </w:r>
      <w:r>
        <w:rPr/>
        <w:t>o</w:t>
      </w:r>
      <w:r>
        <w:rPr>
          <w:spacing w:val="-18"/>
        </w:rPr>
        <w:t> </w:t>
      </w:r>
      <w:r>
        <w:rPr/>
        <w:t>privados,</w:t>
      </w:r>
      <w:r>
        <w:rPr>
          <w:spacing w:val="-15"/>
        </w:rPr>
        <w:t> </w:t>
      </w:r>
      <w:r>
        <w:rPr/>
        <w:t>o</w:t>
      </w:r>
      <w:r>
        <w:rPr>
          <w:spacing w:val="-16"/>
        </w:rPr>
        <w:t> </w:t>
      </w:r>
      <w:r>
        <w:rPr/>
        <w:t>en</w:t>
      </w:r>
      <w:r>
        <w:rPr>
          <w:spacing w:val="-15"/>
        </w:rPr>
        <w:t> </w:t>
      </w:r>
      <w:r>
        <w:rPr/>
        <w:t>vehículos destinados</w:t>
      </w:r>
      <w:r>
        <w:rPr>
          <w:spacing w:val="-11"/>
        </w:rPr>
        <w:t> </w:t>
      </w:r>
      <w:r>
        <w:rPr/>
        <w:t>al</w:t>
      </w:r>
      <w:r>
        <w:rPr>
          <w:spacing w:val="-14"/>
        </w:rPr>
        <w:t> </w:t>
      </w:r>
      <w:r>
        <w:rPr/>
        <w:t>transporte</w:t>
      </w:r>
      <w:r>
        <w:rPr>
          <w:spacing w:val="-15"/>
        </w:rPr>
        <w:t> </w:t>
      </w:r>
      <w:r>
        <w:rPr/>
        <w:t>público</w:t>
      </w:r>
      <w:r>
        <w:rPr>
          <w:spacing w:val="-11"/>
        </w:rPr>
        <w:t> </w:t>
      </w:r>
      <w:r>
        <w:rPr/>
        <w:t>de</w:t>
      </w:r>
      <w:r>
        <w:rPr>
          <w:spacing w:val="-11"/>
        </w:rPr>
        <w:t> </w:t>
      </w:r>
      <w:r>
        <w:rPr/>
        <w:t>pasajeros,</w:t>
      </w:r>
      <w:r>
        <w:rPr>
          <w:spacing w:val="-12"/>
        </w:rPr>
        <w:t> </w:t>
      </w:r>
      <w:r>
        <w:rPr/>
        <w:t>afectando</w:t>
      </w:r>
      <w:r>
        <w:rPr>
          <w:spacing w:val="-14"/>
        </w:rPr>
        <w:t> </w:t>
      </w:r>
      <w:r>
        <w:rPr/>
        <w:t>o</w:t>
      </w:r>
      <w:r>
        <w:rPr>
          <w:spacing w:val="-10"/>
        </w:rPr>
        <w:t> </w:t>
      </w:r>
      <w:r>
        <w:rPr/>
        <w:t>perturbando</w:t>
      </w:r>
      <w:r>
        <w:rPr>
          <w:spacing w:val="-13"/>
        </w:rPr>
        <w:t> </w:t>
      </w:r>
      <w:r>
        <w:rPr/>
        <w:t>su</w:t>
      </w:r>
      <w:r>
        <w:rPr>
          <w:spacing w:val="-15"/>
        </w:rPr>
        <w:t> </w:t>
      </w:r>
      <w:r>
        <w:rPr/>
        <w:t>derecho</w:t>
      </w:r>
      <w:r>
        <w:rPr>
          <w:spacing w:val="-14"/>
        </w:rPr>
        <w:t> </w:t>
      </w:r>
      <w:r>
        <w:rPr/>
        <w:t>a</w:t>
      </w:r>
      <w:r>
        <w:rPr>
          <w:spacing w:val="-10"/>
        </w:rPr>
        <w:t> </w:t>
      </w:r>
      <w:r>
        <w:rPr/>
        <w:t>la</w:t>
      </w:r>
      <w:r>
        <w:rPr>
          <w:spacing w:val="-13"/>
        </w:rPr>
        <w:t> </w:t>
      </w:r>
      <w:r>
        <w:rPr/>
        <w:t>integridad o libre tránsito, o le cause intimidación, degradación, humillación o aprovechándose de circunstancias</w:t>
      </w:r>
      <w:r>
        <w:rPr>
          <w:spacing w:val="-22"/>
        </w:rPr>
        <w:t> </w:t>
      </w:r>
      <w:r>
        <w:rPr/>
        <w:t>que</w:t>
      </w:r>
      <w:r>
        <w:rPr>
          <w:spacing w:val="-16"/>
        </w:rPr>
        <w:t> </w:t>
      </w:r>
      <w:r>
        <w:rPr/>
        <w:t>produzcan</w:t>
      </w:r>
      <w:r>
        <w:rPr>
          <w:spacing w:val="-16"/>
        </w:rPr>
        <w:t> </w:t>
      </w:r>
      <w:r>
        <w:rPr/>
        <w:t>desventaja,</w:t>
      </w:r>
      <w:r>
        <w:rPr>
          <w:spacing w:val="-16"/>
        </w:rPr>
        <w:t> </w:t>
      </w:r>
      <w:r>
        <w:rPr/>
        <w:t>indefensión</w:t>
      </w:r>
      <w:r>
        <w:rPr>
          <w:spacing w:val="-16"/>
        </w:rPr>
        <w:t> </w:t>
      </w:r>
      <w:r>
        <w:rPr/>
        <w:t>o</w:t>
      </w:r>
      <w:r>
        <w:rPr>
          <w:spacing w:val="-16"/>
        </w:rPr>
        <w:t> </w:t>
      </w:r>
      <w:r>
        <w:rPr/>
        <w:t>riesgo</w:t>
      </w:r>
      <w:r>
        <w:rPr>
          <w:spacing w:val="-17"/>
        </w:rPr>
        <w:t> </w:t>
      </w:r>
      <w:r>
        <w:rPr/>
        <w:t>inminente</w:t>
      </w:r>
      <w:r>
        <w:rPr>
          <w:spacing w:val="-15"/>
        </w:rPr>
        <w:t> </w:t>
      </w:r>
      <w:r>
        <w:rPr/>
        <w:t>para</w:t>
      </w:r>
      <w:r>
        <w:rPr>
          <w:spacing w:val="-16"/>
        </w:rPr>
        <w:t> </w:t>
      </w:r>
      <w:r>
        <w:rPr/>
        <w:t>la</w:t>
      </w:r>
      <w:r>
        <w:rPr>
          <w:spacing w:val="-16"/>
        </w:rPr>
        <w:t> </w:t>
      </w:r>
      <w:r>
        <w:rPr/>
        <w:t>víctima,</w:t>
      </w:r>
      <w:r>
        <w:rPr>
          <w:spacing w:val="-15"/>
        </w:rPr>
        <w:t> </w:t>
      </w:r>
      <w:r>
        <w:rPr/>
        <w:t>le</w:t>
      </w:r>
      <w:r>
        <w:rPr>
          <w:spacing w:val="-17"/>
        </w:rPr>
        <w:t> </w:t>
      </w:r>
      <w:r>
        <w:rPr/>
        <w:t>cause daño o sufrimiento psicoemocional, se le impondrá prisión de uno a tres años y multa de cien a doscientas veces el valor de la unidad de medida y</w:t>
      </w:r>
      <w:r>
        <w:rPr>
          <w:spacing w:val="-9"/>
        </w:rPr>
        <w:t> </w:t>
      </w:r>
      <w:r>
        <w:rPr/>
        <w:t>actualización.</w:t>
      </w:r>
    </w:p>
    <w:p>
      <w:pPr>
        <w:spacing w:before="0"/>
        <w:ind w:left="118" w:right="112" w:firstLine="0"/>
        <w:jc w:val="both"/>
        <w:rPr>
          <w:b/>
          <w:sz w:val="18"/>
        </w:rPr>
      </w:pPr>
      <w:r>
        <w:rPr>
          <w:b/>
          <w:sz w:val="18"/>
          <w:shd w:fill="D2D2D2" w:color="auto" w:val="clear"/>
        </w:rPr>
        <w:t>(Párrafo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4"/>
        <w:rPr>
          <w:b/>
        </w:rPr>
      </w:pPr>
    </w:p>
    <w:p>
      <w:pPr>
        <w:pStyle w:val="BodyText"/>
        <w:ind w:left="118" w:right="118"/>
        <w:jc w:val="both"/>
      </w:pPr>
      <w:r>
        <w:rPr/>
        <w:t>Si el acosador es servidor público y se vale de medios o circunstancias que el encargo le proporcione, además de la pena prevista en los párrafos anteriores, se le destituirá del cargo o empleo.</w:t>
      </w:r>
    </w:p>
    <w:p>
      <w:pPr>
        <w:pStyle w:val="BodyText"/>
        <w:spacing w:before="10"/>
        <w:rPr>
          <w:sz w:val="21"/>
        </w:rPr>
      </w:pPr>
    </w:p>
    <w:p>
      <w:pPr>
        <w:pStyle w:val="BodyText"/>
        <w:ind w:left="118" w:right="114"/>
        <w:jc w:val="both"/>
      </w:pPr>
      <w:r>
        <w:rPr/>
        <w:t>Cuando el acoso sexual se cometa contra una persona menor de dieciocho años de edad, o con alguna discapacidad, o por cualquier causa no pueda resistirlo, la pena de prisión se aumentará hasta en una tercera parte de la prevista.</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49"/>
      </w:pPr>
      <w:r>
        <w:rPr/>
        <w:t>En</w:t>
      </w:r>
      <w:r>
        <w:rPr>
          <w:spacing w:val="-9"/>
        </w:rPr>
        <w:t> </w:t>
      </w:r>
      <w:r>
        <w:rPr/>
        <w:t>el</w:t>
      </w:r>
      <w:r>
        <w:rPr>
          <w:spacing w:val="-9"/>
        </w:rPr>
        <w:t> </w:t>
      </w:r>
      <w:r>
        <w:rPr/>
        <w:t>supuesto</w:t>
      </w:r>
      <w:r>
        <w:rPr>
          <w:spacing w:val="-8"/>
        </w:rPr>
        <w:t> </w:t>
      </w:r>
      <w:r>
        <w:rPr/>
        <w:t>anterior,</w:t>
      </w:r>
      <w:r>
        <w:rPr>
          <w:spacing w:val="-11"/>
        </w:rPr>
        <w:t> </w:t>
      </w:r>
      <w:r>
        <w:rPr/>
        <w:t>el</w:t>
      </w:r>
      <w:r>
        <w:rPr>
          <w:spacing w:val="-9"/>
        </w:rPr>
        <w:t> </w:t>
      </w:r>
      <w:r>
        <w:rPr/>
        <w:t>delito</w:t>
      </w:r>
      <w:r>
        <w:rPr>
          <w:spacing w:val="-8"/>
        </w:rPr>
        <w:t> </w:t>
      </w:r>
      <w:r>
        <w:rPr/>
        <w:t>se</w:t>
      </w:r>
      <w:r>
        <w:rPr>
          <w:spacing w:val="-10"/>
        </w:rPr>
        <w:t> </w:t>
      </w:r>
      <w:r>
        <w:rPr/>
        <w:t>perseguirá</w:t>
      </w:r>
      <w:r>
        <w:rPr>
          <w:spacing w:val="-8"/>
        </w:rPr>
        <w:t> </w:t>
      </w:r>
      <w:r>
        <w:rPr/>
        <w:t>de</w:t>
      </w:r>
      <w:r>
        <w:rPr>
          <w:spacing w:val="-11"/>
        </w:rPr>
        <w:t> </w:t>
      </w:r>
      <w:r>
        <w:rPr/>
        <w:t>oficio.</w:t>
      </w:r>
      <w:r>
        <w:rPr>
          <w:spacing w:val="-9"/>
        </w:rPr>
        <w:t> </w:t>
      </w:r>
      <w:r>
        <w:rPr/>
        <w:t>En</w:t>
      </w:r>
      <w:r>
        <w:rPr>
          <w:spacing w:val="-9"/>
        </w:rPr>
        <w:t> </w:t>
      </w:r>
      <w:r>
        <w:rPr/>
        <w:t>los</w:t>
      </w:r>
      <w:r>
        <w:rPr>
          <w:spacing w:val="-7"/>
        </w:rPr>
        <w:t> </w:t>
      </w:r>
      <w:r>
        <w:rPr/>
        <w:t>demás</w:t>
      </w:r>
      <w:r>
        <w:rPr>
          <w:spacing w:val="-10"/>
        </w:rPr>
        <w:t> </w:t>
      </w:r>
      <w:r>
        <w:rPr/>
        <w:t>casos</w:t>
      </w:r>
      <w:r>
        <w:rPr>
          <w:spacing w:val="-8"/>
        </w:rPr>
        <w:t> </w:t>
      </w:r>
      <w:r>
        <w:rPr/>
        <w:t>se</w:t>
      </w:r>
      <w:r>
        <w:rPr>
          <w:spacing w:val="-10"/>
        </w:rPr>
        <w:t> </w:t>
      </w:r>
      <w:r>
        <w:rPr/>
        <w:t>procederá</w:t>
      </w:r>
      <w:r>
        <w:rPr>
          <w:spacing w:val="-10"/>
        </w:rPr>
        <w:t> </w:t>
      </w:r>
      <w:r>
        <w:rPr/>
        <w:t>contra el responsable a petición de parte</w:t>
      </w:r>
      <w:r>
        <w:rPr>
          <w:spacing w:val="-8"/>
        </w:rPr>
        <w:t> </w:t>
      </w:r>
      <w:r>
        <w:rPr/>
        <w:t>ofendida.</w:t>
      </w:r>
    </w:p>
    <w:p>
      <w:pPr>
        <w:spacing w:line="240" w:lineRule="auto" w:before="0"/>
        <w:ind w:left="118" w:right="33" w:firstLine="0"/>
        <w:jc w:val="left"/>
        <w:rPr>
          <w:b/>
          <w:sz w:val="16"/>
        </w:rPr>
      </w:pPr>
      <w:r>
        <w:rPr>
          <w:b/>
          <w:sz w:val="16"/>
          <w:shd w:fill="D2D2D2" w:color="auto" w:val="clear"/>
        </w:rPr>
        <w:t>(Artículo adicionado mediante decreto número 1372, aprobado el 10 de diciembre de 2015 y publicado en el Periódico Oficial</w:t>
      </w:r>
      <w:r>
        <w:rPr>
          <w:b/>
          <w:sz w:val="16"/>
        </w:rPr>
        <w:t> </w:t>
      </w:r>
      <w:r>
        <w:rPr>
          <w:b/>
          <w:sz w:val="16"/>
          <w:shd w:fill="D2D2D2" w:color="auto" w:val="clear"/>
        </w:rPr>
        <w:t>número 5 Cuarta Sección el 30 de enero de 2016</w:t>
      </w:r>
      <w:r>
        <w:rPr>
          <w:b/>
          <w:sz w:val="16"/>
        </w:rPr>
        <w:t>)</w:t>
      </w:r>
    </w:p>
    <w:p>
      <w:pPr>
        <w:pStyle w:val="BodyText"/>
        <w:spacing w:before="7"/>
        <w:rPr>
          <w:b/>
          <w:sz w:val="21"/>
        </w:rPr>
      </w:pPr>
    </w:p>
    <w:p>
      <w:pPr>
        <w:spacing w:before="0"/>
        <w:ind w:left="118" w:right="0" w:firstLine="0"/>
        <w:jc w:val="left"/>
        <w:rPr>
          <w:sz w:val="22"/>
        </w:rPr>
      </w:pPr>
      <w:r>
        <w:rPr>
          <w:b/>
          <w:sz w:val="22"/>
        </w:rPr>
        <w:t>ARTÍCULO 242.- </w:t>
      </w:r>
      <w:r>
        <w:rPr>
          <w:sz w:val="22"/>
        </w:rPr>
        <w:t>Derogado.</w:t>
      </w:r>
    </w:p>
    <w:p>
      <w:pPr>
        <w:pStyle w:val="BodyText"/>
        <w:spacing w:before="1"/>
      </w:pPr>
    </w:p>
    <w:p>
      <w:pPr>
        <w:spacing w:line="252" w:lineRule="exact" w:before="0"/>
        <w:ind w:left="118" w:right="0" w:firstLine="0"/>
        <w:jc w:val="left"/>
        <w:rPr>
          <w:sz w:val="22"/>
        </w:rPr>
      </w:pPr>
      <w:r>
        <w:rPr>
          <w:b/>
          <w:sz w:val="22"/>
        </w:rPr>
        <w:t>ARTÍCULO 243.- </w:t>
      </w:r>
      <w:r>
        <w:rPr>
          <w:sz w:val="22"/>
        </w:rPr>
        <w:t>DEROGADO.</w:t>
      </w:r>
    </w:p>
    <w:p>
      <w:pPr>
        <w:spacing w:line="242" w:lineRule="auto" w:before="0"/>
        <w:ind w:left="118" w:right="49" w:firstLine="0"/>
        <w:jc w:val="left"/>
        <w:rPr>
          <w:b/>
          <w:sz w:val="18"/>
        </w:rPr>
      </w:pPr>
      <w:r>
        <w:rPr>
          <w:b/>
          <w:sz w:val="18"/>
          <w:shd w:fill="D2D2D2" w:color="auto" w:val="clear"/>
        </w:rPr>
        <w:t>(Artículo derogado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8"/>
        <w:rPr>
          <w:b/>
          <w:sz w:val="21"/>
        </w:rPr>
      </w:pPr>
    </w:p>
    <w:p>
      <w:pPr>
        <w:spacing w:before="0"/>
        <w:ind w:left="118" w:right="0" w:firstLine="0"/>
        <w:jc w:val="left"/>
        <w:rPr>
          <w:sz w:val="22"/>
        </w:rPr>
      </w:pPr>
      <w:r>
        <w:rPr>
          <w:b/>
          <w:sz w:val="22"/>
        </w:rPr>
        <w:t>ARTÍCULO 244.- </w:t>
      </w:r>
      <w:r>
        <w:rPr>
          <w:sz w:val="22"/>
        </w:rPr>
        <w:t>DEROGADO.</w:t>
      </w:r>
    </w:p>
    <w:p>
      <w:pPr>
        <w:spacing w:before="0"/>
        <w:ind w:left="118" w:right="49" w:firstLine="0"/>
        <w:jc w:val="left"/>
        <w:rPr>
          <w:b/>
          <w:sz w:val="18"/>
        </w:rPr>
      </w:pPr>
      <w:r>
        <w:rPr>
          <w:b/>
          <w:sz w:val="18"/>
          <w:shd w:fill="D2D2D2" w:color="auto" w:val="clear"/>
        </w:rPr>
        <w:t>(Artículo derogado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1"/>
        <w:rPr>
          <w:b/>
        </w:rPr>
      </w:pPr>
    </w:p>
    <w:p>
      <w:pPr>
        <w:spacing w:line="252" w:lineRule="exact" w:before="1"/>
        <w:ind w:left="118" w:right="0" w:firstLine="0"/>
        <w:jc w:val="left"/>
        <w:rPr>
          <w:sz w:val="22"/>
        </w:rPr>
      </w:pPr>
      <w:r>
        <w:rPr>
          <w:b/>
          <w:sz w:val="22"/>
        </w:rPr>
        <w:t>ARTÍCULO 245.- </w:t>
      </w:r>
      <w:r>
        <w:rPr>
          <w:sz w:val="22"/>
        </w:rPr>
        <w:t>DEROGADO.</w:t>
      </w:r>
    </w:p>
    <w:p>
      <w:pPr>
        <w:spacing w:before="0"/>
        <w:ind w:left="118" w:right="49" w:firstLine="0"/>
        <w:jc w:val="left"/>
        <w:rPr>
          <w:b/>
          <w:sz w:val="18"/>
        </w:rPr>
      </w:pPr>
      <w:r>
        <w:rPr>
          <w:b/>
          <w:sz w:val="18"/>
          <w:shd w:fill="D2D2D2" w:color="auto" w:val="clear"/>
        </w:rPr>
        <w:t>(Artículo derogado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w:t>
      </w:r>
      <w:r>
        <w:rPr>
          <w:b/>
          <w:spacing w:val="-13"/>
          <w:sz w:val="18"/>
          <w:shd w:fill="D2D2D2" w:color="auto" w:val="clear"/>
        </w:rPr>
        <w:t> </w:t>
      </w:r>
      <w:r>
        <w:rPr>
          <w:b/>
          <w:sz w:val="18"/>
          <w:shd w:fill="D2D2D2" w:color="auto" w:val="clear"/>
        </w:rPr>
        <w:t>2018)</w:t>
      </w:r>
    </w:p>
    <w:p>
      <w:pPr>
        <w:pStyle w:val="BodyText"/>
        <w:rPr>
          <w:b/>
        </w:rPr>
      </w:pPr>
    </w:p>
    <w:p>
      <w:pPr>
        <w:spacing w:line="240" w:lineRule="auto" w:before="0"/>
        <w:ind w:left="118" w:right="95" w:firstLine="0"/>
        <w:jc w:val="left"/>
        <w:rPr>
          <w:b/>
          <w:sz w:val="18"/>
        </w:rPr>
      </w:pPr>
      <w:r>
        <w:rPr>
          <w:b/>
          <w:sz w:val="22"/>
        </w:rPr>
        <w:t>ARTÍCULO 246.- </w:t>
      </w:r>
      <w:r>
        <w:rPr>
          <w:sz w:val="22"/>
        </w:rPr>
        <w:t>Al que por medio de la violencia física o moral tenga cópula con una persona sin la voluntad de ésta, sea cual fuere su sexo, se le impondrá prisión de catorce a veinte años y multa de seiscientos a un mil doscientas veces el valor de la unidad de medida y actualización. </w:t>
      </w:r>
      <w:r>
        <w:rPr>
          <w:b/>
          <w:sz w:val="18"/>
          <w:shd w:fill="D2D2D2" w:color="auto" w:val="clear"/>
        </w:rPr>
        <w:t>(Párrafo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w:t>
      </w:r>
      <w:r>
        <w:rPr>
          <w:b/>
          <w:spacing w:val="-13"/>
          <w:sz w:val="18"/>
          <w:shd w:fill="D2D2D2" w:color="auto" w:val="clear"/>
        </w:rPr>
        <w:t> </w:t>
      </w:r>
      <w:r>
        <w:rPr>
          <w:b/>
          <w:sz w:val="18"/>
          <w:shd w:fill="D2D2D2" w:color="auto" w:val="clear"/>
        </w:rPr>
        <w:t>2018)</w:t>
      </w:r>
    </w:p>
    <w:p>
      <w:pPr>
        <w:pStyle w:val="BodyText"/>
        <w:spacing w:before="2"/>
        <w:rPr>
          <w:b/>
        </w:rPr>
      </w:pPr>
    </w:p>
    <w:p>
      <w:pPr>
        <w:pStyle w:val="BodyText"/>
        <w:ind w:left="118" w:right="49"/>
      </w:pPr>
      <w:r>
        <w:rPr/>
        <w:t>Para los efectos de este artículo, se entiende por cópula, la introducción del miembro viril en el cuerpo de la víctima por vía vaginal, anal u oral, independientemente de su sexo.</w:t>
      </w:r>
    </w:p>
    <w:p>
      <w:pPr>
        <w:pStyle w:val="BodyText"/>
        <w:spacing w:before="9"/>
        <w:rPr>
          <w:sz w:val="21"/>
        </w:rPr>
      </w:pPr>
    </w:p>
    <w:p>
      <w:pPr>
        <w:pStyle w:val="Heading1"/>
        <w:ind w:left="118" w:right="0"/>
        <w:jc w:val="left"/>
      </w:pPr>
      <w:r>
        <w:rPr/>
        <w:t>(Derogado Último Párrafo)</w:t>
      </w:r>
    </w:p>
    <w:p>
      <w:pPr>
        <w:pStyle w:val="BodyText"/>
        <w:rPr>
          <w:b/>
        </w:rPr>
      </w:pPr>
    </w:p>
    <w:p>
      <w:pPr>
        <w:pStyle w:val="BodyText"/>
        <w:ind w:left="118" w:right="119"/>
      </w:pPr>
      <w:r>
        <w:rPr>
          <w:b/>
        </w:rPr>
        <w:t>ARTÍCULO 246 BIS.- </w:t>
      </w:r>
      <w:r>
        <w:rPr/>
        <w:t>Se equipara a la violación y se sancionará de tres a siete años de prisión y multa de doscientos a cuatrocientas el valor de la unidad de medida y</w:t>
      </w:r>
      <w:r>
        <w:rPr>
          <w:spacing w:val="-22"/>
        </w:rPr>
        <w:t> </w:t>
      </w:r>
      <w:r>
        <w:rPr/>
        <w:t>actualización.</w:t>
      </w:r>
    </w:p>
    <w:p>
      <w:pPr>
        <w:pStyle w:val="BodyText"/>
        <w:spacing w:before="2"/>
      </w:pPr>
    </w:p>
    <w:p>
      <w:pPr>
        <w:pStyle w:val="ListParagraph"/>
        <w:numPr>
          <w:ilvl w:val="0"/>
          <w:numId w:val="22"/>
        </w:numPr>
        <w:tabs>
          <w:tab w:pos="1199" w:val="left" w:leader="none"/>
        </w:tabs>
        <w:spacing w:line="240" w:lineRule="auto" w:before="0" w:after="0"/>
        <w:ind w:left="1198" w:right="110" w:hanging="720"/>
        <w:jc w:val="both"/>
        <w:rPr>
          <w:sz w:val="22"/>
        </w:rPr>
      </w:pPr>
      <w:r>
        <w:rPr>
          <w:sz w:val="22"/>
        </w:rPr>
        <w:t>A quien tenga cópula con persona mayor de doce años y menor de dieciocho, obteniendo su consentimiento por medio del engaño, cualquiera que haya sido el medio para</w:t>
      </w:r>
      <w:r>
        <w:rPr>
          <w:spacing w:val="-3"/>
          <w:sz w:val="22"/>
        </w:rPr>
        <w:t> </w:t>
      </w:r>
      <w:r>
        <w:rPr>
          <w:sz w:val="22"/>
        </w:rPr>
        <w:t>lograrlo.</w:t>
      </w:r>
    </w:p>
    <w:p>
      <w:pPr>
        <w:pStyle w:val="BodyText"/>
        <w:spacing w:before="1"/>
      </w:pPr>
    </w:p>
    <w:p>
      <w:pPr>
        <w:pStyle w:val="BodyText"/>
        <w:spacing w:before="1"/>
        <w:ind w:left="118" w:right="49"/>
      </w:pPr>
      <w:r>
        <w:rPr/>
        <w:t>Cuando la persona víctima directa fuere menor de quince años, se presumirá en todo caso la seducción o el engaño.</w:t>
      </w:r>
    </w:p>
    <w:p>
      <w:pPr>
        <w:spacing w:line="240" w:lineRule="auto" w:before="0"/>
        <w:ind w:left="118" w:right="49" w:firstLine="0"/>
        <w:jc w:val="left"/>
        <w:rPr>
          <w:b/>
          <w:sz w:val="18"/>
        </w:rPr>
      </w:pPr>
      <w:r>
        <w:rPr>
          <w:b/>
          <w:sz w:val="18"/>
          <w:shd w:fill="D2D2D2" w:color="auto" w:val="clear"/>
        </w:rPr>
        <w:t>(Artículo adicionado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9"/>
        <w:rPr>
          <w:b/>
          <w:sz w:val="21"/>
        </w:rPr>
      </w:pPr>
    </w:p>
    <w:p>
      <w:pPr>
        <w:pStyle w:val="BodyText"/>
        <w:ind w:left="118" w:right="111"/>
        <w:jc w:val="both"/>
      </w:pPr>
      <w:r>
        <w:rPr>
          <w:b/>
        </w:rPr>
        <w:t>ARTÍCULO 247.- </w:t>
      </w:r>
      <w:r>
        <w:rPr/>
        <w:t>Se equipara la violación, la cópula con persona menor de doce años de edad, aun cuando se hubiere obtenido su consentimiento, sea cual fuere su sexo; con persona privada de razón o sentido, o cuando por enfermedad o cualquiera otra causa no pudiere oponer resistencia. En tales casos, la pena será de diecisiete a veintisiete años de prisión y multa de mil seiscientos a dos mil cien el valor de la unidad de medida y actualización.</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8"/>
        <w:jc w:val="both"/>
      </w:pPr>
      <w:r>
        <w:rPr/>
        <w:t>Se equipará a la violación y se sanciona con la misma pena, al que introduzca por vía vaginal o anal, cualquier elemento o instrumento distinto del miembro viril, por medio de la violencia física o moral, sea cual fuere el sexo del ofendido.</w:t>
      </w:r>
    </w:p>
    <w:p>
      <w:pPr>
        <w:spacing w:line="242" w:lineRule="auto" w:before="0"/>
        <w:ind w:left="118" w:right="112" w:firstLine="0"/>
        <w:jc w:val="both"/>
        <w:rPr>
          <w:b/>
          <w:sz w:val="18"/>
        </w:rPr>
      </w:pPr>
      <w:r>
        <w:rPr>
          <w:b/>
          <w:sz w:val="18"/>
          <w:shd w:fill="D2D2D2" w:color="auto" w:val="clear"/>
        </w:rPr>
        <w:t>(Artículo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5"/>
        <w:rPr>
          <w:b/>
          <w:sz w:val="21"/>
        </w:rPr>
      </w:pPr>
    </w:p>
    <w:p>
      <w:pPr>
        <w:pStyle w:val="BodyText"/>
        <w:spacing w:line="242" w:lineRule="auto"/>
        <w:ind w:left="118" w:right="113"/>
        <w:jc w:val="both"/>
      </w:pPr>
      <w:r>
        <w:rPr>
          <w:b/>
        </w:rPr>
        <w:t>ARTÍCULO 248.- </w:t>
      </w:r>
      <w:r>
        <w:rPr/>
        <w:t>Cuando la violación fuere cometida con intervención directa o indirecta de dos o</w:t>
      </w:r>
      <w:r>
        <w:rPr>
          <w:spacing w:val="-8"/>
        </w:rPr>
        <w:t> </w:t>
      </w:r>
      <w:r>
        <w:rPr/>
        <w:t>más</w:t>
      </w:r>
      <w:r>
        <w:rPr>
          <w:spacing w:val="-8"/>
        </w:rPr>
        <w:t> </w:t>
      </w:r>
      <w:r>
        <w:rPr/>
        <w:t>personas,</w:t>
      </w:r>
      <w:r>
        <w:rPr>
          <w:spacing w:val="-5"/>
        </w:rPr>
        <w:t> </w:t>
      </w:r>
      <w:r>
        <w:rPr/>
        <w:t>la</w:t>
      </w:r>
      <w:r>
        <w:rPr>
          <w:spacing w:val="-5"/>
        </w:rPr>
        <w:t> </w:t>
      </w:r>
      <w:r>
        <w:rPr/>
        <w:t>pena</w:t>
      </w:r>
      <w:r>
        <w:rPr>
          <w:spacing w:val="-11"/>
        </w:rPr>
        <w:t> </w:t>
      </w:r>
      <w:r>
        <w:rPr/>
        <w:t>será</w:t>
      </w:r>
      <w:r>
        <w:rPr>
          <w:spacing w:val="-6"/>
        </w:rPr>
        <w:t> </w:t>
      </w:r>
      <w:r>
        <w:rPr/>
        <w:t>de</w:t>
      </w:r>
      <w:r>
        <w:rPr>
          <w:spacing w:val="-5"/>
        </w:rPr>
        <w:t> </w:t>
      </w:r>
      <w:r>
        <w:rPr/>
        <w:t>diecisiete</w:t>
      </w:r>
      <w:r>
        <w:rPr>
          <w:spacing w:val="-6"/>
        </w:rPr>
        <w:t> </w:t>
      </w:r>
      <w:r>
        <w:rPr/>
        <w:t>a</w:t>
      </w:r>
      <w:r>
        <w:rPr>
          <w:spacing w:val="-8"/>
        </w:rPr>
        <w:t> </w:t>
      </w:r>
      <w:r>
        <w:rPr/>
        <w:t>veintisiete</w:t>
      </w:r>
      <w:r>
        <w:rPr>
          <w:spacing w:val="-5"/>
        </w:rPr>
        <w:t> </w:t>
      </w:r>
      <w:r>
        <w:rPr/>
        <w:t>años</w:t>
      </w:r>
      <w:r>
        <w:rPr>
          <w:spacing w:val="-7"/>
        </w:rPr>
        <w:t> </w:t>
      </w:r>
      <w:r>
        <w:rPr/>
        <w:t>de</w:t>
      </w:r>
      <w:r>
        <w:rPr>
          <w:spacing w:val="-8"/>
        </w:rPr>
        <w:t> </w:t>
      </w:r>
      <w:r>
        <w:rPr/>
        <w:t>prisión</w:t>
      </w:r>
      <w:r>
        <w:rPr>
          <w:spacing w:val="-6"/>
        </w:rPr>
        <w:t> </w:t>
      </w:r>
      <w:r>
        <w:rPr/>
        <w:t>y</w:t>
      </w:r>
      <w:r>
        <w:rPr>
          <w:spacing w:val="-6"/>
        </w:rPr>
        <w:t> </w:t>
      </w:r>
      <w:r>
        <w:rPr/>
        <w:t>la</w:t>
      </w:r>
      <w:r>
        <w:rPr>
          <w:spacing w:val="-10"/>
        </w:rPr>
        <w:t> </w:t>
      </w:r>
      <w:r>
        <w:rPr/>
        <w:t>multa</w:t>
      </w:r>
      <w:r>
        <w:rPr>
          <w:spacing w:val="-7"/>
        </w:rPr>
        <w:t> </w:t>
      </w:r>
      <w:r>
        <w:rPr/>
        <w:t>de</w:t>
      </w:r>
      <w:r>
        <w:rPr>
          <w:spacing w:val="-8"/>
        </w:rPr>
        <w:t> </w:t>
      </w:r>
      <w:r>
        <w:rPr/>
        <w:t>ochocientas a mil seiscientas veces el valor de la unidad de medida y</w:t>
      </w:r>
      <w:r>
        <w:rPr>
          <w:spacing w:val="-8"/>
        </w:rPr>
        <w:t> </w:t>
      </w:r>
      <w:r>
        <w:rPr/>
        <w:t>actualización.</w:t>
      </w:r>
    </w:p>
    <w:p>
      <w:pPr>
        <w:pStyle w:val="BodyText"/>
        <w:spacing w:before="7"/>
        <w:rPr>
          <w:sz w:val="21"/>
        </w:rPr>
      </w:pPr>
    </w:p>
    <w:p>
      <w:pPr>
        <w:pStyle w:val="BodyText"/>
        <w:spacing w:before="1"/>
        <w:ind w:left="118" w:right="112"/>
        <w:jc w:val="both"/>
      </w:pPr>
      <w:r>
        <w:rPr/>
        <w:t>Se impondrá sanción de veinte a treinta y dos años de prisión y multa de mil doscientas a mil setecientas veces el valor de la unidad de medida y actualización, cuando el sujeto pasivo sea menor de 18 años d edad, mayor de sesenta años, se encuentre privado de razón o sentido, o cuando por enfermedad o por cualquier otra causa no pudiese resistir el delito.</w:t>
      </w:r>
    </w:p>
    <w:p>
      <w:pPr>
        <w:spacing w:line="240" w:lineRule="auto" w:before="0"/>
        <w:ind w:left="118" w:right="112" w:firstLine="0"/>
        <w:jc w:val="both"/>
        <w:rPr>
          <w:b/>
          <w:sz w:val="18"/>
        </w:rPr>
      </w:pPr>
      <w:r>
        <w:rPr>
          <w:b/>
          <w:sz w:val="18"/>
          <w:shd w:fill="D2D2D2" w:color="auto" w:val="clear"/>
        </w:rPr>
        <w:t>(Artículo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10"/>
        <w:rPr>
          <w:b/>
          <w:sz w:val="21"/>
        </w:rPr>
      </w:pPr>
    </w:p>
    <w:p>
      <w:pPr>
        <w:pStyle w:val="BodyText"/>
        <w:ind w:left="118" w:right="111"/>
        <w:jc w:val="both"/>
      </w:pPr>
      <w:r>
        <w:rPr>
          <w:b/>
        </w:rPr>
        <w:t>ARTÍCULO 248 Bis.- </w:t>
      </w:r>
      <w:r>
        <w:rPr/>
        <w:t>Las penas que corresponden a los delitos de abuso sexual previsto por el artículo 241, violación, previsto por el artículo 246, violación equiparada, previsto por el artículo 247</w:t>
      </w:r>
      <w:r>
        <w:rPr>
          <w:spacing w:val="-4"/>
        </w:rPr>
        <w:t> </w:t>
      </w:r>
      <w:r>
        <w:rPr/>
        <w:t>y</w:t>
      </w:r>
      <w:r>
        <w:rPr>
          <w:spacing w:val="-6"/>
        </w:rPr>
        <w:t> </w:t>
      </w:r>
      <w:r>
        <w:rPr/>
        <w:t>violación</w:t>
      </w:r>
      <w:r>
        <w:rPr>
          <w:spacing w:val="-4"/>
        </w:rPr>
        <w:t> </w:t>
      </w:r>
      <w:r>
        <w:rPr/>
        <w:t>tumultuaria,</w:t>
      </w:r>
      <w:r>
        <w:rPr>
          <w:spacing w:val="-2"/>
        </w:rPr>
        <w:t> </w:t>
      </w:r>
      <w:r>
        <w:rPr/>
        <w:t>previsto</w:t>
      </w:r>
      <w:r>
        <w:rPr>
          <w:spacing w:val="-4"/>
        </w:rPr>
        <w:t> </w:t>
      </w:r>
      <w:r>
        <w:rPr/>
        <w:t>por</w:t>
      </w:r>
      <w:r>
        <w:rPr>
          <w:spacing w:val="-3"/>
        </w:rPr>
        <w:t> </w:t>
      </w:r>
      <w:r>
        <w:rPr/>
        <w:t>el</w:t>
      </w:r>
      <w:r>
        <w:rPr>
          <w:spacing w:val="-5"/>
        </w:rPr>
        <w:t> </w:t>
      </w:r>
      <w:r>
        <w:rPr/>
        <w:t>artículo</w:t>
      </w:r>
      <w:r>
        <w:rPr>
          <w:spacing w:val="-1"/>
        </w:rPr>
        <w:t> </w:t>
      </w:r>
      <w:r>
        <w:rPr/>
        <w:t>248,</w:t>
      </w:r>
      <w:r>
        <w:rPr>
          <w:spacing w:val="-5"/>
        </w:rPr>
        <w:t> </w:t>
      </w:r>
      <w:r>
        <w:rPr/>
        <w:t>se</w:t>
      </w:r>
      <w:r>
        <w:rPr>
          <w:spacing w:val="-4"/>
        </w:rPr>
        <w:t> </w:t>
      </w:r>
      <w:r>
        <w:rPr/>
        <w:t>aumentarán</w:t>
      </w:r>
      <w:r>
        <w:rPr>
          <w:spacing w:val="-3"/>
        </w:rPr>
        <w:t> </w:t>
      </w:r>
      <w:r>
        <w:rPr/>
        <w:t>hasta</w:t>
      </w:r>
      <w:r>
        <w:rPr>
          <w:spacing w:val="-4"/>
        </w:rPr>
        <w:t> </w:t>
      </w:r>
      <w:r>
        <w:rPr/>
        <w:t>en</w:t>
      </w:r>
      <w:r>
        <w:rPr>
          <w:spacing w:val="-4"/>
        </w:rPr>
        <w:t> </w:t>
      </w:r>
      <w:r>
        <w:rPr/>
        <w:t>una</w:t>
      </w:r>
      <w:r>
        <w:rPr>
          <w:spacing w:val="-6"/>
        </w:rPr>
        <w:t> </w:t>
      </w:r>
      <w:r>
        <w:rPr/>
        <w:t>mitad</w:t>
      </w:r>
      <w:r>
        <w:rPr>
          <w:spacing w:val="-3"/>
        </w:rPr>
        <w:t> </w:t>
      </w:r>
      <w:r>
        <w:rPr/>
        <w:t>en</w:t>
      </w:r>
      <w:r>
        <w:rPr>
          <w:spacing w:val="-7"/>
        </w:rPr>
        <w:t> </w:t>
      </w:r>
      <w:r>
        <w:rPr/>
        <w:t>su mínimo y máximo</w:t>
      </w:r>
      <w:r>
        <w:rPr>
          <w:spacing w:val="-2"/>
        </w:rPr>
        <w:t> </w:t>
      </w:r>
      <w:r>
        <w:rPr/>
        <w:t>cuando:</w:t>
      </w:r>
    </w:p>
    <w:p>
      <w:pPr>
        <w:pStyle w:val="BodyText"/>
        <w:spacing w:before="2"/>
      </w:pPr>
    </w:p>
    <w:p>
      <w:pPr>
        <w:pStyle w:val="BodyText"/>
        <w:ind w:left="118" w:right="112"/>
        <w:jc w:val="both"/>
      </w:pPr>
      <w:r>
        <w:rPr/>
        <w:t>I.- El delito fuere cometido por un pariente de la víctima sin limitación de grado en línea recta ascendente</w:t>
      </w:r>
      <w:r>
        <w:rPr>
          <w:spacing w:val="-16"/>
        </w:rPr>
        <w:t> </w:t>
      </w:r>
      <w:r>
        <w:rPr/>
        <w:t>o</w:t>
      </w:r>
      <w:r>
        <w:rPr>
          <w:spacing w:val="-12"/>
        </w:rPr>
        <w:t> </w:t>
      </w:r>
      <w:r>
        <w:rPr/>
        <w:t>descendente,</w:t>
      </w:r>
      <w:r>
        <w:rPr>
          <w:spacing w:val="-14"/>
        </w:rPr>
        <w:t> </w:t>
      </w:r>
      <w:r>
        <w:rPr/>
        <w:t>o</w:t>
      </w:r>
      <w:r>
        <w:rPr>
          <w:spacing w:val="-12"/>
        </w:rPr>
        <w:t> </w:t>
      </w:r>
      <w:r>
        <w:rPr/>
        <w:t>hasta</w:t>
      </w:r>
      <w:r>
        <w:rPr>
          <w:spacing w:val="-15"/>
        </w:rPr>
        <w:t> </w:t>
      </w:r>
      <w:r>
        <w:rPr/>
        <w:t>el</w:t>
      </w:r>
      <w:r>
        <w:rPr>
          <w:spacing w:val="-14"/>
        </w:rPr>
        <w:t> </w:t>
      </w:r>
      <w:r>
        <w:rPr/>
        <w:t>cuarto</w:t>
      </w:r>
      <w:r>
        <w:rPr>
          <w:spacing w:val="-18"/>
        </w:rPr>
        <w:t> </w:t>
      </w:r>
      <w:r>
        <w:rPr/>
        <w:t>grado</w:t>
      </w:r>
      <w:r>
        <w:rPr>
          <w:spacing w:val="-13"/>
        </w:rPr>
        <w:t> </w:t>
      </w:r>
      <w:r>
        <w:rPr/>
        <w:t>en</w:t>
      </w:r>
      <w:r>
        <w:rPr>
          <w:spacing w:val="-13"/>
        </w:rPr>
        <w:t> </w:t>
      </w:r>
      <w:r>
        <w:rPr/>
        <w:t>línea</w:t>
      </w:r>
      <w:r>
        <w:rPr>
          <w:spacing w:val="-12"/>
        </w:rPr>
        <w:t> </w:t>
      </w:r>
      <w:r>
        <w:rPr/>
        <w:t>colateral;</w:t>
      </w:r>
      <w:r>
        <w:rPr>
          <w:spacing w:val="-14"/>
        </w:rPr>
        <w:t> </w:t>
      </w:r>
      <w:r>
        <w:rPr/>
        <w:t>por</w:t>
      </w:r>
      <w:r>
        <w:rPr>
          <w:spacing w:val="-14"/>
        </w:rPr>
        <w:t> </w:t>
      </w:r>
      <w:r>
        <w:rPr/>
        <w:t>el</w:t>
      </w:r>
      <w:r>
        <w:rPr>
          <w:spacing w:val="-13"/>
        </w:rPr>
        <w:t> </w:t>
      </w:r>
      <w:r>
        <w:rPr/>
        <w:t>tutor</w:t>
      </w:r>
      <w:r>
        <w:rPr>
          <w:spacing w:val="-14"/>
        </w:rPr>
        <w:t> </w:t>
      </w:r>
      <w:r>
        <w:rPr/>
        <w:t>contra</w:t>
      </w:r>
      <w:r>
        <w:rPr>
          <w:spacing w:val="-13"/>
        </w:rPr>
        <w:t> </w:t>
      </w:r>
      <w:r>
        <w:rPr/>
        <w:t>su</w:t>
      </w:r>
      <w:r>
        <w:rPr>
          <w:spacing w:val="-15"/>
        </w:rPr>
        <w:t> </w:t>
      </w:r>
      <w:r>
        <w:rPr/>
        <w:t>pupilo, por</w:t>
      </w:r>
      <w:r>
        <w:rPr>
          <w:spacing w:val="-7"/>
        </w:rPr>
        <w:t> </w:t>
      </w:r>
      <w:r>
        <w:rPr/>
        <w:t>el</w:t>
      </w:r>
      <w:r>
        <w:rPr>
          <w:spacing w:val="-11"/>
        </w:rPr>
        <w:t> </w:t>
      </w:r>
      <w:r>
        <w:rPr/>
        <w:t>padrastro</w:t>
      </w:r>
      <w:r>
        <w:rPr>
          <w:spacing w:val="-9"/>
        </w:rPr>
        <w:t> </w:t>
      </w:r>
      <w:r>
        <w:rPr/>
        <w:t>o</w:t>
      </w:r>
      <w:r>
        <w:rPr>
          <w:spacing w:val="-10"/>
        </w:rPr>
        <w:t> </w:t>
      </w:r>
      <w:r>
        <w:rPr/>
        <w:t>madrastra</w:t>
      </w:r>
      <w:r>
        <w:rPr>
          <w:spacing w:val="-9"/>
        </w:rPr>
        <w:t> </w:t>
      </w:r>
      <w:r>
        <w:rPr/>
        <w:t>en</w:t>
      </w:r>
      <w:r>
        <w:rPr>
          <w:spacing w:val="-11"/>
        </w:rPr>
        <w:t> </w:t>
      </w:r>
      <w:r>
        <w:rPr/>
        <w:t>contra</w:t>
      </w:r>
      <w:r>
        <w:rPr>
          <w:spacing w:val="-9"/>
        </w:rPr>
        <w:t> </w:t>
      </w:r>
      <w:r>
        <w:rPr/>
        <w:t>el</w:t>
      </w:r>
      <w:r>
        <w:rPr>
          <w:spacing w:val="-11"/>
        </w:rPr>
        <w:t> </w:t>
      </w:r>
      <w:r>
        <w:rPr/>
        <w:t>hijastro</w:t>
      </w:r>
      <w:r>
        <w:rPr>
          <w:spacing w:val="-12"/>
        </w:rPr>
        <w:t> </w:t>
      </w:r>
      <w:r>
        <w:rPr/>
        <w:t>o</w:t>
      </w:r>
      <w:r>
        <w:rPr>
          <w:spacing w:val="-8"/>
        </w:rPr>
        <w:t> </w:t>
      </w:r>
      <w:r>
        <w:rPr/>
        <w:t>hijastra,</w:t>
      </w:r>
      <w:r>
        <w:rPr>
          <w:spacing w:val="-8"/>
        </w:rPr>
        <w:t> </w:t>
      </w:r>
      <w:r>
        <w:rPr/>
        <w:t>por</w:t>
      </w:r>
      <w:r>
        <w:rPr>
          <w:spacing w:val="-9"/>
        </w:rPr>
        <w:t> </w:t>
      </w:r>
      <w:r>
        <w:rPr/>
        <w:t>el</w:t>
      </w:r>
      <w:r>
        <w:rPr>
          <w:spacing w:val="-10"/>
        </w:rPr>
        <w:t> </w:t>
      </w:r>
      <w:r>
        <w:rPr/>
        <w:t>amante</w:t>
      </w:r>
      <w:r>
        <w:rPr>
          <w:spacing w:val="-12"/>
        </w:rPr>
        <w:t> </w:t>
      </w:r>
      <w:r>
        <w:rPr/>
        <w:t>del</w:t>
      </w:r>
      <w:r>
        <w:rPr>
          <w:spacing w:val="-8"/>
        </w:rPr>
        <w:t> </w:t>
      </w:r>
      <w:r>
        <w:rPr/>
        <w:t>padre</w:t>
      </w:r>
      <w:r>
        <w:rPr>
          <w:spacing w:val="-10"/>
        </w:rPr>
        <w:t> </w:t>
      </w:r>
      <w:r>
        <w:rPr/>
        <w:t>o</w:t>
      </w:r>
      <w:r>
        <w:rPr>
          <w:spacing w:val="-9"/>
        </w:rPr>
        <w:t> </w:t>
      </w:r>
      <w:r>
        <w:rPr/>
        <w:t>de</w:t>
      </w:r>
      <w:r>
        <w:rPr>
          <w:spacing w:val="-11"/>
        </w:rPr>
        <w:t> </w:t>
      </w:r>
      <w:r>
        <w:rPr/>
        <w:t>la</w:t>
      </w:r>
      <w:r>
        <w:rPr>
          <w:spacing w:val="-9"/>
        </w:rPr>
        <w:t> </w:t>
      </w:r>
      <w:r>
        <w:rPr/>
        <w:t>madre del ofendido o por la persona que vive en concubinato con el padre o la madre del pasivo. En estos casos, además el culpable perderá todos los derechos familiares y hereditarios que le puedan corresponder por su vínculo con la</w:t>
      </w:r>
      <w:r>
        <w:rPr>
          <w:spacing w:val="-3"/>
        </w:rPr>
        <w:t> </w:t>
      </w:r>
      <w:r>
        <w:rPr/>
        <w:t>víctima;</w:t>
      </w:r>
    </w:p>
    <w:p>
      <w:pPr>
        <w:pStyle w:val="BodyText"/>
        <w:spacing w:before="10"/>
        <w:rPr>
          <w:sz w:val="21"/>
        </w:rPr>
      </w:pPr>
    </w:p>
    <w:p>
      <w:pPr>
        <w:pStyle w:val="BodyText"/>
        <w:ind w:left="118" w:right="113"/>
        <w:jc w:val="both"/>
      </w:pPr>
      <w:r>
        <w:rPr/>
        <w:t>II.-</w:t>
      </w:r>
      <w:r>
        <w:rPr>
          <w:spacing w:val="-15"/>
        </w:rPr>
        <w:t> </w:t>
      </w:r>
      <w:r>
        <w:rPr/>
        <w:t>El</w:t>
      </w:r>
      <w:r>
        <w:rPr>
          <w:spacing w:val="-13"/>
        </w:rPr>
        <w:t> </w:t>
      </w:r>
      <w:r>
        <w:rPr/>
        <w:t>hecho</w:t>
      </w:r>
      <w:r>
        <w:rPr>
          <w:spacing w:val="-15"/>
        </w:rPr>
        <w:t> </w:t>
      </w:r>
      <w:r>
        <w:rPr/>
        <w:t>sea</w:t>
      </w:r>
      <w:r>
        <w:rPr>
          <w:spacing w:val="-15"/>
        </w:rPr>
        <w:t> </w:t>
      </w:r>
      <w:r>
        <w:rPr/>
        <w:t>cometido</w:t>
      </w:r>
      <w:r>
        <w:rPr>
          <w:spacing w:val="-12"/>
        </w:rPr>
        <w:t> </w:t>
      </w:r>
      <w:r>
        <w:rPr/>
        <w:t>por</w:t>
      </w:r>
      <w:r>
        <w:rPr>
          <w:spacing w:val="-16"/>
        </w:rPr>
        <w:t> </w:t>
      </w:r>
      <w:r>
        <w:rPr/>
        <w:t>quien</w:t>
      </w:r>
      <w:r>
        <w:rPr>
          <w:spacing w:val="-15"/>
        </w:rPr>
        <w:t> </w:t>
      </w:r>
      <w:r>
        <w:rPr/>
        <w:t>desempeñe</w:t>
      </w:r>
      <w:r>
        <w:rPr>
          <w:spacing w:val="-15"/>
        </w:rPr>
        <w:t> </w:t>
      </w:r>
      <w:r>
        <w:rPr/>
        <w:t>un</w:t>
      </w:r>
      <w:r>
        <w:rPr>
          <w:spacing w:val="-12"/>
        </w:rPr>
        <w:t> </w:t>
      </w:r>
      <w:r>
        <w:rPr/>
        <w:t>cargo</w:t>
      </w:r>
      <w:r>
        <w:rPr>
          <w:spacing w:val="-15"/>
        </w:rPr>
        <w:t> </w:t>
      </w:r>
      <w:r>
        <w:rPr/>
        <w:t>o</w:t>
      </w:r>
      <w:r>
        <w:rPr>
          <w:spacing w:val="-13"/>
        </w:rPr>
        <w:t> </w:t>
      </w:r>
      <w:r>
        <w:rPr/>
        <w:t>empleo</w:t>
      </w:r>
      <w:r>
        <w:rPr>
          <w:spacing w:val="-15"/>
        </w:rPr>
        <w:t> </w:t>
      </w:r>
      <w:r>
        <w:rPr/>
        <w:t>público</w:t>
      </w:r>
      <w:r>
        <w:rPr>
          <w:spacing w:val="-15"/>
        </w:rPr>
        <w:t> </w:t>
      </w:r>
      <w:r>
        <w:rPr/>
        <w:t>o</w:t>
      </w:r>
      <w:r>
        <w:rPr>
          <w:spacing w:val="-12"/>
        </w:rPr>
        <w:t> </w:t>
      </w:r>
      <w:r>
        <w:rPr/>
        <w:t>ejerza</w:t>
      </w:r>
      <w:r>
        <w:rPr>
          <w:spacing w:val="-12"/>
        </w:rPr>
        <w:t> </w:t>
      </w:r>
      <w:r>
        <w:rPr/>
        <w:t>una</w:t>
      </w:r>
      <w:r>
        <w:rPr>
          <w:spacing w:val="-15"/>
        </w:rPr>
        <w:t> </w:t>
      </w:r>
      <w:r>
        <w:rPr/>
        <w:t>profesión utilizando los medios o las circunstancias que ellos le proporcione (sic). Además de la pena de prisión el condenado será destituido del cargo o empleo o suspendido por el término de cinco años en el ejercicio</w:t>
      </w:r>
      <w:r>
        <w:rPr>
          <w:spacing w:val="-2"/>
        </w:rPr>
        <w:t> </w:t>
      </w:r>
      <w:r>
        <w:rPr/>
        <w:t>profesional;</w:t>
      </w:r>
    </w:p>
    <w:p>
      <w:pPr>
        <w:pStyle w:val="BodyText"/>
      </w:pPr>
    </w:p>
    <w:p>
      <w:pPr>
        <w:pStyle w:val="BodyText"/>
        <w:ind w:left="118" w:right="119"/>
        <w:jc w:val="both"/>
      </w:pPr>
      <w:r>
        <w:rPr/>
        <w:t>III.- El delito sea cometido por persona que tenga al ofendido bajo su custodia, tutela, guarda o educación, o que aproveche la confianza en él depositada;</w:t>
      </w:r>
    </w:p>
    <w:p>
      <w:pPr>
        <w:pStyle w:val="BodyText"/>
        <w:spacing w:before="2"/>
      </w:pPr>
    </w:p>
    <w:p>
      <w:pPr>
        <w:pStyle w:val="BodyText"/>
        <w:ind w:left="118" w:right="115"/>
        <w:jc w:val="both"/>
      </w:pPr>
      <w:r>
        <w:rPr/>
        <w:t>IV.- Tratándose del delito de violación, el hecho sea cometido por el cónyuge, concubina o concubino de la víctima.</w:t>
      </w:r>
    </w:p>
    <w:p>
      <w:pPr>
        <w:pStyle w:val="BodyText"/>
      </w:pPr>
    </w:p>
    <w:p>
      <w:pPr>
        <w:pStyle w:val="BodyText"/>
        <w:spacing w:line="251" w:lineRule="exact"/>
        <w:ind w:left="118"/>
        <w:jc w:val="both"/>
      </w:pPr>
      <w:r>
        <w:rPr/>
        <w:t>Se deroga.</w:t>
      </w:r>
    </w:p>
    <w:p>
      <w:pPr>
        <w:spacing w:line="240" w:lineRule="auto" w:before="0"/>
        <w:ind w:left="118" w:right="118" w:firstLine="0"/>
        <w:jc w:val="both"/>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4"/>
          <w:sz w:val="16"/>
          <w:shd w:fill="D2D2D2" w:color="auto" w:val="clear"/>
        </w:rPr>
        <w:t> </w:t>
      </w:r>
      <w:r>
        <w:rPr>
          <w:b/>
          <w:sz w:val="16"/>
          <w:shd w:fill="D2D2D2" w:color="auto" w:val="clear"/>
        </w:rPr>
        <w:t>1372,</w:t>
      </w:r>
      <w:r>
        <w:rPr>
          <w:b/>
          <w:spacing w:val="-2"/>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4"/>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diciembre</w:t>
      </w:r>
      <w:r>
        <w:rPr>
          <w:b/>
          <w:spacing w:val="-4"/>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9"/>
          <w:sz w:val="16"/>
          <w:shd w:fill="D2D2D2" w:color="auto" w:val="clear"/>
        </w:rPr>
        <w:t> </w:t>
      </w:r>
      <w:r>
        <w:rPr>
          <w:b/>
          <w:sz w:val="16"/>
          <w:shd w:fill="D2D2D2" w:color="auto" w:val="clear"/>
        </w:rPr>
        <w:t>publicado</w:t>
      </w:r>
      <w:r>
        <w:rPr>
          <w:b/>
          <w:spacing w:val="-4"/>
          <w:sz w:val="16"/>
          <w:shd w:fill="D2D2D2" w:color="auto" w:val="clear"/>
        </w:rPr>
        <w:t> </w:t>
      </w:r>
      <w:r>
        <w:rPr>
          <w:b/>
          <w:sz w:val="16"/>
          <w:shd w:fill="D2D2D2" w:color="auto" w:val="clear"/>
        </w:rPr>
        <w:t>en</w:t>
      </w:r>
      <w:r>
        <w:rPr>
          <w:b/>
          <w:spacing w:val="-3"/>
          <w:sz w:val="16"/>
          <w:shd w:fill="D2D2D2" w:color="auto" w:val="clear"/>
        </w:rPr>
        <w:t> </w:t>
      </w:r>
      <w:r>
        <w:rPr>
          <w:b/>
          <w:sz w:val="16"/>
          <w:shd w:fill="D2D2D2" w:color="auto" w:val="clear"/>
        </w:rPr>
        <w:t>el</w:t>
      </w:r>
      <w:r>
        <w:rPr>
          <w:b/>
          <w:spacing w:val="-3"/>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3"/>
          <w:sz w:val="16"/>
          <w:shd w:fill="D2D2D2" w:color="auto" w:val="clear"/>
        </w:rPr>
        <w:t> </w:t>
      </w:r>
      <w:r>
        <w:rPr>
          <w:b/>
          <w:sz w:val="16"/>
          <w:shd w:fill="D2D2D2" w:color="auto" w:val="clear"/>
        </w:rPr>
        <w:t>2016</w:t>
      </w:r>
      <w:r>
        <w:rPr>
          <w:b/>
          <w:sz w:val="16"/>
        </w:rPr>
        <w:t>)</w:t>
      </w:r>
    </w:p>
    <w:p>
      <w:pPr>
        <w:pStyle w:val="BodyText"/>
        <w:rPr>
          <w:b/>
          <w:sz w:val="18"/>
        </w:rPr>
      </w:pPr>
    </w:p>
    <w:p>
      <w:pPr>
        <w:pStyle w:val="BodyText"/>
        <w:spacing w:before="10"/>
        <w:rPr>
          <w:b/>
          <w:sz w:val="25"/>
        </w:rPr>
      </w:pPr>
    </w:p>
    <w:p>
      <w:pPr>
        <w:pStyle w:val="Heading1"/>
      </w:pPr>
      <w:r>
        <w:rPr/>
        <w:t>CAPITULO II.</w:t>
      </w:r>
    </w:p>
    <w:p>
      <w:pPr>
        <w:spacing w:before="1"/>
        <w:ind w:left="877" w:right="874" w:firstLine="0"/>
        <w:jc w:val="center"/>
        <w:rPr>
          <w:b/>
          <w:sz w:val="22"/>
        </w:rPr>
      </w:pPr>
      <w:r>
        <w:rPr>
          <w:b/>
          <w:sz w:val="22"/>
        </w:rPr>
        <w:t>Rapto.</w:t>
      </w:r>
    </w:p>
    <w:p>
      <w:pPr>
        <w:spacing w:after="0"/>
        <w:jc w:val="center"/>
        <w:rPr>
          <w:sz w:val="22"/>
        </w:rPr>
        <w:sectPr>
          <w:pgSz w:w="12250" w:h="15850"/>
          <w:pgMar w:header="552" w:footer="979" w:top="2260" w:bottom="1160" w:left="1300" w:right="1300"/>
        </w:sectPr>
      </w:pPr>
    </w:p>
    <w:p>
      <w:pPr>
        <w:pStyle w:val="BodyText"/>
        <w:spacing w:before="10"/>
        <w:rPr>
          <w:b/>
          <w:sz w:val="13"/>
        </w:rPr>
      </w:pPr>
    </w:p>
    <w:p>
      <w:pPr>
        <w:spacing w:before="94"/>
        <w:ind w:left="118" w:right="0" w:firstLine="0"/>
        <w:jc w:val="left"/>
        <w:rPr>
          <w:sz w:val="22"/>
        </w:rPr>
      </w:pPr>
      <w:r>
        <w:rPr>
          <w:b/>
          <w:sz w:val="22"/>
        </w:rPr>
        <w:t>ARTÍCULO 249.-</w:t>
      </w:r>
      <w:r>
        <w:rPr>
          <w:b/>
          <w:spacing w:val="-7"/>
          <w:sz w:val="22"/>
        </w:rPr>
        <w:t> </w:t>
      </w:r>
      <w:r>
        <w:rPr>
          <w:sz w:val="22"/>
        </w:rPr>
        <w:t>Derogado.</w:t>
      </w:r>
    </w:p>
    <w:p>
      <w:pPr>
        <w:pStyle w:val="BodyText"/>
      </w:pPr>
    </w:p>
    <w:p>
      <w:pPr>
        <w:spacing w:before="1"/>
        <w:ind w:left="118" w:right="0" w:firstLine="0"/>
        <w:jc w:val="left"/>
        <w:rPr>
          <w:sz w:val="22"/>
        </w:rPr>
      </w:pPr>
      <w:r>
        <w:rPr>
          <w:b/>
          <w:sz w:val="22"/>
        </w:rPr>
        <w:t>ARTÍCULO 250.-</w:t>
      </w:r>
      <w:r>
        <w:rPr>
          <w:b/>
          <w:spacing w:val="-7"/>
          <w:sz w:val="22"/>
        </w:rPr>
        <w:t> </w:t>
      </w:r>
      <w:r>
        <w:rPr>
          <w:sz w:val="22"/>
        </w:rPr>
        <w:t>Derogado.</w:t>
      </w:r>
    </w:p>
    <w:p>
      <w:pPr>
        <w:pStyle w:val="BodyText"/>
      </w:pPr>
    </w:p>
    <w:p>
      <w:pPr>
        <w:spacing w:before="0"/>
        <w:ind w:left="118" w:right="0" w:firstLine="0"/>
        <w:jc w:val="left"/>
        <w:rPr>
          <w:sz w:val="22"/>
        </w:rPr>
      </w:pPr>
      <w:r>
        <w:rPr>
          <w:b/>
          <w:sz w:val="22"/>
        </w:rPr>
        <w:t>ARTÍCULO 251.-</w:t>
      </w:r>
      <w:r>
        <w:rPr>
          <w:b/>
          <w:spacing w:val="-7"/>
          <w:sz w:val="22"/>
        </w:rPr>
        <w:t> </w:t>
      </w:r>
      <w:r>
        <w:rPr>
          <w:sz w:val="22"/>
        </w:rPr>
        <w:t>Derogado.</w:t>
      </w:r>
    </w:p>
    <w:p>
      <w:pPr>
        <w:pStyle w:val="BodyText"/>
      </w:pPr>
    </w:p>
    <w:p>
      <w:pPr>
        <w:spacing w:before="1"/>
        <w:ind w:left="118" w:right="0" w:firstLine="0"/>
        <w:jc w:val="left"/>
        <w:rPr>
          <w:sz w:val="22"/>
        </w:rPr>
      </w:pPr>
      <w:r>
        <w:rPr>
          <w:b/>
          <w:sz w:val="22"/>
        </w:rPr>
        <w:t>ARTÍCULO 252.-</w:t>
      </w:r>
      <w:r>
        <w:rPr>
          <w:b/>
          <w:spacing w:val="-7"/>
          <w:sz w:val="22"/>
        </w:rPr>
        <w:t> </w:t>
      </w:r>
      <w:r>
        <w:rPr>
          <w:sz w:val="22"/>
        </w:rPr>
        <w:t>Derogado.</w:t>
      </w:r>
    </w:p>
    <w:p>
      <w:pPr>
        <w:pStyle w:val="BodyText"/>
      </w:pPr>
    </w:p>
    <w:p>
      <w:pPr>
        <w:spacing w:before="0"/>
        <w:ind w:left="118" w:right="0" w:firstLine="0"/>
        <w:jc w:val="left"/>
        <w:rPr>
          <w:sz w:val="22"/>
        </w:rPr>
      </w:pPr>
      <w:r>
        <w:rPr>
          <w:b/>
          <w:sz w:val="22"/>
        </w:rPr>
        <w:t>ARTÍCULO 253.-</w:t>
      </w:r>
      <w:r>
        <w:rPr>
          <w:b/>
          <w:spacing w:val="-7"/>
          <w:sz w:val="22"/>
        </w:rPr>
        <w:t> </w:t>
      </w:r>
      <w:r>
        <w:rPr>
          <w:sz w:val="22"/>
        </w:rPr>
        <w:t>Derogado.</w:t>
      </w:r>
    </w:p>
    <w:p>
      <w:pPr>
        <w:pStyle w:val="BodyText"/>
        <w:spacing w:before="10"/>
        <w:rPr>
          <w:sz w:val="21"/>
        </w:rPr>
      </w:pPr>
    </w:p>
    <w:p>
      <w:pPr>
        <w:spacing w:before="0"/>
        <w:ind w:left="118" w:right="0" w:firstLine="0"/>
        <w:jc w:val="left"/>
        <w:rPr>
          <w:sz w:val="22"/>
        </w:rPr>
      </w:pPr>
      <w:r>
        <w:rPr>
          <w:b/>
          <w:sz w:val="22"/>
        </w:rPr>
        <w:t>ARTÍCULO 254.-</w:t>
      </w:r>
      <w:r>
        <w:rPr>
          <w:b/>
          <w:spacing w:val="-7"/>
          <w:sz w:val="22"/>
        </w:rPr>
        <w:t> </w:t>
      </w:r>
      <w:r>
        <w:rPr>
          <w:sz w:val="22"/>
        </w:rPr>
        <w:t>Derogado.</w:t>
      </w:r>
    </w:p>
    <w:p>
      <w:pPr>
        <w:pStyle w:val="BodyText"/>
        <w:spacing w:before="10"/>
        <w:rPr>
          <w:sz w:val="13"/>
        </w:rPr>
      </w:pPr>
    </w:p>
    <w:p>
      <w:pPr>
        <w:pStyle w:val="Heading1"/>
        <w:spacing w:before="94"/>
      </w:pPr>
      <w:r>
        <w:rPr/>
        <w:t>CAPITULO III.</w:t>
      </w:r>
    </w:p>
    <w:p>
      <w:pPr>
        <w:spacing w:before="1"/>
        <w:ind w:left="874" w:right="874" w:firstLine="0"/>
        <w:jc w:val="center"/>
        <w:rPr>
          <w:b/>
          <w:sz w:val="22"/>
        </w:rPr>
      </w:pPr>
      <w:r>
        <w:rPr>
          <w:b/>
          <w:sz w:val="22"/>
        </w:rPr>
        <w:t>Incesto.</w:t>
      </w:r>
    </w:p>
    <w:p>
      <w:pPr>
        <w:pStyle w:val="BodyText"/>
        <w:spacing w:before="10"/>
        <w:rPr>
          <w:b/>
          <w:sz w:val="21"/>
        </w:rPr>
      </w:pPr>
    </w:p>
    <w:p>
      <w:pPr>
        <w:pStyle w:val="BodyText"/>
        <w:spacing w:line="244" w:lineRule="auto"/>
        <w:ind w:left="118" w:right="49"/>
      </w:pPr>
      <w:r>
        <w:rPr>
          <w:b/>
        </w:rPr>
        <w:t>ARTÍCULO 255.- </w:t>
      </w:r>
      <w:r>
        <w:rPr/>
        <w:t>Se impondrá de dos a ocho años de prisión a los ascendientes que tengan relaciones sexuales con sus descendientes.</w:t>
      </w:r>
    </w:p>
    <w:p>
      <w:pPr>
        <w:pStyle w:val="BodyText"/>
        <w:spacing w:before="5"/>
        <w:rPr>
          <w:sz w:val="21"/>
        </w:rPr>
      </w:pPr>
    </w:p>
    <w:p>
      <w:pPr>
        <w:pStyle w:val="BodyText"/>
        <w:spacing w:before="1"/>
        <w:ind w:left="118" w:right="49"/>
      </w:pPr>
      <w:r>
        <w:rPr/>
        <w:t>Los descendientes mayores de dieciséis años que voluntariamente tengan relaciones sexuales con sus ascendientes, serán sancionados con la pena de uno a cuatro años de prisión.</w:t>
      </w:r>
    </w:p>
    <w:p>
      <w:pPr>
        <w:pStyle w:val="BodyText"/>
        <w:spacing w:before="10"/>
        <w:rPr>
          <w:sz w:val="21"/>
        </w:rPr>
      </w:pPr>
    </w:p>
    <w:p>
      <w:pPr>
        <w:pStyle w:val="BodyText"/>
        <w:spacing w:line="251" w:lineRule="exact" w:before="1"/>
        <w:ind w:left="118"/>
      </w:pPr>
      <w:r>
        <w:rPr/>
        <w:t>Se aplicará esta misma pena en caso de incesto entre hermanos.</w:t>
      </w:r>
    </w:p>
    <w:p>
      <w:pPr>
        <w:spacing w:before="0"/>
        <w:ind w:left="118" w:right="49" w:firstLine="0"/>
        <w:jc w:val="left"/>
        <w:rPr>
          <w:b/>
          <w:sz w:val="18"/>
        </w:rPr>
      </w:pPr>
      <w:r>
        <w:rPr>
          <w:b/>
          <w:sz w:val="18"/>
          <w:shd w:fill="D2D2D2" w:color="auto" w:val="clear"/>
        </w:rPr>
        <w:t>(Artículo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spacing w:before="10"/>
        <w:rPr>
          <w:b/>
          <w:sz w:val="21"/>
        </w:rPr>
      </w:pPr>
    </w:p>
    <w:p>
      <w:pPr>
        <w:pStyle w:val="Heading1"/>
      </w:pPr>
      <w:r>
        <w:rPr/>
        <w:t>CAPITULO IV.</w:t>
      </w:r>
    </w:p>
    <w:p>
      <w:pPr>
        <w:spacing w:before="2"/>
        <w:ind w:left="874" w:right="874" w:firstLine="0"/>
        <w:jc w:val="center"/>
        <w:rPr>
          <w:b/>
          <w:sz w:val="22"/>
        </w:rPr>
      </w:pPr>
      <w:r>
        <w:rPr>
          <w:b/>
          <w:sz w:val="22"/>
        </w:rPr>
        <w:t>Adulterio.</w:t>
      </w:r>
    </w:p>
    <w:p>
      <w:pPr>
        <w:pStyle w:val="BodyText"/>
        <w:spacing w:before="9"/>
        <w:rPr>
          <w:b/>
          <w:sz w:val="21"/>
        </w:rPr>
      </w:pPr>
    </w:p>
    <w:p>
      <w:pPr>
        <w:spacing w:before="0"/>
        <w:ind w:left="118" w:right="0" w:firstLine="0"/>
        <w:jc w:val="left"/>
        <w:rPr>
          <w:sz w:val="22"/>
        </w:rPr>
      </w:pPr>
      <w:r>
        <w:rPr>
          <w:b/>
          <w:sz w:val="22"/>
        </w:rPr>
        <w:t>ARTÍCULO 256.-</w:t>
      </w:r>
      <w:r>
        <w:rPr>
          <w:b/>
          <w:spacing w:val="-7"/>
          <w:sz w:val="22"/>
        </w:rPr>
        <w:t> </w:t>
      </w:r>
      <w:r>
        <w:rPr>
          <w:sz w:val="22"/>
        </w:rPr>
        <w:t>Derogado.</w:t>
      </w:r>
    </w:p>
    <w:p>
      <w:pPr>
        <w:pStyle w:val="BodyText"/>
        <w:spacing w:before="1"/>
      </w:pPr>
    </w:p>
    <w:p>
      <w:pPr>
        <w:spacing w:before="0"/>
        <w:ind w:left="118" w:right="0" w:firstLine="0"/>
        <w:jc w:val="left"/>
        <w:rPr>
          <w:sz w:val="22"/>
        </w:rPr>
      </w:pPr>
      <w:r>
        <w:rPr>
          <w:b/>
          <w:sz w:val="22"/>
        </w:rPr>
        <w:t>ARTÍCULO 257.-</w:t>
      </w:r>
      <w:r>
        <w:rPr>
          <w:b/>
          <w:spacing w:val="-7"/>
          <w:sz w:val="22"/>
        </w:rPr>
        <w:t> </w:t>
      </w:r>
      <w:r>
        <w:rPr>
          <w:sz w:val="22"/>
        </w:rPr>
        <w:t>Derogado.</w:t>
      </w:r>
    </w:p>
    <w:p>
      <w:pPr>
        <w:pStyle w:val="BodyText"/>
        <w:rPr>
          <w:sz w:val="24"/>
        </w:rPr>
      </w:pPr>
    </w:p>
    <w:p>
      <w:pPr>
        <w:pStyle w:val="BodyText"/>
        <w:spacing w:before="10"/>
        <w:rPr>
          <w:sz w:val="19"/>
        </w:rPr>
      </w:pPr>
    </w:p>
    <w:p>
      <w:pPr>
        <w:pStyle w:val="Heading1"/>
        <w:spacing w:before="1"/>
        <w:ind w:left="876"/>
      </w:pPr>
      <w:r>
        <w:rPr/>
        <w:t>TITULO DECIMOTERCERO.</w:t>
      </w:r>
    </w:p>
    <w:p>
      <w:pPr>
        <w:spacing w:before="1"/>
        <w:ind w:left="874" w:right="874" w:firstLine="0"/>
        <w:jc w:val="center"/>
        <w:rPr>
          <w:b/>
          <w:sz w:val="22"/>
        </w:rPr>
      </w:pPr>
      <w:r>
        <w:rPr>
          <w:b/>
          <w:sz w:val="22"/>
        </w:rPr>
        <w:t>Delitos contra el estado civil y bigamia.</w:t>
      </w:r>
    </w:p>
    <w:p>
      <w:pPr>
        <w:pStyle w:val="BodyText"/>
        <w:spacing w:before="1"/>
        <w:rPr>
          <w:b/>
        </w:rPr>
      </w:pPr>
    </w:p>
    <w:p>
      <w:pPr>
        <w:spacing w:before="0"/>
        <w:ind w:left="876" w:right="874" w:firstLine="0"/>
        <w:jc w:val="center"/>
        <w:rPr>
          <w:b/>
          <w:sz w:val="22"/>
        </w:rPr>
      </w:pPr>
      <w:r>
        <w:rPr>
          <w:b/>
          <w:sz w:val="22"/>
        </w:rPr>
        <w:t>CAPITULO UNICO.</w:t>
      </w:r>
    </w:p>
    <w:p>
      <w:pPr>
        <w:pStyle w:val="BodyText"/>
        <w:spacing w:before="9"/>
        <w:rPr>
          <w:b/>
          <w:sz w:val="21"/>
        </w:rPr>
      </w:pPr>
    </w:p>
    <w:p>
      <w:pPr>
        <w:pStyle w:val="BodyText"/>
        <w:spacing w:line="244" w:lineRule="auto" w:before="1"/>
        <w:ind w:left="118" w:right="49"/>
      </w:pPr>
      <w:r>
        <w:rPr>
          <w:b/>
        </w:rPr>
        <w:t>ARTÍCULO 258.- </w:t>
      </w:r>
      <w:r>
        <w:rPr/>
        <w:t>Se impondrán de uno a seis años de prisión y multa de cien a mil pesos, a los que con el fin de alterar el estado civil incurran en alguna de las infracciones siguientes:</w:t>
      </w:r>
    </w:p>
    <w:p>
      <w:pPr>
        <w:pStyle w:val="BodyText"/>
        <w:spacing w:before="5"/>
        <w:rPr>
          <w:sz w:val="21"/>
        </w:rPr>
      </w:pPr>
    </w:p>
    <w:p>
      <w:pPr>
        <w:pStyle w:val="BodyText"/>
        <w:ind w:left="118"/>
      </w:pPr>
      <w:r>
        <w:rPr/>
        <w:t>I.- Atribuir un niño recién nacido a mujer que realmente no sea su madre;</w:t>
      </w:r>
    </w:p>
    <w:p>
      <w:pPr>
        <w:pStyle w:val="BodyText"/>
        <w:spacing w:before="10"/>
        <w:rPr>
          <w:sz w:val="21"/>
        </w:rPr>
      </w:pPr>
    </w:p>
    <w:p>
      <w:pPr>
        <w:pStyle w:val="BodyText"/>
        <w:ind w:left="118"/>
      </w:pPr>
      <w:r>
        <w:rPr/>
        <w:t>II.- Hacer registrar en las oficinas del Estado Civil un nacimiento no verificado;</w:t>
      </w:r>
    </w:p>
    <w:p>
      <w:pPr>
        <w:spacing w:after="0"/>
        <w:sectPr>
          <w:pgSz w:w="12250" w:h="15850"/>
          <w:pgMar w:header="552" w:footer="979" w:top="2260" w:bottom="1160" w:left="1300" w:right="1300"/>
        </w:sectPr>
      </w:pPr>
    </w:p>
    <w:p>
      <w:pPr>
        <w:pStyle w:val="BodyText"/>
        <w:spacing w:before="1"/>
        <w:rPr>
          <w:sz w:val="14"/>
        </w:rPr>
      </w:pPr>
    </w:p>
    <w:p>
      <w:pPr>
        <w:pStyle w:val="BodyText"/>
        <w:spacing w:before="94"/>
        <w:ind w:left="118" w:right="112"/>
        <w:jc w:val="both"/>
      </w:pPr>
      <w:r>
        <w:rPr/>
        <w:t>III.- A los padres que no presenten a un hijo suyo al registro con el propósito de hacerle perder su estado civil, o lo presenten ocultando sus nombres, o suponiendo que sus padres son otras personas;</w:t>
      </w:r>
    </w:p>
    <w:p>
      <w:pPr>
        <w:pStyle w:val="BodyText"/>
        <w:spacing w:before="1"/>
      </w:pPr>
    </w:p>
    <w:p>
      <w:pPr>
        <w:pStyle w:val="BodyText"/>
        <w:ind w:left="118" w:right="116"/>
        <w:jc w:val="both"/>
      </w:pPr>
      <w:r>
        <w:rPr/>
        <w:t>IV.- A los que declaren falsamente el fallecimiento de un niño, lo substituyan por otro, o cometan ocultación de infante;</w:t>
      </w:r>
    </w:p>
    <w:p>
      <w:pPr>
        <w:pStyle w:val="BodyText"/>
        <w:spacing w:before="11"/>
        <w:rPr>
          <w:sz w:val="21"/>
        </w:rPr>
      </w:pPr>
    </w:p>
    <w:p>
      <w:pPr>
        <w:pStyle w:val="BodyText"/>
        <w:ind w:left="118" w:right="119"/>
        <w:jc w:val="both"/>
      </w:pPr>
      <w:r>
        <w:rPr/>
        <w:t>V.- Al que usurpe el estado civil de otro con el fin de adquirir derechos de familia que no le correspondan.</w:t>
      </w:r>
    </w:p>
    <w:p>
      <w:pPr>
        <w:pStyle w:val="BodyText"/>
        <w:spacing w:before="9"/>
        <w:rPr>
          <w:sz w:val="21"/>
        </w:rPr>
      </w:pPr>
    </w:p>
    <w:p>
      <w:pPr>
        <w:pStyle w:val="BodyText"/>
        <w:spacing w:line="242" w:lineRule="auto"/>
        <w:ind w:left="118" w:right="114"/>
        <w:jc w:val="both"/>
      </w:pPr>
      <w:r>
        <w:rPr>
          <w:b/>
        </w:rPr>
        <w:t>ARTÍCULO</w:t>
      </w:r>
      <w:r>
        <w:rPr>
          <w:b/>
          <w:spacing w:val="-3"/>
        </w:rPr>
        <w:t> </w:t>
      </w:r>
      <w:r>
        <w:rPr>
          <w:b/>
        </w:rPr>
        <w:t>259.-</w:t>
      </w:r>
      <w:r>
        <w:rPr>
          <w:b/>
          <w:spacing w:val="-4"/>
        </w:rPr>
        <w:t> </w:t>
      </w:r>
      <w:r>
        <w:rPr/>
        <w:t>El</w:t>
      </w:r>
      <w:r>
        <w:rPr>
          <w:spacing w:val="-6"/>
        </w:rPr>
        <w:t> </w:t>
      </w:r>
      <w:r>
        <w:rPr/>
        <w:t>que</w:t>
      </w:r>
      <w:r>
        <w:rPr>
          <w:spacing w:val="-6"/>
        </w:rPr>
        <w:t> </w:t>
      </w:r>
      <w:r>
        <w:rPr/>
        <w:t>cometa</w:t>
      </w:r>
      <w:r>
        <w:rPr>
          <w:spacing w:val="-5"/>
        </w:rPr>
        <w:t> </w:t>
      </w:r>
      <w:r>
        <w:rPr/>
        <w:t>alguno</w:t>
      </w:r>
      <w:r>
        <w:rPr>
          <w:spacing w:val="-3"/>
        </w:rPr>
        <w:t> </w:t>
      </w:r>
      <w:r>
        <w:rPr/>
        <w:t>de</w:t>
      </w:r>
      <w:r>
        <w:rPr>
          <w:spacing w:val="-6"/>
        </w:rPr>
        <w:t> </w:t>
      </w:r>
      <w:r>
        <w:rPr/>
        <w:t>los</w:t>
      </w:r>
      <w:r>
        <w:rPr>
          <w:spacing w:val="-3"/>
        </w:rPr>
        <w:t> </w:t>
      </w:r>
      <w:r>
        <w:rPr/>
        <w:t>delitos</w:t>
      </w:r>
      <w:r>
        <w:rPr>
          <w:spacing w:val="-3"/>
        </w:rPr>
        <w:t> </w:t>
      </w:r>
      <w:r>
        <w:rPr/>
        <w:t>expresados</w:t>
      </w:r>
      <w:r>
        <w:rPr>
          <w:spacing w:val="-5"/>
        </w:rPr>
        <w:t> </w:t>
      </w:r>
      <w:r>
        <w:rPr/>
        <w:t>en</w:t>
      </w:r>
      <w:r>
        <w:rPr>
          <w:spacing w:val="-3"/>
        </w:rPr>
        <w:t> </w:t>
      </w:r>
      <w:r>
        <w:rPr/>
        <w:t>el</w:t>
      </w:r>
      <w:r>
        <w:rPr>
          <w:spacing w:val="-4"/>
        </w:rPr>
        <w:t> </w:t>
      </w:r>
      <w:r>
        <w:rPr/>
        <w:t>artículo</w:t>
      </w:r>
      <w:r>
        <w:rPr>
          <w:spacing w:val="-3"/>
        </w:rPr>
        <w:t> </w:t>
      </w:r>
      <w:r>
        <w:rPr/>
        <w:t>anterior,</w:t>
      </w:r>
      <w:r>
        <w:rPr>
          <w:spacing w:val="-4"/>
        </w:rPr>
        <w:t> </w:t>
      </w:r>
      <w:r>
        <w:rPr/>
        <w:t>perderá el</w:t>
      </w:r>
      <w:r>
        <w:rPr>
          <w:spacing w:val="-4"/>
        </w:rPr>
        <w:t> </w:t>
      </w:r>
      <w:r>
        <w:rPr/>
        <w:t>derecho</w:t>
      </w:r>
      <w:r>
        <w:rPr>
          <w:spacing w:val="-3"/>
        </w:rPr>
        <w:t> </w:t>
      </w:r>
      <w:r>
        <w:rPr/>
        <w:t>de</w:t>
      </w:r>
      <w:r>
        <w:rPr>
          <w:spacing w:val="-5"/>
        </w:rPr>
        <w:t> </w:t>
      </w:r>
      <w:r>
        <w:rPr/>
        <w:t>heredar</w:t>
      </w:r>
      <w:r>
        <w:rPr>
          <w:spacing w:val="-4"/>
        </w:rPr>
        <w:t> </w:t>
      </w:r>
      <w:r>
        <w:rPr/>
        <w:t>que</w:t>
      </w:r>
      <w:r>
        <w:rPr>
          <w:spacing w:val="-2"/>
        </w:rPr>
        <w:t> </w:t>
      </w:r>
      <w:r>
        <w:rPr/>
        <w:t>tuviere</w:t>
      </w:r>
      <w:r>
        <w:rPr>
          <w:spacing w:val="-3"/>
        </w:rPr>
        <w:t> </w:t>
      </w:r>
      <w:r>
        <w:rPr/>
        <w:t>respecto</w:t>
      </w:r>
      <w:r>
        <w:rPr>
          <w:spacing w:val="-4"/>
        </w:rPr>
        <w:t> </w:t>
      </w:r>
      <w:r>
        <w:rPr/>
        <w:t>de</w:t>
      </w:r>
      <w:r>
        <w:rPr>
          <w:spacing w:val="-3"/>
        </w:rPr>
        <w:t> </w:t>
      </w:r>
      <w:r>
        <w:rPr/>
        <w:t>las</w:t>
      </w:r>
      <w:r>
        <w:rPr>
          <w:spacing w:val="-4"/>
        </w:rPr>
        <w:t> </w:t>
      </w:r>
      <w:r>
        <w:rPr/>
        <w:t>personas</w:t>
      </w:r>
      <w:r>
        <w:rPr>
          <w:spacing w:val="-3"/>
        </w:rPr>
        <w:t> </w:t>
      </w:r>
      <w:r>
        <w:rPr/>
        <w:t>a</w:t>
      </w:r>
      <w:r>
        <w:rPr>
          <w:spacing w:val="-7"/>
        </w:rPr>
        <w:t> </w:t>
      </w:r>
      <w:r>
        <w:rPr/>
        <w:t>quienes,</w:t>
      </w:r>
      <w:r>
        <w:rPr>
          <w:spacing w:val="-4"/>
        </w:rPr>
        <w:t> </w:t>
      </w:r>
      <w:r>
        <w:rPr/>
        <w:t>por</w:t>
      </w:r>
      <w:r>
        <w:rPr>
          <w:spacing w:val="-6"/>
        </w:rPr>
        <w:t> </w:t>
      </w:r>
      <w:r>
        <w:rPr/>
        <w:t>la</w:t>
      </w:r>
      <w:r>
        <w:rPr>
          <w:spacing w:val="-3"/>
        </w:rPr>
        <w:t> </w:t>
      </w:r>
      <w:r>
        <w:rPr/>
        <w:t>comisión</w:t>
      </w:r>
      <w:r>
        <w:rPr>
          <w:spacing w:val="-3"/>
        </w:rPr>
        <w:t> </w:t>
      </w:r>
      <w:r>
        <w:rPr/>
        <w:t>del</w:t>
      </w:r>
      <w:r>
        <w:rPr>
          <w:spacing w:val="-3"/>
        </w:rPr>
        <w:t> </w:t>
      </w:r>
      <w:r>
        <w:rPr/>
        <w:t>delito, perjudique en sus derechos de</w:t>
      </w:r>
      <w:r>
        <w:rPr>
          <w:spacing w:val="-6"/>
        </w:rPr>
        <w:t> </w:t>
      </w:r>
      <w:r>
        <w:rPr/>
        <w:t>familia.</w:t>
      </w:r>
    </w:p>
    <w:p>
      <w:pPr>
        <w:pStyle w:val="BodyText"/>
        <w:spacing w:before="5"/>
        <w:rPr>
          <w:sz w:val="21"/>
        </w:rPr>
      </w:pPr>
    </w:p>
    <w:p>
      <w:pPr>
        <w:pStyle w:val="BodyText"/>
        <w:ind w:left="118" w:right="116"/>
        <w:jc w:val="both"/>
      </w:pPr>
      <w:r>
        <w:rPr>
          <w:b/>
        </w:rPr>
        <w:t>ARTÍCULO 260.- </w:t>
      </w:r>
      <w:r>
        <w:rPr/>
        <w:t>Se impondrán de seis meses a cinco años de prisión y multa de trescientos a tres mil pesos, al que estando unido con una persona en matrimonio no disuelto, ni declarado nulo, contraiga otro matrimonio con las formalidades legales. Estas mismas sanciones se aplicarán al otro contrayente si conocía el impedimento al tiempo de celebrarse el matrimonio.</w:t>
      </w:r>
    </w:p>
    <w:p>
      <w:pPr>
        <w:pStyle w:val="BodyText"/>
        <w:rPr>
          <w:sz w:val="24"/>
        </w:rPr>
      </w:pPr>
    </w:p>
    <w:p>
      <w:pPr>
        <w:pStyle w:val="BodyText"/>
        <w:spacing w:before="10"/>
        <w:rPr>
          <w:sz w:val="19"/>
        </w:rPr>
      </w:pPr>
    </w:p>
    <w:p>
      <w:pPr>
        <w:pStyle w:val="Heading1"/>
        <w:ind w:left="3274" w:right="3273"/>
      </w:pPr>
      <w:r>
        <w:rPr/>
        <w:t>TITULO DECIMOCUARTO. CAPITULO UNICO.</w:t>
      </w:r>
    </w:p>
    <w:p>
      <w:pPr>
        <w:spacing w:before="1"/>
        <w:ind w:left="2026" w:right="0" w:firstLine="0"/>
        <w:jc w:val="left"/>
        <w:rPr>
          <w:b/>
          <w:sz w:val="22"/>
        </w:rPr>
      </w:pPr>
      <w:r>
        <w:rPr>
          <w:b/>
          <w:sz w:val="22"/>
        </w:rPr>
        <w:t>Delitos en materia de inhumaciones y exhumaciones.</w:t>
      </w:r>
    </w:p>
    <w:p>
      <w:pPr>
        <w:pStyle w:val="BodyText"/>
        <w:rPr>
          <w:b/>
          <w:sz w:val="24"/>
        </w:rPr>
      </w:pPr>
    </w:p>
    <w:p>
      <w:pPr>
        <w:pStyle w:val="BodyText"/>
        <w:spacing w:before="11"/>
        <w:rPr>
          <w:b/>
          <w:sz w:val="19"/>
        </w:rPr>
      </w:pPr>
    </w:p>
    <w:p>
      <w:pPr>
        <w:pStyle w:val="BodyText"/>
        <w:ind w:left="118"/>
        <w:jc w:val="both"/>
      </w:pPr>
      <w:r>
        <w:rPr>
          <w:b/>
        </w:rPr>
        <w:t>ARTÍCULO 261.- </w:t>
      </w:r>
      <w:r>
        <w:rPr/>
        <w:t>Se impondrán prisión de tres días a dos años y multa de cien a mil pesos:</w:t>
      </w:r>
    </w:p>
    <w:p>
      <w:pPr>
        <w:pStyle w:val="BodyText"/>
        <w:spacing w:before="3"/>
      </w:pPr>
    </w:p>
    <w:p>
      <w:pPr>
        <w:pStyle w:val="BodyText"/>
        <w:ind w:left="118" w:right="118"/>
        <w:jc w:val="both"/>
      </w:pPr>
      <w:r>
        <w:rPr/>
        <w:t>I.- Al que oculte, destruya, sepulte o mande sepultar un cadáver o un feto humano, sin la orden de la autoridad que deba darla, o sin los requisitos, que exijan los Códigos Civil y Sanitario o Leyes Especiales;</w:t>
      </w:r>
    </w:p>
    <w:p>
      <w:pPr>
        <w:pStyle w:val="BodyText"/>
        <w:spacing w:before="1"/>
      </w:pPr>
    </w:p>
    <w:p>
      <w:pPr>
        <w:pStyle w:val="BodyText"/>
        <w:ind w:left="118" w:right="116"/>
        <w:jc w:val="both"/>
      </w:pPr>
      <w:r>
        <w:rPr/>
        <w:t>II.- Al que oculte, destruya o sin la licencia correspondiente sepulte o mande sepultar el cadáver de una persona a la que haya dado muerte violenta o que haya fallecido a consecuencia de golpes, heridas u otras lesiones, si el infractor sabía estas circunstancias;</w:t>
      </w:r>
    </w:p>
    <w:p>
      <w:pPr>
        <w:pStyle w:val="BodyText"/>
        <w:spacing w:before="1"/>
      </w:pPr>
    </w:p>
    <w:p>
      <w:pPr>
        <w:pStyle w:val="BodyText"/>
        <w:ind w:left="118"/>
        <w:jc w:val="both"/>
      </w:pPr>
      <w:r>
        <w:rPr/>
        <w:t>III.- Al que exhume un cadáver sin los requisitos legales o con violación de derechos.</w:t>
      </w:r>
    </w:p>
    <w:p>
      <w:pPr>
        <w:pStyle w:val="BodyText"/>
        <w:spacing w:before="7"/>
        <w:rPr>
          <w:sz w:val="21"/>
        </w:rPr>
      </w:pPr>
    </w:p>
    <w:p>
      <w:pPr>
        <w:pStyle w:val="BodyText"/>
        <w:spacing w:line="244" w:lineRule="auto"/>
        <w:ind w:left="118" w:right="117"/>
        <w:jc w:val="both"/>
      </w:pPr>
      <w:r>
        <w:rPr>
          <w:b/>
        </w:rPr>
        <w:t>ARTÍCULO 262.- </w:t>
      </w:r>
      <w:r>
        <w:rPr/>
        <w:t>Se impondrán de seis meses a tres años de prisión y multa de cien a dos mil pesos:</w:t>
      </w:r>
    </w:p>
    <w:p>
      <w:pPr>
        <w:pStyle w:val="BodyText"/>
        <w:spacing w:before="6"/>
        <w:rPr>
          <w:sz w:val="21"/>
        </w:rPr>
      </w:pPr>
    </w:p>
    <w:p>
      <w:pPr>
        <w:pStyle w:val="BodyText"/>
        <w:ind w:left="118"/>
        <w:jc w:val="both"/>
      </w:pPr>
      <w:r>
        <w:rPr/>
        <w:t>I.- Al que viole un túmulo, un sepulcro, una sepultura o féretro;</w:t>
      </w:r>
    </w:p>
    <w:p>
      <w:pPr>
        <w:pStyle w:val="BodyText"/>
        <w:spacing w:before="9"/>
        <w:rPr>
          <w:sz w:val="21"/>
        </w:rPr>
      </w:pPr>
    </w:p>
    <w:p>
      <w:pPr>
        <w:pStyle w:val="BodyText"/>
        <w:spacing w:before="1"/>
        <w:ind w:left="118" w:right="115"/>
        <w:jc w:val="both"/>
      </w:pPr>
      <w:r>
        <w:rPr/>
        <w:t>II.- Al que profane un cadáver o restos humanos, con actos de vilipendio, mutilación, obscenidad o brutalidad, o al que le haga desaparecer ilegalmente.</w:t>
      </w:r>
    </w:p>
    <w:p>
      <w:pPr>
        <w:pStyle w:val="BodyText"/>
        <w:spacing w:before="10"/>
        <w:rPr>
          <w:sz w:val="21"/>
        </w:rPr>
      </w:pPr>
    </w:p>
    <w:p>
      <w:pPr>
        <w:pStyle w:val="BodyText"/>
        <w:spacing w:before="1"/>
        <w:ind w:left="118" w:right="115"/>
        <w:jc w:val="both"/>
      </w:pPr>
      <w:r>
        <w:rPr>
          <w:b/>
        </w:rPr>
        <w:t>ARTÍCULO</w:t>
      </w:r>
      <w:r>
        <w:rPr>
          <w:b/>
          <w:spacing w:val="-10"/>
        </w:rPr>
        <w:t> </w:t>
      </w:r>
      <w:r>
        <w:rPr>
          <w:b/>
        </w:rPr>
        <w:t>263.-</w:t>
      </w:r>
      <w:r>
        <w:rPr>
          <w:b/>
          <w:spacing w:val="-11"/>
        </w:rPr>
        <w:t> </w:t>
      </w:r>
      <w:r>
        <w:rPr/>
        <w:t>En</w:t>
      </w:r>
      <w:r>
        <w:rPr>
          <w:spacing w:val="-13"/>
        </w:rPr>
        <w:t> </w:t>
      </w:r>
      <w:r>
        <w:rPr/>
        <w:t>todos</w:t>
      </w:r>
      <w:r>
        <w:rPr>
          <w:spacing w:val="-10"/>
        </w:rPr>
        <w:t> </w:t>
      </w:r>
      <w:r>
        <w:rPr/>
        <w:t>los</w:t>
      </w:r>
      <w:r>
        <w:rPr>
          <w:spacing w:val="-13"/>
        </w:rPr>
        <w:t> </w:t>
      </w:r>
      <w:r>
        <w:rPr/>
        <w:t>casos</w:t>
      </w:r>
      <w:r>
        <w:rPr>
          <w:spacing w:val="-12"/>
        </w:rPr>
        <w:t> </w:t>
      </w:r>
      <w:r>
        <w:rPr/>
        <w:t>de</w:t>
      </w:r>
      <w:r>
        <w:rPr>
          <w:spacing w:val="-13"/>
        </w:rPr>
        <w:t> </w:t>
      </w:r>
      <w:r>
        <w:rPr/>
        <w:t>inhumación</w:t>
      </w:r>
      <w:r>
        <w:rPr>
          <w:spacing w:val="-11"/>
        </w:rPr>
        <w:t> </w:t>
      </w:r>
      <w:r>
        <w:rPr/>
        <w:t>clandestina</w:t>
      </w:r>
      <w:r>
        <w:rPr>
          <w:spacing w:val="-13"/>
        </w:rPr>
        <w:t> </w:t>
      </w:r>
      <w:r>
        <w:rPr/>
        <w:t>de</w:t>
      </w:r>
      <w:r>
        <w:rPr>
          <w:spacing w:val="-15"/>
        </w:rPr>
        <w:t> </w:t>
      </w:r>
      <w:r>
        <w:rPr/>
        <w:t>que</w:t>
      </w:r>
      <w:r>
        <w:rPr>
          <w:spacing w:val="-13"/>
        </w:rPr>
        <w:t> </w:t>
      </w:r>
      <w:r>
        <w:rPr/>
        <w:t>trata</w:t>
      </w:r>
      <w:r>
        <w:rPr>
          <w:spacing w:val="-10"/>
        </w:rPr>
        <w:t> </w:t>
      </w:r>
      <w:r>
        <w:rPr/>
        <w:t>el</w:t>
      </w:r>
      <w:r>
        <w:rPr>
          <w:spacing w:val="-14"/>
        </w:rPr>
        <w:t> </w:t>
      </w:r>
      <w:r>
        <w:rPr/>
        <w:t>presente</w:t>
      </w:r>
      <w:r>
        <w:rPr>
          <w:spacing w:val="-12"/>
        </w:rPr>
        <w:t> </w:t>
      </w:r>
      <w:r>
        <w:rPr/>
        <w:t>capítulo, se</w:t>
      </w:r>
      <w:r>
        <w:rPr>
          <w:spacing w:val="25"/>
        </w:rPr>
        <w:t> </w:t>
      </w:r>
      <w:r>
        <w:rPr/>
        <w:t>procederá</w:t>
      </w:r>
      <w:r>
        <w:rPr>
          <w:spacing w:val="23"/>
        </w:rPr>
        <w:t> </w:t>
      </w:r>
      <w:r>
        <w:rPr/>
        <w:t>incontinenti</w:t>
      </w:r>
      <w:r>
        <w:rPr>
          <w:spacing w:val="26"/>
        </w:rPr>
        <w:t> </w:t>
      </w:r>
      <w:r>
        <w:rPr/>
        <w:t>por</w:t>
      </w:r>
      <w:r>
        <w:rPr>
          <w:spacing w:val="24"/>
        </w:rPr>
        <w:t> </w:t>
      </w:r>
      <w:r>
        <w:rPr/>
        <w:t>la</w:t>
      </w:r>
      <w:r>
        <w:rPr>
          <w:spacing w:val="26"/>
        </w:rPr>
        <w:t> </w:t>
      </w:r>
      <w:r>
        <w:rPr/>
        <w:t>autoridad</w:t>
      </w:r>
      <w:r>
        <w:rPr>
          <w:spacing w:val="19"/>
        </w:rPr>
        <w:t> </w:t>
      </w:r>
      <w:r>
        <w:rPr/>
        <w:t>que</w:t>
      </w:r>
      <w:r>
        <w:rPr>
          <w:spacing w:val="23"/>
        </w:rPr>
        <w:t> </w:t>
      </w:r>
      <w:r>
        <w:rPr/>
        <w:t>conozca</w:t>
      </w:r>
      <w:r>
        <w:rPr>
          <w:spacing w:val="26"/>
        </w:rPr>
        <w:t> </w:t>
      </w:r>
      <w:r>
        <w:rPr/>
        <w:t>del</w:t>
      </w:r>
      <w:r>
        <w:rPr>
          <w:spacing w:val="25"/>
        </w:rPr>
        <w:t> </w:t>
      </w:r>
      <w:r>
        <w:rPr/>
        <w:t>hecho</w:t>
      </w:r>
      <w:r>
        <w:rPr>
          <w:spacing w:val="23"/>
        </w:rPr>
        <w:t> </w:t>
      </w:r>
      <w:r>
        <w:rPr/>
        <w:t>a</w:t>
      </w:r>
      <w:r>
        <w:rPr>
          <w:spacing w:val="22"/>
        </w:rPr>
        <w:t> </w:t>
      </w:r>
      <w:r>
        <w:rPr/>
        <w:t>disponer</w:t>
      </w:r>
      <w:r>
        <w:rPr>
          <w:spacing w:val="27"/>
        </w:rPr>
        <w:t> </w:t>
      </w:r>
      <w:r>
        <w:rPr/>
        <w:t>la</w:t>
      </w:r>
      <w:r>
        <w:rPr>
          <w:spacing w:val="21"/>
        </w:rPr>
        <w:t> </w:t>
      </w:r>
      <w:r>
        <w:rPr/>
        <w:t>traslación</w:t>
      </w:r>
      <w:r>
        <w:rPr>
          <w:spacing w:val="23"/>
        </w:rPr>
        <w:t> </w:t>
      </w:r>
      <w:r>
        <w:rPr/>
        <w:t>del</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6"/>
        <w:jc w:val="both"/>
      </w:pPr>
      <w:r>
        <w:rPr/>
        <w:t>cadáver al panteón público que corresponda, de acuerdo con las disposiciones de las Leyes Sanitarias aplicables al caso.</w:t>
      </w:r>
    </w:p>
    <w:p>
      <w:pPr>
        <w:pStyle w:val="BodyText"/>
        <w:rPr>
          <w:sz w:val="24"/>
        </w:rPr>
      </w:pPr>
    </w:p>
    <w:p>
      <w:pPr>
        <w:pStyle w:val="BodyText"/>
        <w:rPr>
          <w:sz w:val="24"/>
        </w:rPr>
      </w:pPr>
    </w:p>
    <w:p>
      <w:pPr>
        <w:pStyle w:val="BodyText"/>
        <w:rPr>
          <w:sz w:val="24"/>
        </w:rPr>
      </w:pPr>
    </w:p>
    <w:p>
      <w:pPr>
        <w:pStyle w:val="Heading1"/>
        <w:spacing w:line="252" w:lineRule="exact" w:before="183"/>
        <w:ind w:left="876"/>
      </w:pPr>
      <w:r>
        <w:rPr/>
        <w:t>TITULO DECIMOQUINTO.</w:t>
      </w:r>
    </w:p>
    <w:p>
      <w:pPr>
        <w:spacing w:line="252" w:lineRule="exact" w:before="0"/>
        <w:ind w:left="877" w:right="874" w:firstLine="0"/>
        <w:jc w:val="center"/>
        <w:rPr>
          <w:b/>
          <w:sz w:val="22"/>
        </w:rPr>
      </w:pPr>
      <w:r>
        <w:rPr>
          <w:b/>
          <w:sz w:val="22"/>
        </w:rPr>
        <w:t>Delitos contra la paz y la seguridad de las personas.</w:t>
      </w:r>
    </w:p>
    <w:p>
      <w:pPr>
        <w:pStyle w:val="BodyText"/>
        <w:spacing w:before="1"/>
        <w:rPr>
          <w:b/>
        </w:rPr>
      </w:pPr>
    </w:p>
    <w:p>
      <w:pPr>
        <w:spacing w:line="252" w:lineRule="exact" w:before="0"/>
        <w:ind w:left="876" w:right="874" w:firstLine="0"/>
        <w:jc w:val="center"/>
        <w:rPr>
          <w:b/>
          <w:sz w:val="22"/>
        </w:rPr>
      </w:pPr>
      <w:r>
        <w:rPr>
          <w:b/>
          <w:sz w:val="22"/>
        </w:rPr>
        <w:t>CAPITULO I.</w:t>
      </w:r>
    </w:p>
    <w:p>
      <w:pPr>
        <w:spacing w:line="252" w:lineRule="exact" w:before="0"/>
        <w:ind w:left="874" w:right="874" w:firstLine="0"/>
        <w:jc w:val="center"/>
        <w:rPr>
          <w:b/>
          <w:sz w:val="22"/>
        </w:rPr>
      </w:pPr>
      <w:r>
        <w:rPr>
          <w:b/>
          <w:sz w:val="22"/>
        </w:rPr>
        <w:t>Amenazas y cobranza extrajudicial ilegal</w:t>
      </w:r>
    </w:p>
    <w:p>
      <w:pPr>
        <w:spacing w:before="1"/>
        <w:ind w:left="1021" w:right="180" w:hanging="833"/>
        <w:jc w:val="left"/>
        <w:rPr>
          <w:b/>
          <w:sz w:val="18"/>
        </w:rPr>
      </w:pPr>
      <w:r>
        <w:rPr>
          <w:b/>
          <w:sz w:val="18"/>
          <w:shd w:fill="D2D2D2" w:color="auto" w:val="clear"/>
        </w:rPr>
        <w:t>(Denominación del Capítulo I reformada mediante decreto número 772, aprobado por la LXIII Legislatura el 5</w:t>
      </w:r>
      <w:r>
        <w:rPr>
          <w:b/>
          <w:sz w:val="18"/>
        </w:rPr>
        <w:t> </w:t>
      </w:r>
      <w:r>
        <w:rPr>
          <w:b/>
          <w:sz w:val="18"/>
          <w:shd w:fill="D2D2D2" w:color="auto" w:val="clear"/>
        </w:rPr>
        <w:t>de diciembre del 2017 y publicado en el periódico oficial extra del 16 de febrero del 2018)</w:t>
      </w:r>
    </w:p>
    <w:p>
      <w:pPr>
        <w:pStyle w:val="BodyText"/>
        <w:spacing w:before="1"/>
        <w:rPr>
          <w:b/>
        </w:rPr>
      </w:pPr>
    </w:p>
    <w:p>
      <w:pPr>
        <w:pStyle w:val="BodyText"/>
        <w:ind w:left="118" w:right="120"/>
        <w:jc w:val="both"/>
      </w:pPr>
      <w:r>
        <w:rPr>
          <w:b/>
        </w:rPr>
        <w:t>ARTÍCULO 264.- </w:t>
      </w:r>
      <w:r>
        <w:rPr/>
        <w:t>Se aplicarán de tres meses a tres años de prisión y multa de trescientos a mil pesos:</w:t>
      </w:r>
    </w:p>
    <w:p>
      <w:pPr>
        <w:pStyle w:val="BodyText"/>
        <w:spacing w:before="1"/>
      </w:pPr>
    </w:p>
    <w:p>
      <w:pPr>
        <w:pStyle w:val="BodyText"/>
        <w:spacing w:before="1"/>
        <w:ind w:left="118" w:right="114"/>
        <w:jc w:val="both"/>
      </w:pPr>
      <w:r>
        <w:rPr/>
        <w:t>I.- Al que de cualquier modo amenace a otro con causarle un mal en su persona, en sus bienes, en su honor o en sus derechos; o en la persona, honor, bienes o derechos de alguien con quien esté ligado con algún vínculo;</w:t>
      </w:r>
    </w:p>
    <w:p>
      <w:pPr>
        <w:pStyle w:val="BodyText"/>
        <w:spacing w:before="9"/>
        <w:rPr>
          <w:sz w:val="21"/>
        </w:rPr>
      </w:pPr>
    </w:p>
    <w:p>
      <w:pPr>
        <w:pStyle w:val="BodyText"/>
        <w:spacing w:before="1"/>
        <w:ind w:left="118" w:right="120"/>
        <w:jc w:val="both"/>
      </w:pPr>
      <w:r>
        <w:rPr/>
        <w:t>II.- Al que por medio de amenazas de cualquier género trate de impedir que otro ejecute lo que tiene derecho de hacer.</w:t>
      </w:r>
    </w:p>
    <w:p>
      <w:pPr>
        <w:pStyle w:val="BodyText"/>
        <w:spacing w:before="2"/>
      </w:pPr>
    </w:p>
    <w:p>
      <w:pPr>
        <w:pStyle w:val="BodyText"/>
        <w:ind w:left="118"/>
      </w:pPr>
      <w:r>
        <w:rPr/>
        <w:t>Este delito se perseguirá a petición de parte ofendida.</w:t>
      </w:r>
    </w:p>
    <w:p>
      <w:pPr>
        <w:pStyle w:val="BodyText"/>
      </w:pPr>
    </w:p>
    <w:p>
      <w:pPr>
        <w:pStyle w:val="BodyText"/>
        <w:ind w:left="118" w:right="113"/>
        <w:jc w:val="both"/>
      </w:pPr>
      <w:r>
        <w:rPr/>
        <w:t>Para los efectos de este artículo se entiende por amenazas el anuncio, advertencia o actos que hace una persona a otra, para indicar su intención de causar un mal o daño futuro de manera verbal o escrita, en cualquier medio de comunicación o reproducción electrónica, ilícito que es posible, impuesto indeterminado con la finalidad de causar inquietud o miedo en el amenazado su familia.</w:t>
      </w:r>
    </w:p>
    <w:p>
      <w:pPr>
        <w:pStyle w:val="BodyText"/>
        <w:spacing w:before="11"/>
        <w:rPr>
          <w:sz w:val="21"/>
        </w:rPr>
      </w:pPr>
    </w:p>
    <w:p>
      <w:pPr>
        <w:pStyle w:val="BodyText"/>
        <w:ind w:left="118" w:right="115"/>
        <w:jc w:val="both"/>
      </w:pPr>
      <w:r>
        <w:rPr/>
        <w:t>Éstas pueden ser por un mal que constituyan los delitos de homicidio, lesiones, aborto, contra la libertad,</w:t>
      </w:r>
      <w:r>
        <w:rPr>
          <w:spacing w:val="-17"/>
        </w:rPr>
        <w:t> </w:t>
      </w:r>
      <w:r>
        <w:rPr/>
        <w:t>torturas</w:t>
      </w:r>
      <w:r>
        <w:rPr>
          <w:spacing w:val="-18"/>
        </w:rPr>
        <w:t> </w:t>
      </w:r>
      <w:r>
        <w:rPr/>
        <w:t>y</w:t>
      </w:r>
      <w:r>
        <w:rPr>
          <w:spacing w:val="-17"/>
        </w:rPr>
        <w:t> </w:t>
      </w:r>
      <w:r>
        <w:rPr/>
        <w:t>contra</w:t>
      </w:r>
      <w:r>
        <w:rPr>
          <w:spacing w:val="-17"/>
        </w:rPr>
        <w:t> </w:t>
      </w:r>
      <w:r>
        <w:rPr/>
        <w:t>la</w:t>
      </w:r>
      <w:r>
        <w:rPr>
          <w:spacing w:val="-15"/>
        </w:rPr>
        <w:t> </w:t>
      </w:r>
      <w:r>
        <w:rPr/>
        <w:t>integridad</w:t>
      </w:r>
      <w:r>
        <w:rPr>
          <w:spacing w:val="-16"/>
        </w:rPr>
        <w:t> </w:t>
      </w:r>
      <w:r>
        <w:rPr/>
        <w:t>moral,</w:t>
      </w:r>
      <w:r>
        <w:rPr>
          <w:spacing w:val="-15"/>
        </w:rPr>
        <w:t> </w:t>
      </w:r>
      <w:r>
        <w:rPr/>
        <w:t>la</w:t>
      </w:r>
      <w:r>
        <w:rPr>
          <w:spacing w:val="-15"/>
        </w:rPr>
        <w:t> </w:t>
      </w:r>
      <w:r>
        <w:rPr/>
        <w:t>libertad</w:t>
      </w:r>
      <w:r>
        <w:rPr>
          <w:spacing w:val="-16"/>
        </w:rPr>
        <w:t> </w:t>
      </w:r>
      <w:r>
        <w:rPr/>
        <w:t>sexual,</w:t>
      </w:r>
      <w:r>
        <w:rPr>
          <w:spacing w:val="-15"/>
        </w:rPr>
        <w:t> </w:t>
      </w:r>
      <w:r>
        <w:rPr/>
        <w:t>la</w:t>
      </w:r>
      <w:r>
        <w:rPr>
          <w:spacing w:val="-15"/>
        </w:rPr>
        <w:t> </w:t>
      </w:r>
      <w:r>
        <w:rPr/>
        <w:t>intimidad,</w:t>
      </w:r>
      <w:r>
        <w:rPr>
          <w:spacing w:val="-17"/>
        </w:rPr>
        <w:t> </w:t>
      </w:r>
      <w:r>
        <w:rPr/>
        <w:t>el</w:t>
      </w:r>
      <w:r>
        <w:rPr>
          <w:spacing w:val="-17"/>
        </w:rPr>
        <w:t> </w:t>
      </w:r>
      <w:r>
        <w:rPr/>
        <w:t>honor,</w:t>
      </w:r>
      <w:r>
        <w:rPr>
          <w:spacing w:val="-14"/>
        </w:rPr>
        <w:t> </w:t>
      </w:r>
      <w:r>
        <w:rPr/>
        <w:t>el</w:t>
      </w:r>
      <w:r>
        <w:rPr>
          <w:spacing w:val="-17"/>
        </w:rPr>
        <w:t> </w:t>
      </w:r>
      <w:r>
        <w:rPr/>
        <w:t>patrimonio y el orden</w:t>
      </w:r>
      <w:r>
        <w:rPr>
          <w:spacing w:val="-3"/>
        </w:rPr>
        <w:t> </w:t>
      </w:r>
      <w:r>
        <w:rPr/>
        <w:t>socioeconómico.</w:t>
      </w:r>
    </w:p>
    <w:p>
      <w:pPr>
        <w:pStyle w:val="BodyText"/>
        <w:spacing w:before="10"/>
        <w:rPr>
          <w:sz w:val="21"/>
        </w:rPr>
      </w:pPr>
    </w:p>
    <w:p>
      <w:pPr>
        <w:spacing w:before="0"/>
        <w:ind w:left="118" w:right="0" w:firstLine="0"/>
        <w:jc w:val="left"/>
        <w:rPr>
          <w:sz w:val="22"/>
        </w:rPr>
      </w:pPr>
      <w:r>
        <w:rPr>
          <w:b/>
          <w:sz w:val="22"/>
        </w:rPr>
        <w:t>ARTÍCULO 265.- </w:t>
      </w:r>
      <w:r>
        <w:rPr>
          <w:sz w:val="22"/>
        </w:rPr>
        <w:t>Se exigirá caución de no ofender:</w:t>
      </w:r>
    </w:p>
    <w:p>
      <w:pPr>
        <w:pStyle w:val="BodyText"/>
        <w:spacing w:before="1"/>
      </w:pPr>
    </w:p>
    <w:p>
      <w:pPr>
        <w:pStyle w:val="BodyText"/>
        <w:ind w:left="118"/>
      </w:pPr>
      <w:r>
        <w:rPr/>
        <w:t>I.- Si los daños con que se amenaza son leves y evitables;</w:t>
      </w:r>
    </w:p>
    <w:p>
      <w:pPr>
        <w:pStyle w:val="BodyText"/>
      </w:pPr>
    </w:p>
    <w:p>
      <w:pPr>
        <w:pStyle w:val="BodyText"/>
        <w:ind w:left="118"/>
      </w:pPr>
      <w:r>
        <w:rPr/>
        <w:t>II.- Si las amenazas son por medio de emblemas o señas, jeroglíficos o frases de doble sentido;</w:t>
      </w:r>
    </w:p>
    <w:p>
      <w:pPr>
        <w:pStyle w:val="BodyText"/>
      </w:pPr>
    </w:p>
    <w:p>
      <w:pPr>
        <w:pStyle w:val="BodyText"/>
        <w:spacing w:before="1"/>
        <w:ind w:left="118" w:right="116"/>
        <w:jc w:val="both"/>
      </w:pPr>
      <w:r>
        <w:rPr/>
        <w:t>III.-</w:t>
      </w:r>
      <w:r>
        <w:rPr>
          <w:spacing w:val="-2"/>
        </w:rPr>
        <w:t> </w:t>
      </w:r>
      <w:r>
        <w:rPr/>
        <w:t>Si</w:t>
      </w:r>
      <w:r>
        <w:rPr>
          <w:spacing w:val="-4"/>
        </w:rPr>
        <w:t> </w:t>
      </w:r>
      <w:r>
        <w:rPr/>
        <w:t>las</w:t>
      </w:r>
      <w:r>
        <w:rPr>
          <w:spacing w:val="-3"/>
        </w:rPr>
        <w:t> </w:t>
      </w:r>
      <w:r>
        <w:rPr/>
        <w:t>amenazas</w:t>
      </w:r>
      <w:r>
        <w:rPr>
          <w:spacing w:val="-2"/>
        </w:rPr>
        <w:t> </w:t>
      </w:r>
      <w:r>
        <w:rPr/>
        <w:t>tienen</w:t>
      </w:r>
      <w:r>
        <w:rPr>
          <w:spacing w:val="-3"/>
        </w:rPr>
        <w:t> </w:t>
      </w:r>
      <w:r>
        <w:rPr/>
        <w:t>por</w:t>
      </w:r>
      <w:r>
        <w:rPr>
          <w:spacing w:val="-2"/>
        </w:rPr>
        <w:t> </w:t>
      </w:r>
      <w:r>
        <w:rPr/>
        <w:t>condición</w:t>
      </w:r>
      <w:r>
        <w:rPr>
          <w:spacing w:val="-5"/>
        </w:rPr>
        <w:t> </w:t>
      </w:r>
      <w:r>
        <w:rPr/>
        <w:t>que</w:t>
      </w:r>
      <w:r>
        <w:rPr>
          <w:spacing w:val="-3"/>
        </w:rPr>
        <w:t> </w:t>
      </w:r>
      <w:r>
        <w:rPr/>
        <w:t>el</w:t>
      </w:r>
      <w:r>
        <w:rPr>
          <w:spacing w:val="-4"/>
        </w:rPr>
        <w:t> </w:t>
      </w:r>
      <w:r>
        <w:rPr/>
        <w:t>amenazado</w:t>
      </w:r>
      <w:r>
        <w:rPr>
          <w:spacing w:val="-2"/>
        </w:rPr>
        <w:t> </w:t>
      </w:r>
      <w:r>
        <w:rPr/>
        <w:t>no</w:t>
      </w:r>
      <w:r>
        <w:rPr>
          <w:spacing w:val="-3"/>
        </w:rPr>
        <w:t> </w:t>
      </w:r>
      <w:r>
        <w:rPr/>
        <w:t>ejecute</w:t>
      </w:r>
      <w:r>
        <w:rPr>
          <w:spacing w:val="-3"/>
        </w:rPr>
        <w:t> </w:t>
      </w:r>
      <w:r>
        <w:rPr/>
        <w:t>un</w:t>
      </w:r>
      <w:r>
        <w:rPr>
          <w:spacing w:val="-5"/>
        </w:rPr>
        <w:t> </w:t>
      </w:r>
      <w:r>
        <w:rPr/>
        <w:t>hecho</w:t>
      </w:r>
      <w:r>
        <w:rPr>
          <w:spacing w:val="-3"/>
        </w:rPr>
        <w:t> </w:t>
      </w:r>
      <w:r>
        <w:rPr/>
        <w:t>ilícito</w:t>
      </w:r>
      <w:r>
        <w:rPr>
          <w:spacing w:val="-3"/>
        </w:rPr>
        <w:t> </w:t>
      </w:r>
      <w:r>
        <w:rPr/>
        <w:t>en</w:t>
      </w:r>
      <w:r>
        <w:rPr>
          <w:spacing w:val="-2"/>
        </w:rPr>
        <w:t> </w:t>
      </w:r>
      <w:r>
        <w:rPr/>
        <w:t>sí.</w:t>
      </w:r>
      <w:r>
        <w:rPr>
          <w:spacing w:val="-2"/>
        </w:rPr>
        <w:t> </w:t>
      </w:r>
      <w:r>
        <w:rPr/>
        <w:t>En este caso, también se exigirá caución al amenazado, si el Juez lo estima</w:t>
      </w:r>
      <w:r>
        <w:rPr>
          <w:spacing w:val="-12"/>
        </w:rPr>
        <w:t> </w:t>
      </w:r>
      <w:r>
        <w:rPr/>
        <w:t>necesario.</w:t>
      </w:r>
    </w:p>
    <w:p>
      <w:pPr>
        <w:pStyle w:val="BodyText"/>
        <w:spacing w:before="10"/>
        <w:rPr>
          <w:sz w:val="21"/>
        </w:rPr>
      </w:pPr>
    </w:p>
    <w:p>
      <w:pPr>
        <w:pStyle w:val="BodyText"/>
        <w:ind w:left="118" w:right="117"/>
        <w:jc w:val="both"/>
      </w:pPr>
      <w:r>
        <w:rPr/>
        <w:t>Al que no otorgue la caución de no ofender, dentro de un mes, contado desde que cause ejecutoria la sentencia, se le impondrá prisión de tres meses a dos años.</w:t>
      </w:r>
    </w:p>
    <w:p>
      <w:pPr>
        <w:spacing w:after="0"/>
        <w:jc w:val="both"/>
        <w:sectPr>
          <w:pgSz w:w="12250" w:h="15850"/>
          <w:pgMar w:header="552" w:footer="979" w:top="2260" w:bottom="1160" w:left="1300" w:right="1300"/>
        </w:sectPr>
      </w:pPr>
    </w:p>
    <w:p>
      <w:pPr>
        <w:pStyle w:val="BodyText"/>
        <w:rPr>
          <w:sz w:val="20"/>
        </w:rPr>
      </w:pPr>
    </w:p>
    <w:p>
      <w:pPr>
        <w:pStyle w:val="BodyText"/>
        <w:rPr>
          <w:sz w:val="16"/>
        </w:rPr>
      </w:pPr>
    </w:p>
    <w:p>
      <w:pPr>
        <w:pStyle w:val="BodyText"/>
        <w:spacing w:before="94"/>
        <w:ind w:left="118" w:right="117"/>
        <w:jc w:val="both"/>
      </w:pPr>
      <w:r>
        <w:rPr>
          <w:b/>
        </w:rPr>
        <w:t>ARTÍCULO 266.- </w:t>
      </w:r>
      <w:r>
        <w:rPr/>
        <w:t>Si el amenazador cumple su amenaza, se acumularán la sanción de ésta y la del delito que resulte.</w:t>
      </w:r>
    </w:p>
    <w:p>
      <w:pPr>
        <w:pStyle w:val="BodyText"/>
        <w:spacing w:before="2"/>
      </w:pPr>
    </w:p>
    <w:p>
      <w:pPr>
        <w:pStyle w:val="BodyText"/>
        <w:ind w:left="118" w:right="116"/>
        <w:jc w:val="both"/>
      </w:pPr>
      <w:r>
        <w:rPr/>
        <w:t>Si el amenazador consigue que el amenazado cometa un delito, se acumulará a la sanción de</w:t>
      </w:r>
      <w:r>
        <w:rPr>
          <w:spacing w:val="-33"/>
        </w:rPr>
        <w:t> </w:t>
      </w:r>
      <w:r>
        <w:rPr/>
        <w:t>la amenaza, la que le corresponda por su participación en el delito que</w:t>
      </w:r>
      <w:r>
        <w:rPr>
          <w:spacing w:val="-16"/>
        </w:rPr>
        <w:t> </w:t>
      </w:r>
      <w:r>
        <w:rPr/>
        <w:t>resulte.</w:t>
      </w:r>
    </w:p>
    <w:p>
      <w:pPr>
        <w:pStyle w:val="BodyText"/>
        <w:ind w:left="118" w:right="115"/>
        <w:jc w:val="both"/>
      </w:pPr>
      <w:r>
        <w:rPr>
          <w:b/>
        </w:rPr>
        <w:t>ARTÍCULO 266 Bis.- </w:t>
      </w:r>
      <w:r>
        <w:rPr/>
        <w:t>Se sancionará de uno a cuatro años de prisión y multa de cincuenta mil a trescientos mil pesos a quien lleve la actividad de cobranza extrajudicial ilegal.</w:t>
      </w:r>
    </w:p>
    <w:p>
      <w:pPr>
        <w:pStyle w:val="BodyText"/>
      </w:pPr>
    </w:p>
    <w:p>
      <w:pPr>
        <w:pStyle w:val="BodyText"/>
        <w:ind w:left="118" w:right="116"/>
        <w:jc w:val="both"/>
      </w:pPr>
      <w:r>
        <w:rPr/>
        <w:t>Si utiliza además documentos o sellos falsos, la pena y la sanción económicamente aumentarán una mitad.</w:t>
      </w:r>
    </w:p>
    <w:p>
      <w:pPr>
        <w:pStyle w:val="BodyText"/>
      </w:pPr>
    </w:p>
    <w:p>
      <w:pPr>
        <w:pStyle w:val="BodyText"/>
        <w:ind w:left="118" w:right="114"/>
        <w:jc w:val="both"/>
      </w:pPr>
      <w:r>
        <w:rPr/>
        <w:t>Si incurre en usurpación de funciones o de profesión, se aplicarán las reglas del concurso de delitos señalados en el Código Penal Federal.</w:t>
      </w:r>
    </w:p>
    <w:p>
      <w:pPr>
        <w:pStyle w:val="BodyText"/>
        <w:spacing w:before="11"/>
        <w:rPr>
          <w:sz w:val="21"/>
        </w:rPr>
      </w:pPr>
    </w:p>
    <w:p>
      <w:pPr>
        <w:pStyle w:val="BodyText"/>
        <w:ind w:left="118" w:right="111"/>
        <w:jc w:val="both"/>
      </w:pPr>
      <w:r>
        <w:rPr/>
        <w:t>Se entiende por cobranza extrajudicial ilegal el uso de violencia o intimidación, ya sea personalmente o a través de cualquier medio, para requerir el pago de una deuda derivada de actividades reguladas en leyes federales, incluyendo créditos o financiamientos que hayan sido otorgados originalmente por personas dedicadas habitual y profesionalmente a esta actividad, con</w:t>
      </w:r>
      <w:r>
        <w:rPr>
          <w:spacing w:val="-15"/>
        </w:rPr>
        <w:t> </w:t>
      </w:r>
      <w:r>
        <w:rPr/>
        <w:t>independencia</w:t>
      </w:r>
      <w:r>
        <w:rPr>
          <w:spacing w:val="-15"/>
        </w:rPr>
        <w:t> </w:t>
      </w:r>
      <w:r>
        <w:rPr/>
        <w:t>del</w:t>
      </w:r>
      <w:r>
        <w:rPr>
          <w:spacing w:val="-16"/>
        </w:rPr>
        <w:t> </w:t>
      </w:r>
      <w:r>
        <w:rPr/>
        <w:t>tenedor</w:t>
      </w:r>
      <w:r>
        <w:rPr>
          <w:spacing w:val="-13"/>
        </w:rPr>
        <w:t> </w:t>
      </w:r>
      <w:r>
        <w:rPr/>
        <w:t>de</w:t>
      </w:r>
      <w:r>
        <w:rPr>
          <w:spacing w:val="-15"/>
        </w:rPr>
        <w:t> </w:t>
      </w:r>
      <w:r>
        <w:rPr/>
        <w:t>los</w:t>
      </w:r>
      <w:r>
        <w:rPr>
          <w:spacing w:val="-15"/>
        </w:rPr>
        <w:t> </w:t>
      </w:r>
      <w:r>
        <w:rPr/>
        <w:t>derechos</w:t>
      </w:r>
      <w:r>
        <w:rPr>
          <w:spacing w:val="-14"/>
        </w:rPr>
        <w:t> </w:t>
      </w:r>
      <w:r>
        <w:rPr/>
        <w:t>de</w:t>
      </w:r>
      <w:r>
        <w:rPr>
          <w:spacing w:val="-18"/>
        </w:rPr>
        <w:t> </w:t>
      </w:r>
      <w:r>
        <w:rPr/>
        <w:t>cobro</w:t>
      </w:r>
      <w:r>
        <w:rPr>
          <w:spacing w:val="-15"/>
        </w:rPr>
        <w:t> </w:t>
      </w:r>
      <w:r>
        <w:rPr/>
        <w:t>al</w:t>
      </w:r>
      <w:r>
        <w:rPr>
          <w:spacing w:val="-16"/>
        </w:rPr>
        <w:t> </w:t>
      </w:r>
      <w:r>
        <w:rPr/>
        <w:t>momento</w:t>
      </w:r>
      <w:r>
        <w:rPr>
          <w:spacing w:val="-15"/>
        </w:rPr>
        <w:t> </w:t>
      </w:r>
      <w:r>
        <w:rPr/>
        <w:t>de</w:t>
      </w:r>
      <w:r>
        <w:rPr>
          <w:spacing w:val="-15"/>
        </w:rPr>
        <w:t> </w:t>
      </w:r>
      <w:r>
        <w:rPr/>
        <w:t>llevar</w:t>
      </w:r>
      <w:r>
        <w:rPr>
          <w:spacing w:val="-13"/>
        </w:rPr>
        <w:t> </w:t>
      </w:r>
      <w:r>
        <w:rPr/>
        <w:t>a</w:t>
      </w:r>
      <w:r>
        <w:rPr>
          <w:spacing w:val="-15"/>
        </w:rPr>
        <w:t> </w:t>
      </w:r>
      <w:r>
        <w:rPr/>
        <w:t>cabo</w:t>
      </w:r>
      <w:r>
        <w:rPr>
          <w:spacing w:val="-15"/>
        </w:rPr>
        <w:t> </w:t>
      </w:r>
      <w:r>
        <w:rPr/>
        <w:t>la</w:t>
      </w:r>
      <w:r>
        <w:rPr>
          <w:spacing w:val="-14"/>
        </w:rPr>
        <w:t> </w:t>
      </w:r>
      <w:r>
        <w:rPr/>
        <w:t>cobranza.</w:t>
      </w:r>
    </w:p>
    <w:p>
      <w:pPr>
        <w:pStyle w:val="BodyText"/>
        <w:spacing w:before="1"/>
      </w:pPr>
    </w:p>
    <w:p>
      <w:pPr>
        <w:spacing w:line="240" w:lineRule="auto" w:before="0"/>
        <w:ind w:left="118" w:right="111" w:firstLine="0"/>
        <w:jc w:val="left"/>
        <w:rPr>
          <w:b/>
          <w:sz w:val="18"/>
        </w:rPr>
      </w:pPr>
      <w:r>
        <w:rPr>
          <w:sz w:val="22"/>
        </w:rPr>
        <w:t>No se considerará como intimidación ilícita informare aquellas consecuencias posibles y jurídicamente</w:t>
      </w:r>
      <w:r>
        <w:rPr>
          <w:spacing w:val="-6"/>
          <w:sz w:val="22"/>
        </w:rPr>
        <w:t> </w:t>
      </w:r>
      <w:r>
        <w:rPr>
          <w:sz w:val="22"/>
        </w:rPr>
        <w:t>válidas</w:t>
      </w:r>
      <w:r>
        <w:rPr>
          <w:spacing w:val="-4"/>
          <w:sz w:val="22"/>
        </w:rPr>
        <w:t> </w:t>
      </w:r>
      <w:r>
        <w:rPr>
          <w:sz w:val="22"/>
        </w:rPr>
        <w:t>del</w:t>
      </w:r>
      <w:r>
        <w:rPr>
          <w:spacing w:val="-4"/>
          <w:sz w:val="22"/>
        </w:rPr>
        <w:t> </w:t>
      </w:r>
      <w:r>
        <w:rPr>
          <w:sz w:val="22"/>
        </w:rPr>
        <w:t>impago</w:t>
      </w:r>
      <w:r>
        <w:rPr>
          <w:spacing w:val="-6"/>
          <w:sz w:val="22"/>
        </w:rPr>
        <w:t> </w:t>
      </w:r>
      <w:r>
        <w:rPr>
          <w:sz w:val="22"/>
        </w:rPr>
        <w:t>o</w:t>
      </w:r>
      <w:r>
        <w:rPr>
          <w:spacing w:val="-5"/>
          <w:sz w:val="22"/>
        </w:rPr>
        <w:t> </w:t>
      </w:r>
      <w:r>
        <w:rPr>
          <w:sz w:val="22"/>
        </w:rPr>
        <w:t>la</w:t>
      </w:r>
      <w:r>
        <w:rPr>
          <w:spacing w:val="-6"/>
          <w:sz w:val="22"/>
        </w:rPr>
        <w:t> </w:t>
      </w:r>
      <w:r>
        <w:rPr>
          <w:sz w:val="22"/>
        </w:rPr>
        <w:t>capacidad</w:t>
      </w:r>
      <w:r>
        <w:rPr>
          <w:spacing w:val="-5"/>
          <w:sz w:val="22"/>
        </w:rPr>
        <w:t> </w:t>
      </w:r>
      <w:r>
        <w:rPr>
          <w:sz w:val="22"/>
        </w:rPr>
        <w:t>de</w:t>
      </w:r>
      <w:r>
        <w:rPr>
          <w:spacing w:val="-4"/>
          <w:sz w:val="22"/>
        </w:rPr>
        <w:t> </w:t>
      </w:r>
      <w:r>
        <w:rPr>
          <w:sz w:val="22"/>
        </w:rPr>
        <w:t>iniciar</w:t>
      </w:r>
      <w:r>
        <w:rPr>
          <w:spacing w:val="-3"/>
          <w:sz w:val="22"/>
        </w:rPr>
        <w:t> </w:t>
      </w:r>
      <w:r>
        <w:rPr>
          <w:sz w:val="22"/>
        </w:rPr>
        <w:t>acciones</w:t>
      </w:r>
      <w:r>
        <w:rPr>
          <w:spacing w:val="-5"/>
          <w:sz w:val="22"/>
        </w:rPr>
        <w:t> </w:t>
      </w:r>
      <w:r>
        <w:rPr>
          <w:sz w:val="22"/>
        </w:rPr>
        <w:t>legales</w:t>
      </w:r>
      <w:r>
        <w:rPr>
          <w:spacing w:val="-6"/>
          <w:sz w:val="22"/>
        </w:rPr>
        <w:t> </w:t>
      </w:r>
      <w:r>
        <w:rPr>
          <w:sz w:val="22"/>
        </w:rPr>
        <w:t>en</w:t>
      </w:r>
      <w:r>
        <w:rPr>
          <w:spacing w:val="-6"/>
          <w:sz w:val="22"/>
        </w:rPr>
        <w:t> </w:t>
      </w:r>
      <w:r>
        <w:rPr>
          <w:sz w:val="22"/>
        </w:rPr>
        <w:t>contra</w:t>
      </w:r>
      <w:r>
        <w:rPr>
          <w:spacing w:val="-6"/>
          <w:sz w:val="22"/>
        </w:rPr>
        <w:t> </w:t>
      </w:r>
      <w:r>
        <w:rPr>
          <w:sz w:val="22"/>
        </w:rPr>
        <w:t>del</w:t>
      </w:r>
      <w:r>
        <w:rPr>
          <w:spacing w:val="-6"/>
          <w:sz w:val="22"/>
        </w:rPr>
        <w:t> </w:t>
      </w:r>
      <w:r>
        <w:rPr>
          <w:sz w:val="22"/>
        </w:rPr>
        <w:t>deudor, aval, obligado solidario o cualquier tercero relacionado a estos cuando estas sean jurídicamente posibles.</w:t>
      </w:r>
      <w:r>
        <w:rPr>
          <w:sz w:val="22"/>
          <w:shd w:fill="D2D2D2" w:color="auto" w:val="clear"/>
        </w:rPr>
        <w:t>                                                                                                               </w:t>
      </w:r>
      <w:r>
        <w:rPr>
          <w:spacing w:val="45"/>
          <w:sz w:val="22"/>
          <w:shd w:fill="D2D2D2" w:color="auto" w:val="clear"/>
        </w:rPr>
        <w:t> </w:t>
      </w:r>
      <w:r>
        <w:rPr>
          <w:b/>
          <w:sz w:val="18"/>
          <w:shd w:fill="D2D2D2" w:color="auto" w:val="clear"/>
        </w:rPr>
        <w:t>(Artículo</w:t>
      </w:r>
      <w:r>
        <w:rPr>
          <w:b/>
          <w:spacing w:val="-7"/>
          <w:sz w:val="18"/>
          <w:shd w:fill="D2D2D2" w:color="auto" w:val="clear"/>
        </w:rPr>
        <w:t> </w:t>
      </w:r>
      <w:r>
        <w:rPr>
          <w:b/>
          <w:sz w:val="18"/>
          <w:shd w:fill="D2D2D2" w:color="auto" w:val="clear"/>
        </w:rPr>
        <w:t>adicionado mediante decreto número 772, aprobado por la LXIII Legislatura el 5 de diciembre del 2017</w:t>
      </w:r>
      <w:r>
        <w:rPr>
          <w:b/>
          <w:sz w:val="18"/>
        </w:rPr>
        <w:t> </w:t>
      </w:r>
      <w:r>
        <w:rPr>
          <w:b/>
          <w:sz w:val="18"/>
          <w:shd w:fill="D2D2D2" w:color="auto" w:val="clear"/>
        </w:rPr>
        <w:t>y publicado en el periódico oficial extra del 16 de febrero del</w:t>
      </w:r>
      <w:r>
        <w:rPr>
          <w:b/>
          <w:spacing w:val="-7"/>
          <w:sz w:val="18"/>
          <w:shd w:fill="D2D2D2" w:color="auto" w:val="clear"/>
        </w:rPr>
        <w:t> </w:t>
      </w:r>
      <w:r>
        <w:rPr>
          <w:b/>
          <w:sz w:val="18"/>
          <w:shd w:fill="D2D2D2" w:color="auto" w:val="clear"/>
        </w:rPr>
        <w:t>2018)</w:t>
      </w:r>
    </w:p>
    <w:p>
      <w:pPr>
        <w:pStyle w:val="BodyText"/>
        <w:rPr>
          <w:b/>
          <w:sz w:val="20"/>
        </w:rPr>
      </w:pPr>
    </w:p>
    <w:p>
      <w:pPr>
        <w:pStyle w:val="BodyText"/>
        <w:spacing w:before="10"/>
        <w:rPr>
          <w:b/>
          <w:sz w:val="23"/>
        </w:rPr>
      </w:pPr>
    </w:p>
    <w:p>
      <w:pPr>
        <w:pStyle w:val="Heading1"/>
        <w:spacing w:line="252" w:lineRule="exact"/>
      </w:pPr>
      <w:r>
        <w:rPr/>
        <w:t>CAPITULO II.</w:t>
      </w:r>
    </w:p>
    <w:p>
      <w:pPr>
        <w:spacing w:line="252" w:lineRule="exact" w:before="0"/>
        <w:ind w:left="874" w:right="874" w:firstLine="0"/>
        <w:jc w:val="center"/>
        <w:rPr>
          <w:b/>
          <w:sz w:val="22"/>
        </w:rPr>
      </w:pPr>
      <w:r>
        <w:rPr>
          <w:b/>
          <w:sz w:val="22"/>
        </w:rPr>
        <w:t>Allanamiento de morada.</w:t>
      </w:r>
    </w:p>
    <w:p>
      <w:pPr>
        <w:pStyle w:val="BodyText"/>
        <w:rPr>
          <w:b/>
        </w:rPr>
      </w:pPr>
    </w:p>
    <w:p>
      <w:pPr>
        <w:pStyle w:val="BodyText"/>
        <w:ind w:left="118" w:right="116"/>
        <w:jc w:val="both"/>
      </w:pPr>
      <w:r>
        <w:rPr>
          <w:b/>
        </w:rPr>
        <w:t>ARTÍCULO 267.- </w:t>
      </w:r>
      <w:r>
        <w:rPr/>
        <w:t>Se impondrán de uno a cinco años de prisión y multa de trescientos a tres mil pesos, al que, sin motivo justificado, sin orden de autoridad competente y fuera de los casos en que la Ley lo permita, se introduzca, furtivamente o con engaño o violencia, o sin permiso de la persona autorizada para darlo, a un departamento, vivienda, aposento o dependencias de una casa habitada sea fija o móvil. Si el delito se comete de noche, se triplicará la pena.</w:t>
      </w:r>
    </w:p>
    <w:p>
      <w:pPr>
        <w:pStyle w:val="BodyText"/>
        <w:rPr>
          <w:sz w:val="24"/>
        </w:rPr>
      </w:pPr>
    </w:p>
    <w:p>
      <w:pPr>
        <w:pStyle w:val="BodyText"/>
        <w:spacing w:before="1"/>
        <w:rPr>
          <w:sz w:val="20"/>
        </w:rPr>
      </w:pPr>
    </w:p>
    <w:p>
      <w:pPr>
        <w:pStyle w:val="Heading1"/>
        <w:spacing w:line="252" w:lineRule="exact"/>
      </w:pPr>
      <w:r>
        <w:rPr/>
        <w:t>CAPITULO III.</w:t>
      </w:r>
    </w:p>
    <w:p>
      <w:pPr>
        <w:spacing w:line="252" w:lineRule="exact" w:before="0"/>
        <w:ind w:left="873" w:right="874" w:firstLine="0"/>
        <w:jc w:val="center"/>
        <w:rPr>
          <w:b/>
          <w:sz w:val="22"/>
        </w:rPr>
      </w:pPr>
      <w:r>
        <w:rPr>
          <w:b/>
          <w:sz w:val="22"/>
        </w:rPr>
        <w:t>Asalto.</w:t>
      </w:r>
    </w:p>
    <w:p>
      <w:pPr>
        <w:pStyle w:val="BodyText"/>
        <w:rPr>
          <w:b/>
          <w:sz w:val="24"/>
        </w:rPr>
      </w:pPr>
    </w:p>
    <w:p>
      <w:pPr>
        <w:pStyle w:val="BodyText"/>
        <w:rPr>
          <w:b/>
          <w:sz w:val="20"/>
        </w:rPr>
      </w:pPr>
    </w:p>
    <w:p>
      <w:pPr>
        <w:pStyle w:val="BodyText"/>
        <w:spacing w:line="244" w:lineRule="auto"/>
        <w:ind w:left="118" w:right="119"/>
        <w:jc w:val="both"/>
      </w:pPr>
      <w:r>
        <w:rPr>
          <w:b/>
        </w:rPr>
        <w:t>ARTÍCULO 268.- </w:t>
      </w:r>
      <w:r>
        <w:rPr/>
        <w:t>Al que sin motivo justificado haga uso de la violencia sobre una persona, se le aplicará prisión de uno a tres años.</w:t>
      </w:r>
    </w:p>
    <w:p>
      <w:pPr>
        <w:pStyle w:val="BodyText"/>
        <w:spacing w:before="5"/>
        <w:rPr>
          <w:sz w:val="21"/>
        </w:rPr>
      </w:pPr>
    </w:p>
    <w:p>
      <w:pPr>
        <w:pStyle w:val="BodyText"/>
        <w:ind w:left="118"/>
        <w:jc w:val="both"/>
      </w:pPr>
      <w:r>
        <w:rPr/>
        <w:t>Si</w:t>
      </w:r>
      <w:r>
        <w:rPr>
          <w:spacing w:val="-11"/>
        </w:rPr>
        <w:t> </w:t>
      </w:r>
      <w:r>
        <w:rPr/>
        <w:t>la</w:t>
      </w:r>
      <w:r>
        <w:rPr>
          <w:spacing w:val="-10"/>
        </w:rPr>
        <w:t> </w:t>
      </w:r>
      <w:r>
        <w:rPr/>
        <w:t>violencia</w:t>
      </w:r>
      <w:r>
        <w:rPr>
          <w:spacing w:val="-10"/>
        </w:rPr>
        <w:t> </w:t>
      </w:r>
      <w:r>
        <w:rPr/>
        <w:t>se</w:t>
      </w:r>
      <w:r>
        <w:rPr>
          <w:spacing w:val="-10"/>
        </w:rPr>
        <w:t> </w:t>
      </w:r>
      <w:r>
        <w:rPr/>
        <w:t>ejerce</w:t>
      </w:r>
      <w:r>
        <w:rPr>
          <w:spacing w:val="-13"/>
        </w:rPr>
        <w:t> </w:t>
      </w:r>
      <w:r>
        <w:rPr/>
        <w:t>en</w:t>
      </w:r>
      <w:r>
        <w:rPr>
          <w:spacing w:val="-10"/>
        </w:rPr>
        <w:t> </w:t>
      </w:r>
      <w:r>
        <w:rPr/>
        <w:t>despoblado</w:t>
      </w:r>
      <w:r>
        <w:rPr>
          <w:spacing w:val="-10"/>
        </w:rPr>
        <w:t> </w:t>
      </w:r>
      <w:r>
        <w:rPr/>
        <w:t>o</w:t>
      </w:r>
      <w:r>
        <w:rPr>
          <w:spacing w:val="-13"/>
        </w:rPr>
        <w:t> </w:t>
      </w:r>
      <w:r>
        <w:rPr/>
        <w:t>en</w:t>
      </w:r>
      <w:r>
        <w:rPr>
          <w:spacing w:val="-12"/>
        </w:rPr>
        <w:t> </w:t>
      </w:r>
      <w:r>
        <w:rPr/>
        <w:t>paraje</w:t>
      </w:r>
      <w:r>
        <w:rPr>
          <w:spacing w:val="-13"/>
        </w:rPr>
        <w:t> </w:t>
      </w:r>
      <w:r>
        <w:rPr/>
        <w:t>solitario</w:t>
      </w:r>
      <w:r>
        <w:rPr>
          <w:spacing w:val="-13"/>
        </w:rPr>
        <w:t> </w:t>
      </w:r>
      <w:r>
        <w:rPr/>
        <w:t>se</w:t>
      </w:r>
      <w:r>
        <w:rPr>
          <w:spacing w:val="-13"/>
        </w:rPr>
        <w:t> </w:t>
      </w:r>
      <w:r>
        <w:rPr/>
        <w:t>aplicara</w:t>
      </w:r>
      <w:r>
        <w:rPr>
          <w:spacing w:val="-10"/>
        </w:rPr>
        <w:t> </w:t>
      </w:r>
      <w:r>
        <w:rPr/>
        <w:t>prisión</w:t>
      </w:r>
      <w:r>
        <w:rPr>
          <w:spacing w:val="-11"/>
        </w:rPr>
        <w:t> </w:t>
      </w:r>
      <w:r>
        <w:rPr/>
        <w:t>de</w:t>
      </w:r>
      <w:r>
        <w:rPr>
          <w:spacing w:val="-12"/>
        </w:rPr>
        <w:t> </w:t>
      </w:r>
      <w:r>
        <w:rPr/>
        <w:t>tres</w:t>
      </w:r>
      <w:r>
        <w:rPr>
          <w:spacing w:val="-10"/>
        </w:rPr>
        <w:t> </w:t>
      </w:r>
      <w:r>
        <w:rPr/>
        <w:t>a</w:t>
      </w:r>
      <w:r>
        <w:rPr>
          <w:spacing w:val="-13"/>
        </w:rPr>
        <w:t> </w:t>
      </w:r>
      <w:r>
        <w:rPr/>
        <w:t>seis</w:t>
      </w:r>
      <w:r>
        <w:rPr>
          <w:spacing w:val="-12"/>
        </w:rPr>
        <w:t> </w:t>
      </w:r>
      <w:r>
        <w:rPr/>
        <w:t>años.</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pPr>
      <w:r>
        <w:rPr/>
        <w:t>(Derogado Tercer Párrafo)</w:t>
      </w:r>
    </w:p>
    <w:p>
      <w:pPr>
        <w:pStyle w:val="BodyText"/>
        <w:spacing w:before="6"/>
        <w:rPr>
          <w:sz w:val="21"/>
        </w:rPr>
      </w:pPr>
    </w:p>
    <w:p>
      <w:pPr>
        <w:pStyle w:val="BodyText"/>
        <w:spacing w:line="242" w:lineRule="auto" w:before="1"/>
        <w:ind w:left="118" w:right="114"/>
        <w:jc w:val="both"/>
      </w:pPr>
      <w:r>
        <w:rPr>
          <w:b/>
        </w:rPr>
        <w:t>ARTÍCULO 269.- </w:t>
      </w:r>
      <w:r>
        <w:rPr/>
        <w:t>Si los salteadores, atacaren una población, se aplicarán de cuarenta a setenta años</w:t>
      </w:r>
      <w:r>
        <w:rPr>
          <w:spacing w:val="-5"/>
        </w:rPr>
        <w:t> </w:t>
      </w:r>
      <w:r>
        <w:rPr/>
        <w:t>de</w:t>
      </w:r>
      <w:r>
        <w:rPr>
          <w:spacing w:val="-5"/>
        </w:rPr>
        <w:t> </w:t>
      </w:r>
      <w:r>
        <w:rPr/>
        <w:t>prisión</w:t>
      </w:r>
      <w:r>
        <w:rPr>
          <w:spacing w:val="-5"/>
        </w:rPr>
        <w:t> </w:t>
      </w:r>
      <w:r>
        <w:rPr/>
        <w:t>a</w:t>
      </w:r>
      <w:r>
        <w:rPr>
          <w:spacing w:val="-5"/>
        </w:rPr>
        <w:t> </w:t>
      </w:r>
      <w:r>
        <w:rPr/>
        <w:t>los</w:t>
      </w:r>
      <w:r>
        <w:rPr>
          <w:spacing w:val="-7"/>
        </w:rPr>
        <w:t> </w:t>
      </w:r>
      <w:r>
        <w:rPr/>
        <w:t>cabecillas</w:t>
      </w:r>
      <w:r>
        <w:rPr>
          <w:spacing w:val="-4"/>
        </w:rPr>
        <w:t> </w:t>
      </w:r>
      <w:r>
        <w:rPr/>
        <w:t>o</w:t>
      </w:r>
      <w:r>
        <w:rPr>
          <w:spacing w:val="-4"/>
        </w:rPr>
        <w:t> </w:t>
      </w:r>
      <w:r>
        <w:rPr/>
        <w:t>jefes</w:t>
      </w:r>
      <w:r>
        <w:rPr>
          <w:spacing w:val="-5"/>
        </w:rPr>
        <w:t> </w:t>
      </w:r>
      <w:r>
        <w:rPr/>
        <w:t>y</w:t>
      </w:r>
      <w:r>
        <w:rPr>
          <w:spacing w:val="-6"/>
        </w:rPr>
        <w:t> </w:t>
      </w:r>
      <w:r>
        <w:rPr/>
        <w:t>de</w:t>
      </w:r>
      <w:r>
        <w:rPr>
          <w:spacing w:val="-7"/>
        </w:rPr>
        <w:t> </w:t>
      </w:r>
      <w:r>
        <w:rPr/>
        <w:t>quince</w:t>
      </w:r>
      <w:r>
        <w:rPr>
          <w:spacing w:val="-5"/>
        </w:rPr>
        <w:t> </w:t>
      </w:r>
      <w:r>
        <w:rPr/>
        <w:t>a</w:t>
      </w:r>
      <w:r>
        <w:rPr>
          <w:spacing w:val="-4"/>
        </w:rPr>
        <w:t> </w:t>
      </w:r>
      <w:r>
        <w:rPr/>
        <w:t>veinte</w:t>
      </w:r>
      <w:r>
        <w:rPr>
          <w:spacing w:val="-4"/>
        </w:rPr>
        <w:t> </w:t>
      </w:r>
      <w:r>
        <w:rPr/>
        <w:t>años</w:t>
      </w:r>
      <w:r>
        <w:rPr>
          <w:spacing w:val="-4"/>
        </w:rPr>
        <w:t> </w:t>
      </w:r>
      <w:r>
        <w:rPr/>
        <w:t>a</w:t>
      </w:r>
      <w:r>
        <w:rPr>
          <w:spacing w:val="-5"/>
        </w:rPr>
        <w:t> </w:t>
      </w:r>
      <w:r>
        <w:rPr/>
        <w:t>los</w:t>
      </w:r>
      <w:r>
        <w:rPr>
          <w:spacing w:val="-4"/>
        </w:rPr>
        <w:t> </w:t>
      </w:r>
      <w:r>
        <w:rPr/>
        <w:t>demás,</w:t>
      </w:r>
      <w:r>
        <w:rPr>
          <w:spacing w:val="-6"/>
        </w:rPr>
        <w:t> </w:t>
      </w:r>
      <w:r>
        <w:rPr/>
        <w:t>siempre</w:t>
      </w:r>
      <w:r>
        <w:rPr>
          <w:spacing w:val="-8"/>
        </w:rPr>
        <w:t> </w:t>
      </w:r>
      <w:r>
        <w:rPr/>
        <w:t>que</w:t>
      </w:r>
      <w:r>
        <w:rPr>
          <w:spacing w:val="-5"/>
        </w:rPr>
        <w:t> </w:t>
      </w:r>
      <w:r>
        <w:rPr/>
        <w:t>no</w:t>
      </w:r>
      <w:r>
        <w:rPr>
          <w:spacing w:val="-7"/>
        </w:rPr>
        <w:t> </w:t>
      </w:r>
      <w:r>
        <w:rPr/>
        <w:t>se comentan alguno de los delitos señalados en el artículo anterior, pues entonces se aplicará la pena de cuarenta a sesenta años de</w:t>
      </w:r>
      <w:r>
        <w:rPr>
          <w:spacing w:val="-6"/>
        </w:rPr>
        <w:t> </w:t>
      </w:r>
      <w:r>
        <w:rPr/>
        <w:t>prisión.</w:t>
      </w:r>
    </w:p>
    <w:p>
      <w:pPr>
        <w:pStyle w:val="BodyText"/>
        <w:spacing w:before="3"/>
        <w:rPr>
          <w:sz w:val="21"/>
        </w:rPr>
      </w:pPr>
    </w:p>
    <w:p>
      <w:pPr>
        <w:pStyle w:val="BodyText"/>
        <w:spacing w:line="242" w:lineRule="auto"/>
        <w:ind w:left="118" w:right="118"/>
        <w:jc w:val="both"/>
      </w:pPr>
      <w:r>
        <w:rPr>
          <w:b/>
        </w:rPr>
        <w:t>ARTÍCULO 270.- </w:t>
      </w:r>
      <w:r>
        <w:rPr/>
        <w:t>Se aplicará prisión de diez a treinta años al que en caminos o carreteras haga uso de la violencia en contra de los ocupantes de un vehículo particular o de transporte público.</w:t>
      </w:r>
    </w:p>
    <w:p>
      <w:pPr>
        <w:pStyle w:val="BodyText"/>
        <w:spacing w:before="9"/>
        <w:rPr>
          <w:sz w:val="21"/>
        </w:rPr>
      </w:pPr>
    </w:p>
    <w:p>
      <w:pPr>
        <w:pStyle w:val="BodyText"/>
        <w:spacing w:line="252" w:lineRule="exact"/>
        <w:ind w:left="118"/>
      </w:pPr>
      <w:r>
        <w:rPr/>
        <w:t>CAPÍTULO IV</w:t>
      </w:r>
    </w:p>
    <w:p>
      <w:pPr>
        <w:pStyle w:val="BodyText"/>
        <w:spacing w:line="252" w:lineRule="exact"/>
        <w:ind w:left="118"/>
      </w:pPr>
      <w:r>
        <w:rPr/>
        <w:t>OCUPACIÓN IRREGULAR DE ÁREAS O PREDIOS</w:t>
      </w:r>
    </w:p>
    <w:p>
      <w:pPr>
        <w:spacing w:before="0"/>
        <w:ind w:left="118" w:right="120" w:firstLine="0"/>
        <w:jc w:val="both"/>
        <w:rPr>
          <w:b/>
          <w:sz w:val="18"/>
        </w:rPr>
      </w:pPr>
      <w:r>
        <w:rPr>
          <w:b/>
          <w:sz w:val="18"/>
          <w:shd w:fill="D2D2D2" w:color="auto" w:val="clear"/>
        </w:rPr>
        <w:t>(Capítulo</w:t>
      </w:r>
      <w:r>
        <w:rPr>
          <w:b/>
          <w:spacing w:val="-11"/>
          <w:sz w:val="18"/>
          <w:shd w:fill="D2D2D2" w:color="auto" w:val="clear"/>
        </w:rPr>
        <w:t> </w:t>
      </w:r>
      <w:r>
        <w:rPr>
          <w:b/>
          <w:sz w:val="18"/>
          <w:shd w:fill="D2D2D2" w:color="auto" w:val="clear"/>
        </w:rPr>
        <w:t>adicionado</w:t>
      </w:r>
      <w:r>
        <w:rPr>
          <w:b/>
          <w:spacing w:val="-11"/>
          <w:sz w:val="18"/>
          <w:shd w:fill="D2D2D2" w:color="auto" w:val="clear"/>
        </w:rPr>
        <w:t> </w:t>
      </w:r>
      <w:r>
        <w:rPr>
          <w:b/>
          <w:sz w:val="18"/>
          <w:shd w:fill="D2D2D2" w:color="auto" w:val="clear"/>
        </w:rPr>
        <w:t>mediante</w:t>
      </w:r>
      <w:r>
        <w:rPr>
          <w:b/>
          <w:spacing w:val="-9"/>
          <w:sz w:val="18"/>
          <w:shd w:fill="D2D2D2" w:color="auto" w:val="clear"/>
        </w:rPr>
        <w:t> </w:t>
      </w:r>
      <w:r>
        <w:rPr>
          <w:b/>
          <w:sz w:val="18"/>
          <w:shd w:fill="D2D2D2" w:color="auto" w:val="clear"/>
        </w:rPr>
        <w:t>decreto</w:t>
      </w:r>
      <w:r>
        <w:rPr>
          <w:b/>
          <w:spacing w:val="-8"/>
          <w:sz w:val="18"/>
          <w:shd w:fill="D2D2D2" w:color="auto" w:val="clear"/>
        </w:rPr>
        <w:t> </w:t>
      </w:r>
      <w:r>
        <w:rPr>
          <w:b/>
          <w:sz w:val="18"/>
          <w:shd w:fill="D2D2D2" w:color="auto" w:val="clear"/>
        </w:rPr>
        <w:t>número</w:t>
      </w:r>
      <w:r>
        <w:rPr>
          <w:b/>
          <w:spacing w:val="-9"/>
          <w:sz w:val="18"/>
          <w:shd w:fill="D2D2D2" w:color="auto" w:val="clear"/>
        </w:rPr>
        <w:t> </w:t>
      </w:r>
      <w:r>
        <w:rPr>
          <w:b/>
          <w:sz w:val="18"/>
          <w:shd w:fill="D2D2D2" w:color="auto" w:val="clear"/>
        </w:rPr>
        <w:t>1395,</w:t>
      </w:r>
      <w:r>
        <w:rPr>
          <w:b/>
          <w:spacing w:val="-11"/>
          <w:sz w:val="18"/>
          <w:shd w:fill="D2D2D2" w:color="auto" w:val="clear"/>
        </w:rPr>
        <w:t> </w:t>
      </w:r>
      <w:r>
        <w:rPr>
          <w:b/>
          <w:sz w:val="18"/>
          <w:shd w:fill="D2D2D2" w:color="auto" w:val="clear"/>
        </w:rPr>
        <w:t>aprobado</w:t>
      </w:r>
      <w:r>
        <w:rPr>
          <w:b/>
          <w:spacing w:val="-9"/>
          <w:sz w:val="18"/>
          <w:shd w:fill="D2D2D2" w:color="auto" w:val="clear"/>
        </w:rPr>
        <w:t> </w:t>
      </w:r>
      <w:r>
        <w:rPr>
          <w:b/>
          <w:sz w:val="18"/>
          <w:shd w:fill="D2D2D2" w:color="auto" w:val="clear"/>
        </w:rPr>
        <w:t>por</w:t>
      </w:r>
      <w:r>
        <w:rPr>
          <w:b/>
          <w:spacing w:val="-9"/>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LXIII</w:t>
      </w:r>
      <w:r>
        <w:rPr>
          <w:b/>
          <w:spacing w:val="-9"/>
          <w:sz w:val="18"/>
          <w:shd w:fill="D2D2D2" w:color="auto" w:val="clear"/>
        </w:rPr>
        <w:t> </w:t>
      </w:r>
      <w:r>
        <w:rPr>
          <w:b/>
          <w:sz w:val="18"/>
          <w:shd w:fill="D2D2D2" w:color="auto" w:val="clear"/>
        </w:rPr>
        <w:t>Legislatura</w:t>
      </w:r>
      <w:r>
        <w:rPr>
          <w:b/>
          <w:spacing w:val="-9"/>
          <w:sz w:val="18"/>
          <w:shd w:fill="D2D2D2" w:color="auto" w:val="clear"/>
        </w:rPr>
        <w:t> </w:t>
      </w:r>
      <w:r>
        <w:rPr>
          <w:b/>
          <w:sz w:val="18"/>
          <w:shd w:fill="D2D2D2" w:color="auto" w:val="clear"/>
        </w:rPr>
        <w:t>el</w:t>
      </w:r>
      <w:r>
        <w:rPr>
          <w:b/>
          <w:spacing w:val="-9"/>
          <w:sz w:val="18"/>
          <w:shd w:fill="D2D2D2" w:color="auto" w:val="clear"/>
        </w:rPr>
        <w:t> </w:t>
      </w:r>
      <w:r>
        <w:rPr>
          <w:b/>
          <w:sz w:val="18"/>
          <w:shd w:fill="D2D2D2" w:color="auto" w:val="clear"/>
        </w:rPr>
        <w:t>13</w:t>
      </w:r>
      <w:r>
        <w:rPr>
          <w:b/>
          <w:spacing w:val="-9"/>
          <w:sz w:val="18"/>
          <w:shd w:fill="D2D2D2" w:color="auto" w:val="clear"/>
        </w:rPr>
        <w:t> </w:t>
      </w:r>
      <w:r>
        <w:rPr>
          <w:b/>
          <w:sz w:val="18"/>
          <w:shd w:fill="D2D2D2" w:color="auto" w:val="clear"/>
        </w:rPr>
        <w:t>de</w:t>
      </w:r>
      <w:r>
        <w:rPr>
          <w:b/>
          <w:spacing w:val="-10"/>
          <w:sz w:val="18"/>
          <w:shd w:fill="D2D2D2" w:color="auto" w:val="clear"/>
        </w:rPr>
        <w:t> </w:t>
      </w:r>
      <w:r>
        <w:rPr>
          <w:b/>
          <w:sz w:val="18"/>
          <w:shd w:fill="D2D2D2" w:color="auto" w:val="clear"/>
        </w:rPr>
        <w:t>febrero</w:t>
      </w:r>
      <w:r>
        <w:rPr>
          <w:b/>
          <w:spacing w:val="-12"/>
          <w:sz w:val="18"/>
          <w:shd w:fill="D2D2D2" w:color="auto" w:val="clear"/>
        </w:rPr>
        <w:t> </w:t>
      </w:r>
      <w:r>
        <w:rPr>
          <w:b/>
          <w:sz w:val="18"/>
          <w:shd w:fill="D2D2D2" w:color="auto" w:val="clear"/>
        </w:rPr>
        <w:t>del</w:t>
      </w:r>
      <w:r>
        <w:rPr>
          <w:b/>
          <w:spacing w:val="-9"/>
          <w:sz w:val="18"/>
          <w:shd w:fill="D2D2D2" w:color="auto" w:val="clear"/>
        </w:rPr>
        <w:t> </w:t>
      </w:r>
      <w:r>
        <w:rPr>
          <w:b/>
          <w:sz w:val="18"/>
          <w:shd w:fill="D2D2D2" w:color="auto" w:val="clear"/>
        </w:rPr>
        <w:t>2018</w:t>
      </w:r>
      <w:r>
        <w:rPr>
          <w:b/>
          <w:sz w:val="18"/>
        </w:rPr>
        <w:t> </w:t>
      </w:r>
      <w:r>
        <w:rPr>
          <w:b/>
          <w:sz w:val="18"/>
          <w:shd w:fill="D2D2D2" w:color="auto" w:val="clear"/>
        </w:rPr>
        <w:t>y publicado en el Periódico Oficial Número 24 Segunda Sección del 16 de junio del</w:t>
      </w:r>
      <w:r>
        <w:rPr>
          <w:b/>
          <w:spacing w:val="-21"/>
          <w:sz w:val="18"/>
          <w:shd w:fill="D2D2D2" w:color="auto" w:val="clear"/>
        </w:rPr>
        <w:t> </w:t>
      </w:r>
      <w:r>
        <w:rPr>
          <w:b/>
          <w:sz w:val="18"/>
          <w:shd w:fill="D2D2D2" w:color="auto" w:val="clear"/>
        </w:rPr>
        <w:t>2018)</w:t>
      </w:r>
    </w:p>
    <w:p>
      <w:pPr>
        <w:pStyle w:val="BodyText"/>
        <w:rPr>
          <w:b/>
        </w:rPr>
      </w:pPr>
    </w:p>
    <w:p>
      <w:pPr>
        <w:pStyle w:val="BodyText"/>
        <w:ind w:left="118" w:right="114"/>
        <w:jc w:val="both"/>
      </w:pPr>
      <w:r>
        <w:rPr/>
        <w:t>ARTÍCULO</w:t>
      </w:r>
      <w:r>
        <w:rPr>
          <w:spacing w:val="-7"/>
        </w:rPr>
        <w:t> </w:t>
      </w:r>
      <w:r>
        <w:rPr/>
        <w:t>270</w:t>
      </w:r>
      <w:r>
        <w:rPr>
          <w:spacing w:val="-5"/>
        </w:rPr>
        <w:t> </w:t>
      </w:r>
      <w:r>
        <w:rPr/>
        <w:t>Bis.-</w:t>
      </w:r>
      <w:r>
        <w:rPr>
          <w:spacing w:val="-3"/>
        </w:rPr>
        <w:t> </w:t>
      </w:r>
      <w:r>
        <w:rPr/>
        <w:t>Se</w:t>
      </w:r>
      <w:r>
        <w:rPr>
          <w:spacing w:val="-8"/>
        </w:rPr>
        <w:t> </w:t>
      </w:r>
      <w:r>
        <w:rPr/>
        <w:t>aplicará</w:t>
      </w:r>
      <w:r>
        <w:rPr>
          <w:spacing w:val="-4"/>
        </w:rPr>
        <w:t> </w:t>
      </w:r>
      <w:r>
        <w:rPr/>
        <w:t>prisión</w:t>
      </w:r>
      <w:r>
        <w:rPr>
          <w:spacing w:val="-6"/>
        </w:rPr>
        <w:t> </w:t>
      </w:r>
      <w:r>
        <w:rPr/>
        <w:t>de</w:t>
      </w:r>
      <w:r>
        <w:rPr>
          <w:spacing w:val="-6"/>
        </w:rPr>
        <w:t> </w:t>
      </w:r>
      <w:r>
        <w:rPr/>
        <w:t>dos</w:t>
      </w:r>
      <w:r>
        <w:rPr>
          <w:spacing w:val="-6"/>
        </w:rPr>
        <w:t> </w:t>
      </w:r>
      <w:r>
        <w:rPr/>
        <w:t>a</w:t>
      </w:r>
      <w:r>
        <w:rPr>
          <w:spacing w:val="-8"/>
        </w:rPr>
        <w:t> </w:t>
      </w:r>
      <w:r>
        <w:rPr/>
        <w:t>cinco</w:t>
      </w:r>
      <w:r>
        <w:rPr>
          <w:spacing w:val="-5"/>
        </w:rPr>
        <w:t> </w:t>
      </w:r>
      <w:r>
        <w:rPr/>
        <w:t>años</w:t>
      </w:r>
      <w:r>
        <w:rPr>
          <w:spacing w:val="-5"/>
        </w:rPr>
        <w:t> </w:t>
      </w:r>
      <w:r>
        <w:rPr/>
        <w:t>y</w:t>
      </w:r>
      <w:r>
        <w:rPr>
          <w:spacing w:val="-6"/>
        </w:rPr>
        <w:t> </w:t>
      </w:r>
      <w:r>
        <w:rPr/>
        <w:t>multa</w:t>
      </w:r>
      <w:r>
        <w:rPr>
          <w:spacing w:val="-8"/>
        </w:rPr>
        <w:t> </w:t>
      </w:r>
      <w:r>
        <w:rPr/>
        <w:t>de</w:t>
      </w:r>
      <w:r>
        <w:rPr>
          <w:spacing w:val="-5"/>
        </w:rPr>
        <w:t> </w:t>
      </w:r>
      <w:r>
        <w:rPr/>
        <w:t>cien</w:t>
      </w:r>
      <w:r>
        <w:rPr>
          <w:spacing w:val="-5"/>
        </w:rPr>
        <w:t> </w:t>
      </w:r>
      <w:r>
        <w:rPr/>
        <w:t>a</w:t>
      </w:r>
      <w:r>
        <w:rPr>
          <w:spacing w:val="-5"/>
        </w:rPr>
        <w:t> </w:t>
      </w:r>
      <w:r>
        <w:rPr/>
        <w:t>300</w:t>
      </w:r>
      <w:r>
        <w:rPr>
          <w:spacing w:val="-4"/>
        </w:rPr>
        <w:t> </w:t>
      </w:r>
      <w:r>
        <w:rPr/>
        <w:t>veces</w:t>
      </w:r>
      <w:r>
        <w:rPr>
          <w:spacing w:val="-5"/>
        </w:rPr>
        <w:t> </w:t>
      </w:r>
      <w:r>
        <w:rPr/>
        <w:t>el</w:t>
      </w:r>
      <w:r>
        <w:rPr>
          <w:spacing w:val="-5"/>
        </w:rPr>
        <w:t> </w:t>
      </w:r>
      <w:r>
        <w:rPr/>
        <w:t>valor de la Unidad de Medida y actualización a los sujetos privados o públicos</w:t>
      </w:r>
      <w:r>
        <w:rPr>
          <w:spacing w:val="-8"/>
        </w:rPr>
        <w:t> </w:t>
      </w:r>
      <w:r>
        <w:rPr/>
        <w:t>que:</w:t>
      </w:r>
    </w:p>
    <w:p>
      <w:pPr>
        <w:pStyle w:val="BodyText"/>
        <w:spacing w:before="4"/>
      </w:pPr>
    </w:p>
    <w:p>
      <w:pPr>
        <w:pStyle w:val="ListParagraph"/>
        <w:numPr>
          <w:ilvl w:val="0"/>
          <w:numId w:val="23"/>
        </w:numPr>
        <w:tabs>
          <w:tab w:pos="1198" w:val="left" w:leader="none"/>
          <w:tab w:pos="1199" w:val="left" w:leader="none"/>
        </w:tabs>
        <w:spacing w:line="240" w:lineRule="auto" w:before="0" w:after="0"/>
        <w:ind w:left="1198" w:right="0" w:hanging="720"/>
        <w:jc w:val="left"/>
        <w:rPr>
          <w:rFonts w:ascii="Trebuchet MS" w:hAnsi="Trebuchet MS"/>
          <w:sz w:val="22"/>
        </w:rPr>
      </w:pPr>
      <w:r>
        <w:rPr>
          <w:rFonts w:ascii="Trebuchet MS" w:hAnsi="Trebuchet MS"/>
          <w:sz w:val="22"/>
        </w:rPr>
        <w:t>Propicien</w:t>
      </w:r>
      <w:r>
        <w:rPr>
          <w:rFonts w:ascii="Trebuchet MS" w:hAnsi="Trebuchet MS"/>
          <w:spacing w:val="-49"/>
          <w:sz w:val="22"/>
        </w:rPr>
        <w:t> </w:t>
      </w:r>
      <w:r>
        <w:rPr>
          <w:rFonts w:ascii="Trebuchet MS" w:hAnsi="Trebuchet MS"/>
          <w:sz w:val="22"/>
        </w:rPr>
        <w:t>o</w:t>
      </w:r>
      <w:r>
        <w:rPr>
          <w:rFonts w:ascii="Trebuchet MS" w:hAnsi="Trebuchet MS"/>
          <w:spacing w:val="-49"/>
          <w:sz w:val="22"/>
        </w:rPr>
        <w:t> </w:t>
      </w:r>
      <w:r>
        <w:rPr>
          <w:rFonts w:ascii="Trebuchet MS" w:hAnsi="Trebuchet MS"/>
          <w:sz w:val="22"/>
        </w:rPr>
        <w:t>permitan</w:t>
      </w:r>
      <w:r>
        <w:rPr>
          <w:rFonts w:ascii="Trebuchet MS" w:hAnsi="Trebuchet MS"/>
          <w:spacing w:val="-50"/>
          <w:sz w:val="22"/>
        </w:rPr>
        <w:t> </w:t>
      </w:r>
      <w:r>
        <w:rPr>
          <w:rFonts w:ascii="Trebuchet MS" w:hAnsi="Trebuchet MS"/>
          <w:sz w:val="22"/>
        </w:rPr>
        <w:t>la</w:t>
      </w:r>
      <w:r>
        <w:rPr>
          <w:rFonts w:ascii="Trebuchet MS" w:hAnsi="Trebuchet MS"/>
          <w:spacing w:val="-49"/>
          <w:sz w:val="22"/>
        </w:rPr>
        <w:t> </w:t>
      </w:r>
      <w:r>
        <w:rPr>
          <w:rFonts w:ascii="Trebuchet MS" w:hAnsi="Trebuchet MS"/>
          <w:sz w:val="22"/>
        </w:rPr>
        <w:t>ocupación</w:t>
      </w:r>
      <w:r>
        <w:rPr>
          <w:rFonts w:ascii="Trebuchet MS" w:hAnsi="Trebuchet MS"/>
          <w:spacing w:val="-49"/>
          <w:sz w:val="22"/>
        </w:rPr>
        <w:t> </w:t>
      </w:r>
      <w:r>
        <w:rPr>
          <w:rFonts w:ascii="Trebuchet MS" w:hAnsi="Trebuchet MS"/>
          <w:sz w:val="22"/>
        </w:rPr>
        <w:t>irregular</w:t>
      </w:r>
      <w:r>
        <w:rPr>
          <w:rFonts w:ascii="Trebuchet MS" w:hAnsi="Trebuchet MS"/>
          <w:spacing w:val="-49"/>
          <w:sz w:val="22"/>
        </w:rPr>
        <w:t> </w:t>
      </w:r>
      <w:r>
        <w:rPr>
          <w:rFonts w:ascii="Trebuchet MS" w:hAnsi="Trebuchet MS"/>
          <w:sz w:val="22"/>
        </w:rPr>
        <w:t>de</w:t>
      </w:r>
      <w:r>
        <w:rPr>
          <w:rFonts w:ascii="Trebuchet MS" w:hAnsi="Trebuchet MS"/>
          <w:spacing w:val="-49"/>
          <w:sz w:val="22"/>
        </w:rPr>
        <w:t> </w:t>
      </w:r>
      <w:r>
        <w:rPr>
          <w:rFonts w:ascii="Trebuchet MS" w:hAnsi="Trebuchet MS"/>
          <w:sz w:val="22"/>
        </w:rPr>
        <w:t>áreas</w:t>
      </w:r>
      <w:r>
        <w:rPr>
          <w:rFonts w:ascii="Trebuchet MS" w:hAnsi="Trebuchet MS"/>
          <w:spacing w:val="-50"/>
          <w:sz w:val="22"/>
        </w:rPr>
        <w:t> </w:t>
      </w:r>
      <w:r>
        <w:rPr>
          <w:rFonts w:ascii="Trebuchet MS" w:hAnsi="Trebuchet MS"/>
          <w:sz w:val="22"/>
        </w:rPr>
        <w:t>y</w:t>
      </w:r>
      <w:r>
        <w:rPr>
          <w:rFonts w:ascii="Trebuchet MS" w:hAnsi="Trebuchet MS"/>
          <w:spacing w:val="-48"/>
          <w:sz w:val="22"/>
        </w:rPr>
        <w:t> </w:t>
      </w:r>
      <w:r>
        <w:rPr>
          <w:rFonts w:ascii="Trebuchet MS" w:hAnsi="Trebuchet MS"/>
          <w:sz w:val="22"/>
        </w:rPr>
        <w:t>predios</w:t>
      </w:r>
      <w:r>
        <w:rPr>
          <w:rFonts w:ascii="Trebuchet MS" w:hAnsi="Trebuchet MS"/>
          <w:spacing w:val="-49"/>
          <w:sz w:val="22"/>
        </w:rPr>
        <w:t> </w:t>
      </w:r>
      <w:r>
        <w:rPr>
          <w:rFonts w:ascii="Trebuchet MS" w:hAnsi="Trebuchet MS"/>
          <w:sz w:val="22"/>
        </w:rPr>
        <w:t>en</w:t>
      </w:r>
      <w:r>
        <w:rPr>
          <w:rFonts w:ascii="Trebuchet MS" w:hAnsi="Trebuchet MS"/>
          <w:spacing w:val="-49"/>
          <w:sz w:val="22"/>
        </w:rPr>
        <w:t> </w:t>
      </w:r>
      <w:r>
        <w:rPr>
          <w:rFonts w:ascii="Trebuchet MS" w:hAnsi="Trebuchet MS"/>
          <w:sz w:val="22"/>
        </w:rPr>
        <w:t>los</w:t>
      </w:r>
      <w:r>
        <w:rPr>
          <w:rFonts w:ascii="Trebuchet MS" w:hAnsi="Trebuchet MS"/>
          <w:spacing w:val="-50"/>
          <w:sz w:val="22"/>
        </w:rPr>
        <w:t> </w:t>
      </w:r>
      <w:r>
        <w:rPr>
          <w:rFonts w:ascii="Trebuchet MS" w:hAnsi="Trebuchet MS"/>
          <w:sz w:val="22"/>
        </w:rPr>
        <w:t>centros</w:t>
      </w:r>
      <w:r>
        <w:rPr>
          <w:rFonts w:ascii="Trebuchet MS" w:hAnsi="Trebuchet MS"/>
          <w:spacing w:val="-49"/>
          <w:sz w:val="22"/>
        </w:rPr>
        <w:t> </w:t>
      </w:r>
      <w:r>
        <w:rPr>
          <w:rFonts w:ascii="Trebuchet MS" w:hAnsi="Trebuchet MS"/>
          <w:sz w:val="22"/>
        </w:rPr>
        <w:t>de</w:t>
      </w:r>
      <w:r>
        <w:rPr>
          <w:rFonts w:ascii="Trebuchet MS" w:hAnsi="Trebuchet MS"/>
          <w:spacing w:val="-49"/>
          <w:sz w:val="22"/>
        </w:rPr>
        <w:t> </w:t>
      </w:r>
      <w:r>
        <w:rPr>
          <w:rFonts w:ascii="Trebuchet MS" w:hAnsi="Trebuchet MS"/>
          <w:sz w:val="22"/>
        </w:rPr>
        <w:t>población;</w:t>
      </w:r>
    </w:p>
    <w:p>
      <w:pPr>
        <w:pStyle w:val="ListParagraph"/>
        <w:numPr>
          <w:ilvl w:val="0"/>
          <w:numId w:val="23"/>
        </w:numPr>
        <w:tabs>
          <w:tab w:pos="1198" w:val="left" w:leader="none"/>
          <w:tab w:pos="1199" w:val="left" w:leader="none"/>
        </w:tabs>
        <w:spacing w:line="249" w:lineRule="auto" w:before="14" w:after="0"/>
        <w:ind w:left="1198" w:right="115" w:hanging="720"/>
        <w:jc w:val="left"/>
        <w:rPr>
          <w:rFonts w:ascii="Trebuchet MS" w:hAnsi="Trebuchet MS"/>
          <w:sz w:val="22"/>
        </w:rPr>
      </w:pPr>
      <w:r>
        <w:rPr>
          <w:rFonts w:ascii="Trebuchet MS" w:hAnsi="Trebuchet MS"/>
          <w:w w:val="95"/>
          <w:sz w:val="22"/>
        </w:rPr>
        <w:t>Autoricen indebidamente asentamientos humanos o construcciones en: Zonas de riesgo</w:t>
      </w:r>
      <w:r>
        <w:rPr>
          <w:rFonts w:ascii="Trebuchet MS" w:hAnsi="Trebuchet MS"/>
          <w:spacing w:val="-41"/>
          <w:w w:val="95"/>
          <w:sz w:val="22"/>
        </w:rPr>
        <w:t> </w:t>
      </w:r>
      <w:r>
        <w:rPr>
          <w:rFonts w:ascii="Trebuchet MS" w:hAnsi="Trebuchet MS"/>
          <w:w w:val="95"/>
          <w:sz w:val="22"/>
        </w:rPr>
        <w:t>o </w:t>
      </w:r>
      <w:r>
        <w:rPr>
          <w:rFonts w:ascii="Trebuchet MS" w:hAnsi="Trebuchet MS"/>
          <w:sz w:val="22"/>
        </w:rPr>
        <w:t>polígonos</w:t>
      </w:r>
      <w:r>
        <w:rPr>
          <w:rFonts w:ascii="Trebuchet MS" w:hAnsi="Trebuchet MS"/>
          <w:spacing w:val="-25"/>
          <w:sz w:val="22"/>
        </w:rPr>
        <w:t> </w:t>
      </w:r>
      <w:r>
        <w:rPr>
          <w:rFonts w:ascii="Trebuchet MS" w:hAnsi="Trebuchet MS"/>
          <w:sz w:val="22"/>
        </w:rPr>
        <w:t>de</w:t>
      </w:r>
      <w:r>
        <w:rPr>
          <w:rFonts w:ascii="Trebuchet MS" w:hAnsi="Trebuchet MS"/>
          <w:spacing w:val="-23"/>
          <w:sz w:val="22"/>
        </w:rPr>
        <w:t> </w:t>
      </w:r>
      <w:r>
        <w:rPr>
          <w:rFonts w:ascii="Trebuchet MS" w:hAnsi="Trebuchet MS"/>
          <w:sz w:val="22"/>
        </w:rPr>
        <w:t>protección,</w:t>
      </w:r>
      <w:r>
        <w:rPr>
          <w:rFonts w:ascii="Trebuchet MS" w:hAnsi="Trebuchet MS"/>
          <w:spacing w:val="-24"/>
          <w:sz w:val="22"/>
        </w:rPr>
        <w:t> </w:t>
      </w:r>
      <w:r>
        <w:rPr>
          <w:rFonts w:ascii="Trebuchet MS" w:hAnsi="Trebuchet MS"/>
          <w:sz w:val="22"/>
        </w:rPr>
        <w:t>salvaguarda</w:t>
      </w:r>
      <w:r>
        <w:rPr>
          <w:rFonts w:ascii="Trebuchet MS" w:hAnsi="Trebuchet MS"/>
          <w:spacing w:val="-25"/>
          <w:sz w:val="22"/>
        </w:rPr>
        <w:t> </w:t>
      </w:r>
      <w:r>
        <w:rPr>
          <w:rFonts w:ascii="Trebuchet MS" w:hAnsi="Trebuchet MS"/>
          <w:sz w:val="22"/>
        </w:rPr>
        <w:t>y</w:t>
      </w:r>
      <w:r>
        <w:rPr>
          <w:rFonts w:ascii="Trebuchet MS" w:hAnsi="Trebuchet MS"/>
          <w:spacing w:val="-25"/>
          <w:sz w:val="22"/>
        </w:rPr>
        <w:t> </w:t>
      </w:r>
      <w:r>
        <w:rPr>
          <w:rFonts w:ascii="Trebuchet MS" w:hAnsi="Trebuchet MS"/>
          <w:sz w:val="22"/>
        </w:rPr>
        <w:t>amortiguamiento;</w:t>
      </w:r>
      <w:r>
        <w:rPr>
          <w:rFonts w:ascii="Trebuchet MS" w:hAnsi="Trebuchet MS"/>
          <w:spacing w:val="-25"/>
          <w:sz w:val="22"/>
        </w:rPr>
        <w:t> </w:t>
      </w:r>
      <w:r>
        <w:rPr>
          <w:rFonts w:ascii="Trebuchet MS" w:hAnsi="Trebuchet MS"/>
          <w:sz w:val="22"/>
        </w:rPr>
        <w:t>y,</w:t>
      </w:r>
    </w:p>
    <w:p>
      <w:pPr>
        <w:pStyle w:val="ListParagraph"/>
        <w:numPr>
          <w:ilvl w:val="0"/>
          <w:numId w:val="23"/>
        </w:numPr>
        <w:tabs>
          <w:tab w:pos="1198" w:val="left" w:leader="none"/>
          <w:tab w:pos="1199" w:val="left" w:leader="none"/>
        </w:tabs>
        <w:spacing w:line="252" w:lineRule="auto" w:before="4" w:after="0"/>
        <w:ind w:left="1198" w:right="112" w:hanging="720"/>
        <w:jc w:val="left"/>
        <w:rPr>
          <w:rFonts w:ascii="Trebuchet MS" w:hAnsi="Trebuchet MS"/>
          <w:sz w:val="22"/>
        </w:rPr>
      </w:pPr>
      <w:r>
        <w:rPr>
          <w:rFonts w:ascii="Trebuchet MS" w:hAnsi="Trebuchet MS"/>
          <w:w w:val="95"/>
          <w:sz w:val="22"/>
        </w:rPr>
        <w:t>No</w:t>
      </w:r>
      <w:r>
        <w:rPr>
          <w:rFonts w:ascii="Trebuchet MS" w:hAnsi="Trebuchet MS"/>
          <w:spacing w:val="-25"/>
          <w:w w:val="95"/>
          <w:sz w:val="22"/>
        </w:rPr>
        <w:t> </w:t>
      </w:r>
      <w:r>
        <w:rPr>
          <w:rFonts w:ascii="Trebuchet MS" w:hAnsi="Trebuchet MS"/>
          <w:w w:val="95"/>
          <w:sz w:val="22"/>
        </w:rPr>
        <w:t>respeten</w:t>
      </w:r>
      <w:r>
        <w:rPr>
          <w:rFonts w:ascii="Trebuchet MS" w:hAnsi="Trebuchet MS"/>
          <w:spacing w:val="-26"/>
          <w:w w:val="95"/>
          <w:sz w:val="22"/>
        </w:rPr>
        <w:t> </w:t>
      </w:r>
      <w:r>
        <w:rPr>
          <w:rFonts w:ascii="Trebuchet MS" w:hAnsi="Trebuchet MS"/>
          <w:w w:val="95"/>
          <w:sz w:val="22"/>
        </w:rPr>
        <w:t>el</w:t>
      </w:r>
      <w:r>
        <w:rPr>
          <w:rFonts w:ascii="Trebuchet MS" w:hAnsi="Trebuchet MS"/>
          <w:spacing w:val="-27"/>
          <w:w w:val="95"/>
          <w:sz w:val="22"/>
        </w:rPr>
        <w:t> </w:t>
      </w:r>
      <w:r>
        <w:rPr>
          <w:rFonts w:ascii="Trebuchet MS" w:hAnsi="Trebuchet MS"/>
          <w:w w:val="95"/>
          <w:sz w:val="22"/>
        </w:rPr>
        <w:t>ordenamiento</w:t>
      </w:r>
      <w:r>
        <w:rPr>
          <w:rFonts w:ascii="Trebuchet MS" w:hAnsi="Trebuchet MS"/>
          <w:spacing w:val="-25"/>
          <w:w w:val="95"/>
          <w:sz w:val="22"/>
        </w:rPr>
        <w:t> </w:t>
      </w:r>
      <w:r>
        <w:rPr>
          <w:rFonts w:ascii="Trebuchet MS" w:hAnsi="Trebuchet MS"/>
          <w:w w:val="95"/>
          <w:sz w:val="22"/>
        </w:rPr>
        <w:t>territorial,</w:t>
      </w:r>
      <w:r>
        <w:rPr>
          <w:rFonts w:ascii="Trebuchet MS" w:hAnsi="Trebuchet MS"/>
          <w:spacing w:val="-25"/>
          <w:w w:val="95"/>
          <w:sz w:val="22"/>
        </w:rPr>
        <w:t> </w:t>
      </w:r>
      <w:r>
        <w:rPr>
          <w:rFonts w:ascii="Trebuchet MS" w:hAnsi="Trebuchet MS"/>
          <w:w w:val="95"/>
          <w:sz w:val="22"/>
        </w:rPr>
        <w:t>el</w:t>
      </w:r>
      <w:r>
        <w:rPr>
          <w:rFonts w:ascii="Trebuchet MS" w:hAnsi="Trebuchet MS"/>
          <w:spacing w:val="-25"/>
          <w:w w:val="95"/>
          <w:sz w:val="22"/>
        </w:rPr>
        <w:t> </w:t>
      </w:r>
      <w:r>
        <w:rPr>
          <w:rFonts w:ascii="Trebuchet MS" w:hAnsi="Trebuchet MS"/>
          <w:w w:val="95"/>
          <w:sz w:val="22"/>
        </w:rPr>
        <w:t>desarrollo</w:t>
      </w:r>
      <w:r>
        <w:rPr>
          <w:rFonts w:ascii="Trebuchet MS" w:hAnsi="Trebuchet MS"/>
          <w:spacing w:val="-25"/>
          <w:w w:val="95"/>
          <w:sz w:val="22"/>
        </w:rPr>
        <w:t> </w:t>
      </w:r>
      <w:r>
        <w:rPr>
          <w:rFonts w:ascii="Trebuchet MS" w:hAnsi="Trebuchet MS"/>
          <w:w w:val="95"/>
          <w:sz w:val="22"/>
        </w:rPr>
        <w:t>urbano</w:t>
      </w:r>
      <w:r>
        <w:rPr>
          <w:rFonts w:ascii="Trebuchet MS" w:hAnsi="Trebuchet MS"/>
          <w:spacing w:val="-25"/>
          <w:w w:val="95"/>
          <w:sz w:val="22"/>
        </w:rPr>
        <w:t> </w:t>
      </w:r>
      <w:r>
        <w:rPr>
          <w:rFonts w:ascii="Trebuchet MS" w:hAnsi="Trebuchet MS"/>
          <w:w w:val="95"/>
          <w:sz w:val="22"/>
        </w:rPr>
        <w:t>y</w:t>
      </w:r>
      <w:r>
        <w:rPr>
          <w:rFonts w:ascii="Trebuchet MS" w:hAnsi="Trebuchet MS"/>
          <w:spacing w:val="-23"/>
          <w:w w:val="95"/>
          <w:sz w:val="22"/>
        </w:rPr>
        <w:t> </w:t>
      </w:r>
      <w:r>
        <w:rPr>
          <w:rFonts w:ascii="Trebuchet MS" w:hAnsi="Trebuchet MS"/>
          <w:w w:val="95"/>
          <w:sz w:val="22"/>
        </w:rPr>
        <w:t>desarrollo</w:t>
      </w:r>
      <w:r>
        <w:rPr>
          <w:rFonts w:ascii="Trebuchet MS" w:hAnsi="Trebuchet MS"/>
          <w:spacing w:val="-27"/>
          <w:w w:val="95"/>
          <w:sz w:val="22"/>
        </w:rPr>
        <w:t> </w:t>
      </w:r>
      <w:r>
        <w:rPr>
          <w:rFonts w:ascii="Trebuchet MS" w:hAnsi="Trebuchet MS"/>
          <w:w w:val="95"/>
          <w:sz w:val="22"/>
        </w:rPr>
        <w:t>metropolitano</w:t>
      </w:r>
      <w:r>
        <w:rPr>
          <w:rFonts w:ascii="Trebuchet MS" w:hAnsi="Trebuchet MS"/>
          <w:spacing w:val="-24"/>
          <w:w w:val="95"/>
          <w:sz w:val="22"/>
        </w:rPr>
        <w:t> </w:t>
      </w:r>
      <w:r>
        <w:rPr>
          <w:rFonts w:ascii="Trebuchet MS" w:hAnsi="Trebuchet MS"/>
          <w:w w:val="95"/>
          <w:sz w:val="22"/>
        </w:rPr>
        <w:t>en </w:t>
      </w:r>
      <w:r>
        <w:rPr>
          <w:rFonts w:ascii="Trebuchet MS" w:hAnsi="Trebuchet MS"/>
          <w:sz w:val="22"/>
        </w:rPr>
        <w:t>condiciones</w:t>
      </w:r>
      <w:r>
        <w:rPr>
          <w:rFonts w:ascii="Trebuchet MS" w:hAnsi="Trebuchet MS"/>
          <w:spacing w:val="-35"/>
          <w:sz w:val="22"/>
        </w:rPr>
        <w:t> </w:t>
      </w:r>
      <w:r>
        <w:rPr>
          <w:rFonts w:ascii="Trebuchet MS" w:hAnsi="Trebuchet MS"/>
          <w:sz w:val="22"/>
        </w:rPr>
        <w:t>de</w:t>
      </w:r>
      <w:r>
        <w:rPr>
          <w:rFonts w:ascii="Trebuchet MS" w:hAnsi="Trebuchet MS"/>
          <w:spacing w:val="-36"/>
          <w:sz w:val="22"/>
        </w:rPr>
        <w:t> </w:t>
      </w:r>
      <w:r>
        <w:rPr>
          <w:rFonts w:ascii="Trebuchet MS" w:hAnsi="Trebuchet MS"/>
          <w:sz w:val="22"/>
        </w:rPr>
        <w:t>equidad,</w:t>
      </w:r>
      <w:r>
        <w:rPr>
          <w:rFonts w:ascii="Trebuchet MS" w:hAnsi="Trebuchet MS"/>
          <w:spacing w:val="-35"/>
          <w:sz w:val="22"/>
        </w:rPr>
        <w:t> </w:t>
      </w:r>
      <w:r>
        <w:rPr>
          <w:rFonts w:ascii="Trebuchet MS" w:hAnsi="Trebuchet MS"/>
          <w:sz w:val="22"/>
        </w:rPr>
        <w:t>generado</w:t>
      </w:r>
      <w:r>
        <w:rPr>
          <w:rFonts w:ascii="Trebuchet MS" w:hAnsi="Trebuchet MS"/>
          <w:spacing w:val="-34"/>
          <w:sz w:val="22"/>
        </w:rPr>
        <w:t> </w:t>
      </w:r>
      <w:r>
        <w:rPr>
          <w:rFonts w:ascii="Trebuchet MS" w:hAnsi="Trebuchet MS"/>
          <w:sz w:val="22"/>
        </w:rPr>
        <w:t>por</w:t>
      </w:r>
      <w:r>
        <w:rPr>
          <w:rFonts w:ascii="Trebuchet MS" w:hAnsi="Trebuchet MS"/>
          <w:spacing w:val="-35"/>
          <w:sz w:val="22"/>
        </w:rPr>
        <w:t> </w:t>
      </w:r>
      <w:r>
        <w:rPr>
          <w:rFonts w:ascii="Trebuchet MS" w:hAnsi="Trebuchet MS"/>
          <w:sz w:val="22"/>
        </w:rPr>
        <w:t>la</w:t>
      </w:r>
      <w:r>
        <w:rPr>
          <w:rFonts w:ascii="Trebuchet MS" w:hAnsi="Trebuchet MS"/>
          <w:spacing w:val="-34"/>
          <w:sz w:val="22"/>
        </w:rPr>
        <w:t> </w:t>
      </w:r>
      <w:r>
        <w:rPr>
          <w:rFonts w:ascii="Trebuchet MS" w:hAnsi="Trebuchet MS"/>
          <w:sz w:val="22"/>
        </w:rPr>
        <w:t>consolidación</w:t>
      </w:r>
      <w:r>
        <w:rPr>
          <w:rFonts w:ascii="Trebuchet MS" w:hAnsi="Trebuchet MS"/>
          <w:spacing w:val="-36"/>
          <w:sz w:val="22"/>
        </w:rPr>
        <w:t> </w:t>
      </w:r>
      <w:r>
        <w:rPr>
          <w:rFonts w:ascii="Trebuchet MS" w:hAnsi="Trebuchet MS"/>
          <w:sz w:val="22"/>
        </w:rPr>
        <w:t>y</w:t>
      </w:r>
      <w:r>
        <w:rPr>
          <w:rFonts w:ascii="Trebuchet MS" w:hAnsi="Trebuchet MS"/>
          <w:spacing w:val="-34"/>
          <w:sz w:val="22"/>
        </w:rPr>
        <w:t> </w:t>
      </w:r>
      <w:r>
        <w:rPr>
          <w:rFonts w:ascii="Trebuchet MS" w:hAnsi="Trebuchet MS"/>
          <w:sz w:val="22"/>
        </w:rPr>
        <w:t>el</w:t>
      </w:r>
      <w:r>
        <w:rPr>
          <w:rFonts w:ascii="Trebuchet MS" w:hAnsi="Trebuchet MS"/>
          <w:spacing w:val="-37"/>
          <w:sz w:val="22"/>
        </w:rPr>
        <w:t> </w:t>
      </w:r>
      <w:r>
        <w:rPr>
          <w:rFonts w:ascii="Trebuchet MS" w:hAnsi="Trebuchet MS"/>
          <w:sz w:val="22"/>
        </w:rPr>
        <w:t>crecimiento</w:t>
      </w:r>
      <w:r>
        <w:rPr>
          <w:rFonts w:ascii="Trebuchet MS" w:hAnsi="Trebuchet MS"/>
          <w:spacing w:val="-35"/>
          <w:sz w:val="22"/>
        </w:rPr>
        <w:t> </w:t>
      </w:r>
      <w:r>
        <w:rPr>
          <w:rFonts w:ascii="Trebuchet MS" w:hAnsi="Trebuchet MS"/>
          <w:sz w:val="22"/>
        </w:rPr>
        <w:t>urbano.</w:t>
      </w:r>
    </w:p>
    <w:p>
      <w:pPr>
        <w:spacing w:line="240" w:lineRule="auto" w:before="0"/>
        <w:ind w:left="118" w:right="120" w:firstLine="0"/>
        <w:jc w:val="both"/>
        <w:rPr>
          <w:b/>
          <w:sz w:val="18"/>
        </w:rPr>
      </w:pPr>
      <w:r>
        <w:rPr>
          <w:b/>
          <w:sz w:val="18"/>
          <w:shd w:fill="D2D2D2" w:color="auto" w:val="clear"/>
        </w:rPr>
        <w:t>(Artículo</w:t>
      </w:r>
      <w:r>
        <w:rPr>
          <w:b/>
          <w:spacing w:val="-7"/>
          <w:sz w:val="18"/>
          <w:shd w:fill="D2D2D2" w:color="auto" w:val="clear"/>
        </w:rPr>
        <w:t> </w:t>
      </w:r>
      <w:r>
        <w:rPr>
          <w:b/>
          <w:sz w:val="18"/>
          <w:shd w:fill="D2D2D2" w:color="auto" w:val="clear"/>
        </w:rPr>
        <w:t>adicionado</w:t>
      </w:r>
      <w:r>
        <w:rPr>
          <w:b/>
          <w:spacing w:val="-6"/>
          <w:sz w:val="18"/>
          <w:shd w:fill="D2D2D2" w:color="auto" w:val="clear"/>
        </w:rPr>
        <w:t> </w:t>
      </w:r>
      <w:r>
        <w:rPr>
          <w:b/>
          <w:sz w:val="18"/>
          <w:shd w:fill="D2D2D2" w:color="auto" w:val="clear"/>
        </w:rPr>
        <w:t>mediante</w:t>
      </w:r>
      <w:r>
        <w:rPr>
          <w:b/>
          <w:spacing w:val="-6"/>
          <w:sz w:val="18"/>
          <w:shd w:fill="D2D2D2" w:color="auto" w:val="clear"/>
        </w:rPr>
        <w:t> </w:t>
      </w:r>
      <w:r>
        <w:rPr>
          <w:b/>
          <w:sz w:val="18"/>
          <w:shd w:fill="D2D2D2" w:color="auto" w:val="clear"/>
        </w:rPr>
        <w:t>decreto</w:t>
      </w:r>
      <w:r>
        <w:rPr>
          <w:b/>
          <w:spacing w:val="-7"/>
          <w:sz w:val="18"/>
          <w:shd w:fill="D2D2D2" w:color="auto" w:val="clear"/>
        </w:rPr>
        <w:t> </w:t>
      </w:r>
      <w:r>
        <w:rPr>
          <w:b/>
          <w:sz w:val="18"/>
          <w:shd w:fill="D2D2D2" w:color="auto" w:val="clear"/>
        </w:rPr>
        <w:t>número</w:t>
      </w:r>
      <w:r>
        <w:rPr>
          <w:b/>
          <w:spacing w:val="-7"/>
          <w:sz w:val="18"/>
          <w:shd w:fill="D2D2D2" w:color="auto" w:val="clear"/>
        </w:rPr>
        <w:t> </w:t>
      </w:r>
      <w:r>
        <w:rPr>
          <w:b/>
          <w:sz w:val="18"/>
          <w:shd w:fill="D2D2D2" w:color="auto" w:val="clear"/>
        </w:rPr>
        <w:t>1395,</w:t>
      </w:r>
      <w:r>
        <w:rPr>
          <w:b/>
          <w:spacing w:val="-9"/>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por</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LXIII</w:t>
      </w:r>
      <w:r>
        <w:rPr>
          <w:b/>
          <w:spacing w:val="-6"/>
          <w:sz w:val="18"/>
          <w:shd w:fill="D2D2D2" w:color="auto" w:val="clear"/>
        </w:rPr>
        <w:t> </w:t>
      </w:r>
      <w:r>
        <w:rPr>
          <w:b/>
          <w:sz w:val="18"/>
          <w:shd w:fill="D2D2D2" w:color="auto" w:val="clear"/>
        </w:rPr>
        <w:t>Legislatura</w:t>
      </w:r>
      <w:r>
        <w:rPr>
          <w:b/>
          <w:spacing w:val="-6"/>
          <w:sz w:val="18"/>
          <w:shd w:fill="D2D2D2" w:color="auto" w:val="clear"/>
        </w:rPr>
        <w:t> </w:t>
      </w:r>
      <w:r>
        <w:rPr>
          <w:b/>
          <w:sz w:val="18"/>
          <w:shd w:fill="D2D2D2" w:color="auto" w:val="clear"/>
        </w:rPr>
        <w:t>el</w:t>
      </w:r>
      <w:r>
        <w:rPr>
          <w:b/>
          <w:spacing w:val="-7"/>
          <w:sz w:val="18"/>
          <w:shd w:fill="D2D2D2" w:color="auto" w:val="clear"/>
        </w:rPr>
        <w:t> </w:t>
      </w:r>
      <w:r>
        <w:rPr>
          <w:b/>
          <w:sz w:val="18"/>
          <w:shd w:fill="D2D2D2" w:color="auto" w:val="clear"/>
        </w:rPr>
        <w:t>13</w:t>
      </w:r>
      <w:r>
        <w:rPr>
          <w:b/>
          <w:spacing w:val="-7"/>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febrero</w:t>
      </w:r>
      <w:r>
        <w:rPr>
          <w:b/>
          <w:spacing w:val="-7"/>
          <w:sz w:val="18"/>
          <w:shd w:fill="D2D2D2" w:color="auto" w:val="clear"/>
        </w:rPr>
        <w:t> </w:t>
      </w:r>
      <w:r>
        <w:rPr>
          <w:b/>
          <w:sz w:val="18"/>
          <w:shd w:fill="D2D2D2" w:color="auto" w:val="clear"/>
        </w:rPr>
        <w:t>del</w:t>
      </w:r>
      <w:r>
        <w:rPr>
          <w:b/>
          <w:spacing w:val="-7"/>
          <w:sz w:val="18"/>
          <w:shd w:fill="D2D2D2" w:color="auto" w:val="clear"/>
        </w:rPr>
        <w:t> </w:t>
      </w:r>
      <w:r>
        <w:rPr>
          <w:b/>
          <w:sz w:val="18"/>
          <w:shd w:fill="D2D2D2" w:color="auto" w:val="clear"/>
        </w:rPr>
        <w:t>2018</w:t>
      </w:r>
      <w:r>
        <w:rPr>
          <w:b/>
          <w:sz w:val="18"/>
        </w:rPr>
        <w:t> </w:t>
      </w:r>
      <w:r>
        <w:rPr>
          <w:b/>
          <w:sz w:val="18"/>
          <w:shd w:fill="D2D2D2" w:color="auto" w:val="clear"/>
        </w:rPr>
        <w:t>y publicado en el Periódico Oficial Número 24 Segunda Sección del 16 de junio del</w:t>
      </w:r>
      <w:r>
        <w:rPr>
          <w:b/>
          <w:spacing w:val="-21"/>
          <w:sz w:val="18"/>
          <w:shd w:fill="D2D2D2" w:color="auto" w:val="clear"/>
        </w:rPr>
        <w:t> </w:t>
      </w:r>
      <w:r>
        <w:rPr>
          <w:b/>
          <w:sz w:val="18"/>
          <w:shd w:fill="D2D2D2" w:color="auto" w:val="clear"/>
        </w:rPr>
        <w:t>2018)</w:t>
      </w:r>
    </w:p>
    <w:p>
      <w:pPr>
        <w:pStyle w:val="BodyText"/>
        <w:rPr>
          <w:b/>
          <w:sz w:val="20"/>
        </w:rPr>
      </w:pPr>
    </w:p>
    <w:p>
      <w:pPr>
        <w:pStyle w:val="BodyText"/>
        <w:spacing w:before="7"/>
        <w:rPr>
          <w:b/>
          <w:sz w:val="23"/>
        </w:rPr>
      </w:pPr>
    </w:p>
    <w:p>
      <w:pPr>
        <w:pStyle w:val="Heading1"/>
      </w:pPr>
      <w:r>
        <w:rPr/>
        <w:t>TITULO DECIMOSEXTO.</w:t>
      </w:r>
    </w:p>
    <w:p>
      <w:pPr>
        <w:spacing w:before="2"/>
        <w:ind w:left="874" w:right="874" w:firstLine="0"/>
        <w:jc w:val="center"/>
        <w:rPr>
          <w:b/>
          <w:sz w:val="22"/>
        </w:rPr>
      </w:pPr>
      <w:r>
        <w:rPr>
          <w:b/>
          <w:sz w:val="22"/>
        </w:rPr>
        <w:t>Delitos contra la vida y la integridad corporal.</w:t>
      </w:r>
    </w:p>
    <w:p>
      <w:pPr>
        <w:pStyle w:val="BodyText"/>
        <w:rPr>
          <w:b/>
        </w:rPr>
      </w:pPr>
    </w:p>
    <w:p>
      <w:pPr>
        <w:spacing w:line="252" w:lineRule="exact" w:before="0"/>
        <w:ind w:left="876" w:right="874" w:firstLine="0"/>
        <w:jc w:val="center"/>
        <w:rPr>
          <w:b/>
          <w:sz w:val="22"/>
        </w:rPr>
      </w:pPr>
      <w:r>
        <w:rPr>
          <w:b/>
          <w:sz w:val="22"/>
        </w:rPr>
        <w:t>CAPITULO I.</w:t>
      </w:r>
    </w:p>
    <w:p>
      <w:pPr>
        <w:spacing w:line="252" w:lineRule="exact" w:before="0"/>
        <w:ind w:left="877" w:right="874" w:firstLine="0"/>
        <w:jc w:val="center"/>
        <w:rPr>
          <w:b/>
          <w:sz w:val="22"/>
        </w:rPr>
      </w:pPr>
      <w:r>
        <w:rPr>
          <w:b/>
          <w:sz w:val="22"/>
        </w:rPr>
        <w:t>Lesiones.</w:t>
      </w:r>
    </w:p>
    <w:p>
      <w:pPr>
        <w:pStyle w:val="BodyText"/>
        <w:rPr>
          <w:b/>
          <w:sz w:val="24"/>
        </w:rPr>
      </w:pPr>
    </w:p>
    <w:p>
      <w:pPr>
        <w:pStyle w:val="BodyText"/>
        <w:rPr>
          <w:b/>
          <w:sz w:val="20"/>
        </w:rPr>
      </w:pPr>
    </w:p>
    <w:p>
      <w:pPr>
        <w:pStyle w:val="BodyText"/>
        <w:spacing w:line="242" w:lineRule="auto"/>
        <w:ind w:left="118" w:right="116"/>
        <w:jc w:val="both"/>
      </w:pPr>
      <w:r>
        <w:rPr>
          <w:b/>
        </w:rPr>
        <w:t>ARTÍCULO 271.- </w:t>
      </w:r>
      <w:r>
        <w:rPr/>
        <w:t>Bajo el nombre de lesiones se comprenden, no solamente las heridas, escoriaciones, contusiones, fracturas, dislocaciones, quemaduras, sino toda alteración en la salud y cualquier otro daño que deje huella material en el cuerpo humano, si esos efectos son producidos por una causa</w:t>
      </w:r>
      <w:r>
        <w:rPr>
          <w:spacing w:val="-1"/>
        </w:rPr>
        <w:t> </w:t>
      </w:r>
      <w:r>
        <w:rPr/>
        <w:t>externa.</w:t>
      </w:r>
    </w:p>
    <w:p>
      <w:pPr>
        <w:pStyle w:val="BodyText"/>
        <w:spacing w:before="1"/>
        <w:rPr>
          <w:sz w:val="21"/>
        </w:rPr>
      </w:pPr>
    </w:p>
    <w:p>
      <w:pPr>
        <w:pStyle w:val="BodyText"/>
        <w:spacing w:before="1"/>
        <w:ind w:left="118" w:right="114"/>
        <w:jc w:val="both"/>
      </w:pPr>
      <w:r>
        <w:rPr>
          <w:b/>
        </w:rPr>
        <w:t>ARTÍCULO 272.- </w:t>
      </w:r>
      <w:r>
        <w:rPr/>
        <w:t>Al que infiera una lesión que no ponga en peligro la vida del ofendido y tarde en sanar quince días o menos se le impondrán de seis días a seis meses de prisión y además podrá imponerse multa de cincuenta a quinientos pesos según la gravedad del caso. Si el ofendido tardare en sanar más de quince días se impondrán de cuatro meses a tres años de prisión y multa de cien a mil</w:t>
      </w:r>
      <w:r>
        <w:rPr>
          <w:spacing w:val="-8"/>
        </w:rPr>
        <w:t> </w:t>
      </w:r>
      <w:r>
        <w:rPr/>
        <w:t>pesos.</w:t>
      </w:r>
    </w:p>
    <w:p>
      <w:pPr>
        <w:pStyle w:val="BodyText"/>
        <w:spacing w:before="3"/>
      </w:pPr>
    </w:p>
    <w:p>
      <w:pPr>
        <w:pStyle w:val="BodyText"/>
        <w:ind w:left="118"/>
        <w:jc w:val="both"/>
      </w:pPr>
      <w:r>
        <w:rPr/>
        <w:t>Los delitos previstos en este artículo se perseguirán por querella.</w:t>
      </w:r>
    </w:p>
    <w:p>
      <w:pPr>
        <w:spacing w:after="0"/>
        <w:jc w:val="both"/>
        <w:sectPr>
          <w:pgSz w:w="12250" w:h="15850"/>
          <w:pgMar w:header="552" w:footer="979" w:top="2260" w:bottom="1160" w:left="1300" w:right="1300"/>
        </w:sectPr>
      </w:pPr>
    </w:p>
    <w:p>
      <w:pPr>
        <w:pStyle w:val="BodyText"/>
        <w:rPr>
          <w:sz w:val="20"/>
        </w:rPr>
      </w:pPr>
    </w:p>
    <w:p>
      <w:pPr>
        <w:pStyle w:val="BodyText"/>
        <w:rPr>
          <w:sz w:val="16"/>
        </w:rPr>
      </w:pPr>
    </w:p>
    <w:p>
      <w:pPr>
        <w:pStyle w:val="BodyText"/>
        <w:spacing w:before="94"/>
        <w:ind w:left="118" w:right="116"/>
        <w:jc w:val="both"/>
      </w:pPr>
      <w:r>
        <w:rPr>
          <w:b/>
        </w:rPr>
        <w:t>ARTÍCULO 273.- </w:t>
      </w:r>
      <w:r>
        <w:rPr/>
        <w:t>Se impondrán de dos a cinco años de prisión y multa de doscientos a dos mil pesos, al que infiera una lesión que deje al ofendido cicatriz en la cara, perpetuamente notable</w:t>
      </w:r>
      <w:r>
        <w:rPr>
          <w:spacing w:val="-41"/>
        </w:rPr>
        <w:t> </w:t>
      </w:r>
      <w:r>
        <w:rPr/>
        <w:t>o en uno o en ambos pabellones</w:t>
      </w:r>
      <w:r>
        <w:rPr>
          <w:spacing w:val="-5"/>
        </w:rPr>
        <w:t> </w:t>
      </w:r>
      <w:r>
        <w:rPr/>
        <w:t>auriculares.</w:t>
      </w:r>
    </w:p>
    <w:p>
      <w:pPr>
        <w:pStyle w:val="BodyText"/>
        <w:spacing w:before="10"/>
        <w:rPr>
          <w:sz w:val="21"/>
        </w:rPr>
      </w:pPr>
    </w:p>
    <w:p>
      <w:pPr>
        <w:pStyle w:val="BodyText"/>
        <w:spacing w:line="242" w:lineRule="auto"/>
        <w:ind w:left="118" w:right="116"/>
        <w:jc w:val="both"/>
      </w:pPr>
      <w:r>
        <w:rPr>
          <w:b/>
        </w:rPr>
        <w:t>ARTÍCULO 274.- </w:t>
      </w:r>
      <w:r>
        <w:rPr/>
        <w:t>Se impondrán de tres a seis años de prisión y multa de trescientos a tres mil pesos,</w:t>
      </w:r>
      <w:r>
        <w:rPr>
          <w:spacing w:val="-4"/>
        </w:rPr>
        <w:t> </w:t>
      </w:r>
      <w:r>
        <w:rPr/>
        <w:t>al</w:t>
      </w:r>
      <w:r>
        <w:rPr>
          <w:spacing w:val="-9"/>
        </w:rPr>
        <w:t> </w:t>
      </w:r>
      <w:r>
        <w:rPr/>
        <w:t>que</w:t>
      </w:r>
      <w:r>
        <w:rPr>
          <w:spacing w:val="-6"/>
        </w:rPr>
        <w:t> </w:t>
      </w:r>
      <w:r>
        <w:rPr/>
        <w:t>infiera</w:t>
      </w:r>
      <w:r>
        <w:rPr>
          <w:spacing w:val="-5"/>
        </w:rPr>
        <w:t> </w:t>
      </w:r>
      <w:r>
        <w:rPr/>
        <w:t>una</w:t>
      </w:r>
      <w:r>
        <w:rPr>
          <w:spacing w:val="-8"/>
        </w:rPr>
        <w:t> </w:t>
      </w:r>
      <w:r>
        <w:rPr/>
        <w:t>lesión</w:t>
      </w:r>
      <w:r>
        <w:rPr>
          <w:spacing w:val="-4"/>
        </w:rPr>
        <w:t> </w:t>
      </w:r>
      <w:r>
        <w:rPr/>
        <w:t>que</w:t>
      </w:r>
      <w:r>
        <w:rPr>
          <w:spacing w:val="-6"/>
        </w:rPr>
        <w:t> </w:t>
      </w:r>
      <w:r>
        <w:rPr/>
        <w:t>perturbe</w:t>
      </w:r>
      <w:r>
        <w:rPr>
          <w:spacing w:val="-6"/>
        </w:rPr>
        <w:t> </w:t>
      </w:r>
      <w:r>
        <w:rPr/>
        <w:t>para</w:t>
      </w:r>
      <w:r>
        <w:rPr>
          <w:spacing w:val="-10"/>
        </w:rPr>
        <w:t> </w:t>
      </w:r>
      <w:r>
        <w:rPr/>
        <w:t>siempre</w:t>
      </w:r>
      <w:r>
        <w:rPr>
          <w:spacing w:val="-4"/>
        </w:rPr>
        <w:t> </w:t>
      </w:r>
      <w:r>
        <w:rPr/>
        <w:t>la</w:t>
      </w:r>
      <w:r>
        <w:rPr>
          <w:spacing w:val="-5"/>
        </w:rPr>
        <w:t> </w:t>
      </w:r>
      <w:r>
        <w:rPr/>
        <w:t>vista,</w:t>
      </w:r>
      <w:r>
        <w:rPr>
          <w:spacing w:val="-7"/>
        </w:rPr>
        <w:t> </w:t>
      </w:r>
      <w:r>
        <w:rPr/>
        <w:t>o</w:t>
      </w:r>
      <w:r>
        <w:rPr>
          <w:spacing w:val="-5"/>
        </w:rPr>
        <w:t> </w:t>
      </w:r>
      <w:r>
        <w:rPr/>
        <w:t>disminuya</w:t>
      </w:r>
      <w:r>
        <w:rPr>
          <w:spacing w:val="-5"/>
        </w:rPr>
        <w:t> </w:t>
      </w:r>
      <w:r>
        <w:rPr/>
        <w:t>la</w:t>
      </w:r>
      <w:r>
        <w:rPr>
          <w:spacing w:val="-5"/>
        </w:rPr>
        <w:t> </w:t>
      </w:r>
      <w:r>
        <w:rPr/>
        <w:t>facultad</w:t>
      </w:r>
      <w:r>
        <w:rPr>
          <w:spacing w:val="-8"/>
        </w:rPr>
        <w:t> </w:t>
      </w:r>
      <w:r>
        <w:rPr/>
        <w:t>de</w:t>
      </w:r>
      <w:r>
        <w:rPr>
          <w:spacing w:val="-6"/>
        </w:rPr>
        <w:t> </w:t>
      </w:r>
      <w:r>
        <w:rPr/>
        <w:t>oír, entorpezca</w:t>
      </w:r>
      <w:r>
        <w:rPr>
          <w:spacing w:val="-6"/>
        </w:rPr>
        <w:t> </w:t>
      </w:r>
      <w:r>
        <w:rPr/>
        <w:t>o</w:t>
      </w:r>
      <w:r>
        <w:rPr>
          <w:spacing w:val="-8"/>
        </w:rPr>
        <w:t> </w:t>
      </w:r>
      <w:r>
        <w:rPr/>
        <w:t>debilite</w:t>
      </w:r>
      <w:r>
        <w:rPr>
          <w:spacing w:val="-5"/>
        </w:rPr>
        <w:t> </w:t>
      </w:r>
      <w:r>
        <w:rPr/>
        <w:t>permanentemente</w:t>
      </w:r>
      <w:r>
        <w:rPr>
          <w:spacing w:val="-9"/>
        </w:rPr>
        <w:t> </w:t>
      </w:r>
      <w:r>
        <w:rPr/>
        <w:t>una</w:t>
      </w:r>
      <w:r>
        <w:rPr>
          <w:spacing w:val="-10"/>
        </w:rPr>
        <w:t> </w:t>
      </w:r>
      <w:r>
        <w:rPr/>
        <w:t>mano,</w:t>
      </w:r>
      <w:r>
        <w:rPr>
          <w:spacing w:val="-4"/>
        </w:rPr>
        <w:t> </w:t>
      </w:r>
      <w:r>
        <w:rPr/>
        <w:t>un</w:t>
      </w:r>
      <w:r>
        <w:rPr>
          <w:spacing w:val="-8"/>
        </w:rPr>
        <w:t> </w:t>
      </w:r>
      <w:r>
        <w:rPr/>
        <w:t>pie,</w:t>
      </w:r>
      <w:r>
        <w:rPr>
          <w:spacing w:val="-8"/>
        </w:rPr>
        <w:t> </w:t>
      </w:r>
      <w:r>
        <w:rPr/>
        <w:t>un</w:t>
      </w:r>
      <w:r>
        <w:rPr>
          <w:spacing w:val="-8"/>
        </w:rPr>
        <w:t> </w:t>
      </w:r>
      <w:r>
        <w:rPr/>
        <w:t>brazo,</w:t>
      </w:r>
      <w:r>
        <w:rPr>
          <w:spacing w:val="-4"/>
        </w:rPr>
        <w:t> </w:t>
      </w:r>
      <w:r>
        <w:rPr/>
        <w:t>una</w:t>
      </w:r>
      <w:r>
        <w:rPr>
          <w:spacing w:val="-8"/>
        </w:rPr>
        <w:t> </w:t>
      </w:r>
      <w:r>
        <w:rPr/>
        <w:t>pierna</w:t>
      </w:r>
      <w:r>
        <w:rPr>
          <w:spacing w:val="-6"/>
        </w:rPr>
        <w:t> </w:t>
      </w:r>
      <w:r>
        <w:rPr/>
        <w:t>o</w:t>
      </w:r>
      <w:r>
        <w:rPr>
          <w:spacing w:val="-8"/>
        </w:rPr>
        <w:t> </w:t>
      </w:r>
      <w:r>
        <w:rPr/>
        <w:t>cualquiera</w:t>
      </w:r>
      <w:r>
        <w:rPr>
          <w:spacing w:val="-5"/>
        </w:rPr>
        <w:t> </w:t>
      </w:r>
      <w:r>
        <w:rPr/>
        <w:t>otro órgano; el uso de la palabra o alguna de las facultades</w:t>
      </w:r>
      <w:r>
        <w:rPr>
          <w:spacing w:val="-14"/>
        </w:rPr>
        <w:t> </w:t>
      </w:r>
      <w:r>
        <w:rPr/>
        <w:t>mentales.</w:t>
      </w:r>
    </w:p>
    <w:p>
      <w:pPr>
        <w:pStyle w:val="BodyText"/>
        <w:spacing w:before="2"/>
        <w:rPr>
          <w:sz w:val="21"/>
        </w:rPr>
      </w:pPr>
    </w:p>
    <w:p>
      <w:pPr>
        <w:pStyle w:val="BodyText"/>
        <w:ind w:left="118" w:right="116"/>
        <w:jc w:val="both"/>
      </w:pPr>
      <w:r>
        <w:rPr>
          <w:b/>
        </w:rPr>
        <w:t>ARTÍCULO 275.- </w:t>
      </w:r>
      <w:r>
        <w:rPr/>
        <w:t>Se impondrán de seis a nueve años de prisión al que infiera una lesión de la que resulte una enfermedad grave segura o probablemente incurable; la inutilización completa o la pérdida de un ojo, de un brazo, de una mano, de una pierna o de un pie, o de cualquier otro órgano;</w:t>
      </w:r>
      <w:r>
        <w:rPr>
          <w:spacing w:val="-7"/>
        </w:rPr>
        <w:t> </w:t>
      </w:r>
      <w:r>
        <w:rPr/>
        <w:t>cuando</w:t>
      </w:r>
      <w:r>
        <w:rPr>
          <w:spacing w:val="-10"/>
        </w:rPr>
        <w:t> </w:t>
      </w:r>
      <w:r>
        <w:rPr/>
        <w:t>quede</w:t>
      </w:r>
      <w:r>
        <w:rPr>
          <w:spacing w:val="-8"/>
        </w:rPr>
        <w:t> </w:t>
      </w:r>
      <w:r>
        <w:rPr/>
        <w:t>perjudicada</w:t>
      </w:r>
      <w:r>
        <w:rPr>
          <w:spacing w:val="-8"/>
        </w:rPr>
        <w:t> </w:t>
      </w:r>
      <w:r>
        <w:rPr/>
        <w:t>para</w:t>
      </w:r>
      <w:r>
        <w:rPr>
          <w:spacing w:val="-8"/>
        </w:rPr>
        <w:t> </w:t>
      </w:r>
      <w:r>
        <w:rPr/>
        <w:t>siempre</w:t>
      </w:r>
      <w:r>
        <w:rPr>
          <w:spacing w:val="-10"/>
        </w:rPr>
        <w:t> </w:t>
      </w:r>
      <w:r>
        <w:rPr/>
        <w:t>cualquier</w:t>
      </w:r>
      <w:r>
        <w:rPr>
          <w:spacing w:val="-9"/>
        </w:rPr>
        <w:t> </w:t>
      </w:r>
      <w:r>
        <w:rPr/>
        <w:t>función</w:t>
      </w:r>
      <w:r>
        <w:rPr>
          <w:spacing w:val="-8"/>
        </w:rPr>
        <w:t> </w:t>
      </w:r>
      <w:r>
        <w:rPr/>
        <w:t>orgánica</w:t>
      </w:r>
      <w:r>
        <w:rPr>
          <w:spacing w:val="-7"/>
        </w:rPr>
        <w:t> </w:t>
      </w:r>
      <w:r>
        <w:rPr/>
        <w:t>o</w:t>
      </w:r>
      <w:r>
        <w:rPr>
          <w:spacing w:val="-8"/>
        </w:rPr>
        <w:t> </w:t>
      </w:r>
      <w:r>
        <w:rPr/>
        <w:t>cuando</w:t>
      </w:r>
      <w:r>
        <w:rPr>
          <w:spacing w:val="-8"/>
        </w:rPr>
        <w:t> </w:t>
      </w:r>
      <w:r>
        <w:rPr/>
        <w:t>el</w:t>
      </w:r>
      <w:r>
        <w:rPr>
          <w:spacing w:val="-9"/>
        </w:rPr>
        <w:t> </w:t>
      </w:r>
      <w:r>
        <w:rPr/>
        <w:t>ofendido quede sordo, impotente o con una deformidad</w:t>
      </w:r>
      <w:r>
        <w:rPr>
          <w:spacing w:val="-5"/>
        </w:rPr>
        <w:t> </w:t>
      </w:r>
      <w:r>
        <w:rPr/>
        <w:t>incorregible.</w:t>
      </w:r>
    </w:p>
    <w:p>
      <w:pPr>
        <w:pStyle w:val="BodyText"/>
        <w:spacing w:before="1"/>
      </w:pPr>
    </w:p>
    <w:p>
      <w:pPr>
        <w:pStyle w:val="BodyText"/>
        <w:ind w:left="118" w:right="116"/>
        <w:jc w:val="both"/>
      </w:pPr>
      <w:r>
        <w:rPr>
          <w:b/>
        </w:rPr>
        <w:t>ARTÍCULO 276.- </w:t>
      </w:r>
      <w:r>
        <w:rPr/>
        <w:t>Se impondrán de ocho a doce años de prisión al que infiera una lesión a consecuencia de la cual resulte incapacidad permanente para trabajar, enajenación mental, la pérdida de la vista, o del habla, o de las funciones sexuales.</w:t>
      </w:r>
    </w:p>
    <w:p>
      <w:pPr>
        <w:pStyle w:val="BodyText"/>
        <w:spacing w:before="10"/>
        <w:rPr>
          <w:sz w:val="21"/>
        </w:rPr>
      </w:pPr>
    </w:p>
    <w:p>
      <w:pPr>
        <w:pStyle w:val="BodyText"/>
        <w:spacing w:line="242" w:lineRule="auto"/>
        <w:ind w:left="118" w:right="120"/>
        <w:jc w:val="both"/>
      </w:pPr>
      <w:r>
        <w:rPr>
          <w:b/>
        </w:rPr>
        <w:t>ARTÍCULO 277.- </w:t>
      </w:r>
      <w:r>
        <w:rPr/>
        <w:t>Al que infiera una lesión que ponga en peligro la vida, se le impondrán de tres a</w:t>
      </w:r>
      <w:r>
        <w:rPr>
          <w:spacing w:val="-5"/>
        </w:rPr>
        <w:t> </w:t>
      </w:r>
      <w:r>
        <w:rPr/>
        <w:t>siete</w:t>
      </w:r>
      <w:r>
        <w:rPr>
          <w:spacing w:val="-5"/>
        </w:rPr>
        <w:t> </w:t>
      </w:r>
      <w:r>
        <w:rPr/>
        <w:t>años</w:t>
      </w:r>
      <w:r>
        <w:rPr>
          <w:spacing w:val="-5"/>
        </w:rPr>
        <w:t> </w:t>
      </w:r>
      <w:r>
        <w:rPr/>
        <w:t>de</w:t>
      </w:r>
      <w:r>
        <w:rPr>
          <w:spacing w:val="-6"/>
        </w:rPr>
        <w:t> </w:t>
      </w:r>
      <w:r>
        <w:rPr/>
        <w:t>prisión</w:t>
      </w:r>
      <w:r>
        <w:rPr>
          <w:spacing w:val="-6"/>
        </w:rPr>
        <w:t> </w:t>
      </w:r>
      <w:r>
        <w:rPr/>
        <w:t>sin</w:t>
      </w:r>
      <w:r>
        <w:rPr>
          <w:spacing w:val="-5"/>
        </w:rPr>
        <w:t> </w:t>
      </w:r>
      <w:r>
        <w:rPr/>
        <w:t>perjuicio</w:t>
      </w:r>
      <w:r>
        <w:rPr>
          <w:spacing w:val="-5"/>
        </w:rPr>
        <w:t> </w:t>
      </w:r>
      <w:r>
        <w:rPr/>
        <w:t>de</w:t>
      </w:r>
      <w:r>
        <w:rPr>
          <w:spacing w:val="-6"/>
        </w:rPr>
        <w:t> </w:t>
      </w:r>
      <w:r>
        <w:rPr/>
        <w:t>las</w:t>
      </w:r>
      <w:r>
        <w:rPr>
          <w:spacing w:val="-5"/>
        </w:rPr>
        <w:t> </w:t>
      </w:r>
      <w:r>
        <w:rPr/>
        <w:t>sanciones</w:t>
      </w:r>
      <w:r>
        <w:rPr>
          <w:spacing w:val="-4"/>
        </w:rPr>
        <w:t> </w:t>
      </w:r>
      <w:r>
        <w:rPr/>
        <w:t>que</w:t>
      </w:r>
      <w:r>
        <w:rPr>
          <w:spacing w:val="-6"/>
        </w:rPr>
        <w:t> </w:t>
      </w:r>
      <w:r>
        <w:rPr/>
        <w:t>le</w:t>
      </w:r>
      <w:r>
        <w:rPr>
          <w:spacing w:val="-5"/>
        </w:rPr>
        <w:t> </w:t>
      </w:r>
      <w:r>
        <w:rPr/>
        <w:t>corresponda</w:t>
      </w:r>
      <w:r>
        <w:rPr>
          <w:spacing w:val="-8"/>
        </w:rPr>
        <w:t> </w:t>
      </w:r>
      <w:r>
        <w:rPr/>
        <w:t>conforme</w:t>
      </w:r>
      <w:r>
        <w:rPr>
          <w:spacing w:val="-5"/>
        </w:rPr>
        <w:t> </w:t>
      </w:r>
      <w:r>
        <w:rPr/>
        <w:t>a</w:t>
      </w:r>
      <w:r>
        <w:rPr>
          <w:spacing w:val="-5"/>
        </w:rPr>
        <w:t> </w:t>
      </w:r>
      <w:r>
        <w:rPr/>
        <w:t>los</w:t>
      </w:r>
      <w:r>
        <w:rPr>
          <w:spacing w:val="-5"/>
        </w:rPr>
        <w:t> </w:t>
      </w:r>
      <w:r>
        <w:rPr/>
        <w:t>artículos anteriores.</w:t>
      </w:r>
    </w:p>
    <w:p>
      <w:pPr>
        <w:pStyle w:val="BodyText"/>
        <w:spacing w:before="5"/>
        <w:rPr>
          <w:sz w:val="21"/>
        </w:rPr>
      </w:pPr>
    </w:p>
    <w:p>
      <w:pPr>
        <w:spacing w:before="0"/>
        <w:ind w:left="118" w:right="0" w:firstLine="0"/>
        <w:jc w:val="both"/>
        <w:rPr>
          <w:sz w:val="22"/>
        </w:rPr>
      </w:pPr>
      <w:r>
        <w:rPr>
          <w:b/>
          <w:sz w:val="22"/>
        </w:rPr>
        <w:t>ARTÍCULO 278.- </w:t>
      </w:r>
      <w:r>
        <w:rPr>
          <w:sz w:val="22"/>
        </w:rPr>
        <w:t>Derogado.</w:t>
      </w:r>
    </w:p>
    <w:p>
      <w:pPr>
        <w:pStyle w:val="BodyText"/>
        <w:spacing w:before="1"/>
      </w:pPr>
    </w:p>
    <w:p>
      <w:pPr>
        <w:pStyle w:val="BodyText"/>
        <w:ind w:left="118" w:right="114"/>
        <w:jc w:val="both"/>
      </w:pPr>
      <w:r>
        <w:rPr>
          <w:b/>
        </w:rPr>
        <w:t>ARTÍCULO 279.- </w:t>
      </w:r>
      <w:r>
        <w:rPr/>
        <w:t>Si las lesiones fueren inferidas en riña, se impondrá al responsable, si se trata del</w:t>
      </w:r>
      <w:r>
        <w:rPr>
          <w:spacing w:val="-10"/>
        </w:rPr>
        <w:t> </w:t>
      </w:r>
      <w:r>
        <w:rPr/>
        <w:t>provocado,</w:t>
      </w:r>
      <w:r>
        <w:rPr>
          <w:spacing w:val="-7"/>
        </w:rPr>
        <w:t> </w:t>
      </w:r>
      <w:r>
        <w:rPr/>
        <w:t>de</w:t>
      </w:r>
      <w:r>
        <w:rPr>
          <w:spacing w:val="-11"/>
        </w:rPr>
        <w:t> </w:t>
      </w:r>
      <w:r>
        <w:rPr/>
        <w:t>la</w:t>
      </w:r>
      <w:r>
        <w:rPr>
          <w:spacing w:val="-10"/>
        </w:rPr>
        <w:t> </w:t>
      </w:r>
      <w:r>
        <w:rPr/>
        <w:t>mitad</w:t>
      </w:r>
      <w:r>
        <w:rPr>
          <w:spacing w:val="-8"/>
        </w:rPr>
        <w:t> </w:t>
      </w:r>
      <w:r>
        <w:rPr/>
        <w:t>de</w:t>
      </w:r>
      <w:r>
        <w:rPr>
          <w:spacing w:val="-8"/>
        </w:rPr>
        <w:t> </w:t>
      </w:r>
      <w:r>
        <w:rPr/>
        <w:t>la</w:t>
      </w:r>
      <w:r>
        <w:rPr>
          <w:spacing w:val="-10"/>
        </w:rPr>
        <w:t> </w:t>
      </w:r>
      <w:r>
        <w:rPr/>
        <w:t>mínima</w:t>
      </w:r>
      <w:r>
        <w:rPr>
          <w:spacing w:val="-8"/>
        </w:rPr>
        <w:t> </w:t>
      </w:r>
      <w:r>
        <w:rPr/>
        <w:t>a</w:t>
      </w:r>
      <w:r>
        <w:rPr>
          <w:spacing w:val="-7"/>
        </w:rPr>
        <w:t> </w:t>
      </w:r>
      <w:r>
        <w:rPr/>
        <w:t>la</w:t>
      </w:r>
      <w:r>
        <w:rPr>
          <w:spacing w:val="-10"/>
        </w:rPr>
        <w:t> </w:t>
      </w:r>
      <w:r>
        <w:rPr/>
        <w:t>mitad</w:t>
      </w:r>
      <w:r>
        <w:rPr>
          <w:spacing w:val="-11"/>
        </w:rPr>
        <w:t> </w:t>
      </w:r>
      <w:r>
        <w:rPr/>
        <w:t>de</w:t>
      </w:r>
      <w:r>
        <w:rPr>
          <w:spacing w:val="-8"/>
        </w:rPr>
        <w:t> </w:t>
      </w:r>
      <w:r>
        <w:rPr/>
        <w:t>la</w:t>
      </w:r>
      <w:r>
        <w:rPr>
          <w:spacing w:val="-10"/>
        </w:rPr>
        <w:t> </w:t>
      </w:r>
      <w:r>
        <w:rPr/>
        <w:t>máxima</w:t>
      </w:r>
      <w:r>
        <w:rPr>
          <w:spacing w:val="-8"/>
        </w:rPr>
        <w:t> </w:t>
      </w:r>
      <w:r>
        <w:rPr/>
        <w:t>de</w:t>
      </w:r>
      <w:r>
        <w:rPr>
          <w:spacing w:val="-11"/>
        </w:rPr>
        <w:t> </w:t>
      </w:r>
      <w:r>
        <w:rPr/>
        <w:t>las</w:t>
      </w:r>
      <w:r>
        <w:rPr>
          <w:spacing w:val="-8"/>
        </w:rPr>
        <w:t> </w:t>
      </w:r>
      <w:r>
        <w:rPr/>
        <w:t>sanciones</w:t>
      </w:r>
      <w:r>
        <w:rPr>
          <w:spacing w:val="-10"/>
        </w:rPr>
        <w:t> </w:t>
      </w:r>
      <w:r>
        <w:rPr/>
        <w:t>que</w:t>
      </w:r>
      <w:r>
        <w:rPr>
          <w:spacing w:val="-9"/>
        </w:rPr>
        <w:t> </w:t>
      </w:r>
      <w:r>
        <w:rPr/>
        <w:t>establecen los artículos 272 al 277 de este Código según la lesión que se haya inferido y si se trata del provocador, de las cinco sextas partes de la mínima a las cinco sextas de la máxima de dichas sanciones, establecidas en los artículos 272 al 277, ya citados, según la lesión que se haya inferido.</w:t>
      </w:r>
    </w:p>
    <w:p>
      <w:pPr>
        <w:pStyle w:val="BodyText"/>
      </w:pPr>
    </w:p>
    <w:p>
      <w:pPr>
        <w:pStyle w:val="BodyText"/>
        <w:ind w:left="118" w:right="113"/>
        <w:jc w:val="both"/>
      </w:pPr>
      <w:r>
        <w:rPr>
          <w:b/>
        </w:rPr>
        <w:t>ARTÍCULO</w:t>
      </w:r>
      <w:r>
        <w:rPr>
          <w:b/>
          <w:spacing w:val="-5"/>
        </w:rPr>
        <w:t> </w:t>
      </w:r>
      <w:r>
        <w:rPr>
          <w:b/>
        </w:rPr>
        <w:t>280.-</w:t>
      </w:r>
      <w:r>
        <w:rPr>
          <w:b/>
          <w:spacing w:val="-4"/>
        </w:rPr>
        <w:t> </w:t>
      </w:r>
      <w:r>
        <w:rPr/>
        <w:t>Cuando</w:t>
      </w:r>
      <w:r>
        <w:rPr>
          <w:spacing w:val="-5"/>
        </w:rPr>
        <w:t> </w:t>
      </w:r>
      <w:r>
        <w:rPr/>
        <w:t>concurra</w:t>
      </w:r>
      <w:r>
        <w:rPr>
          <w:spacing w:val="-5"/>
        </w:rPr>
        <w:t> </w:t>
      </w:r>
      <w:r>
        <w:rPr/>
        <w:t>una</w:t>
      </w:r>
      <w:r>
        <w:rPr>
          <w:spacing w:val="-8"/>
        </w:rPr>
        <w:t> </w:t>
      </w:r>
      <w:r>
        <w:rPr/>
        <w:t>sola</w:t>
      </w:r>
      <w:r>
        <w:rPr>
          <w:spacing w:val="-5"/>
        </w:rPr>
        <w:t> </w:t>
      </w:r>
      <w:r>
        <w:rPr/>
        <w:t>de</w:t>
      </w:r>
      <w:r>
        <w:rPr>
          <w:spacing w:val="-8"/>
        </w:rPr>
        <w:t> </w:t>
      </w:r>
      <w:r>
        <w:rPr/>
        <w:t>las</w:t>
      </w:r>
      <w:r>
        <w:rPr>
          <w:spacing w:val="-5"/>
        </w:rPr>
        <w:t> </w:t>
      </w:r>
      <w:r>
        <w:rPr/>
        <w:t>circunstancias</w:t>
      </w:r>
      <w:r>
        <w:rPr>
          <w:spacing w:val="-6"/>
        </w:rPr>
        <w:t> </w:t>
      </w:r>
      <w:r>
        <w:rPr/>
        <w:t>a</w:t>
      </w:r>
      <w:r>
        <w:rPr>
          <w:spacing w:val="-10"/>
        </w:rPr>
        <w:t> </w:t>
      </w:r>
      <w:r>
        <w:rPr/>
        <w:t>que</w:t>
      </w:r>
      <w:r>
        <w:rPr>
          <w:spacing w:val="-8"/>
        </w:rPr>
        <w:t> </w:t>
      </w:r>
      <w:r>
        <w:rPr/>
        <w:t>se</w:t>
      </w:r>
      <w:r>
        <w:rPr>
          <w:spacing w:val="-8"/>
        </w:rPr>
        <w:t> </w:t>
      </w:r>
      <w:r>
        <w:rPr/>
        <w:t>refiere</w:t>
      </w:r>
      <w:r>
        <w:rPr>
          <w:spacing w:val="-5"/>
        </w:rPr>
        <w:t> </w:t>
      </w:r>
      <w:r>
        <w:rPr/>
        <w:t>el</w:t>
      </w:r>
      <w:r>
        <w:rPr>
          <w:spacing w:val="-6"/>
        </w:rPr>
        <w:t> </w:t>
      </w:r>
      <w:r>
        <w:rPr/>
        <w:t>artículo</w:t>
      </w:r>
      <w:r>
        <w:rPr>
          <w:spacing w:val="-5"/>
        </w:rPr>
        <w:t> </w:t>
      </w:r>
      <w:r>
        <w:rPr/>
        <w:t>299 se aumentará en un tercio la sanción que correspondería, si la lesión fuere simple; cuando concurren dos, se aumentará la sanción en una mitad y si concurren más de dos de las circunstancias dichas se aumentará la pena en dos terceras</w:t>
      </w:r>
      <w:r>
        <w:rPr>
          <w:spacing w:val="-9"/>
        </w:rPr>
        <w:t> </w:t>
      </w:r>
      <w:r>
        <w:rPr/>
        <w:t>partes.</w:t>
      </w:r>
    </w:p>
    <w:p>
      <w:pPr>
        <w:pStyle w:val="BodyText"/>
        <w:spacing w:before="1"/>
      </w:pPr>
    </w:p>
    <w:p>
      <w:pPr>
        <w:pStyle w:val="BodyText"/>
        <w:ind w:left="118" w:right="113"/>
        <w:jc w:val="both"/>
      </w:pPr>
      <w:r>
        <w:rPr>
          <w:b/>
        </w:rPr>
        <w:t>ARTÍCULO</w:t>
      </w:r>
      <w:r>
        <w:rPr>
          <w:b/>
          <w:spacing w:val="-2"/>
        </w:rPr>
        <w:t> </w:t>
      </w:r>
      <w:r>
        <w:rPr>
          <w:b/>
        </w:rPr>
        <w:t>281.-</w:t>
      </w:r>
      <w:r>
        <w:rPr>
          <w:b/>
          <w:spacing w:val="-4"/>
        </w:rPr>
        <w:t> </w:t>
      </w:r>
      <w:r>
        <w:rPr/>
        <w:t>Al</w:t>
      </w:r>
      <w:r>
        <w:rPr>
          <w:spacing w:val="-7"/>
        </w:rPr>
        <w:t> </w:t>
      </w:r>
      <w:r>
        <w:rPr/>
        <w:t>que</w:t>
      </w:r>
      <w:r>
        <w:rPr>
          <w:spacing w:val="-8"/>
        </w:rPr>
        <w:t> </w:t>
      </w:r>
      <w:r>
        <w:rPr/>
        <w:t>en</w:t>
      </w:r>
      <w:r>
        <w:rPr>
          <w:spacing w:val="-3"/>
        </w:rPr>
        <w:t> </w:t>
      </w:r>
      <w:r>
        <w:rPr/>
        <w:t>ejercicio</w:t>
      </w:r>
      <w:r>
        <w:rPr>
          <w:spacing w:val="-4"/>
        </w:rPr>
        <w:t> </w:t>
      </w:r>
      <w:r>
        <w:rPr/>
        <w:t>de</w:t>
      </w:r>
      <w:r>
        <w:rPr>
          <w:spacing w:val="-6"/>
        </w:rPr>
        <w:t> </w:t>
      </w:r>
      <w:r>
        <w:rPr/>
        <w:t>la</w:t>
      </w:r>
      <w:r>
        <w:rPr>
          <w:spacing w:val="-4"/>
        </w:rPr>
        <w:t> </w:t>
      </w:r>
      <w:r>
        <w:rPr/>
        <w:t>tutela</w:t>
      </w:r>
      <w:r>
        <w:rPr>
          <w:spacing w:val="-3"/>
        </w:rPr>
        <w:t> </w:t>
      </w:r>
      <w:r>
        <w:rPr/>
        <w:t>o</w:t>
      </w:r>
      <w:r>
        <w:rPr>
          <w:spacing w:val="-5"/>
        </w:rPr>
        <w:t> </w:t>
      </w:r>
      <w:r>
        <w:rPr/>
        <w:t>estando</w:t>
      </w:r>
      <w:r>
        <w:rPr>
          <w:spacing w:val="-5"/>
        </w:rPr>
        <w:t> </w:t>
      </w:r>
      <w:r>
        <w:rPr/>
        <w:t>encargado</w:t>
      </w:r>
      <w:r>
        <w:rPr>
          <w:spacing w:val="-5"/>
        </w:rPr>
        <w:t> </w:t>
      </w:r>
      <w:r>
        <w:rPr/>
        <w:t>de</w:t>
      </w:r>
      <w:r>
        <w:rPr>
          <w:spacing w:val="-5"/>
        </w:rPr>
        <w:t> </w:t>
      </w:r>
      <w:r>
        <w:rPr/>
        <w:t>la</w:t>
      </w:r>
      <w:r>
        <w:rPr>
          <w:spacing w:val="-4"/>
        </w:rPr>
        <w:t> </w:t>
      </w:r>
      <w:r>
        <w:rPr/>
        <w:t>guarda</w:t>
      </w:r>
      <w:r>
        <w:rPr>
          <w:spacing w:val="-2"/>
        </w:rPr>
        <w:t> </w:t>
      </w:r>
      <w:r>
        <w:rPr/>
        <w:t>de</w:t>
      </w:r>
      <w:r>
        <w:rPr>
          <w:spacing w:val="-5"/>
        </w:rPr>
        <w:t> </w:t>
      </w:r>
      <w:r>
        <w:rPr/>
        <w:t>un</w:t>
      </w:r>
      <w:r>
        <w:rPr>
          <w:spacing w:val="-6"/>
        </w:rPr>
        <w:t> </w:t>
      </w:r>
      <w:r>
        <w:rPr/>
        <w:t>menor, por</w:t>
      </w:r>
      <w:r>
        <w:rPr>
          <w:spacing w:val="-3"/>
        </w:rPr>
        <w:t> </w:t>
      </w:r>
      <w:r>
        <w:rPr/>
        <w:t>cualquier</w:t>
      </w:r>
      <w:r>
        <w:rPr>
          <w:spacing w:val="-8"/>
        </w:rPr>
        <w:t> </w:t>
      </w:r>
      <w:r>
        <w:rPr/>
        <w:t>motivo,</w:t>
      </w:r>
      <w:r>
        <w:rPr>
          <w:spacing w:val="-2"/>
        </w:rPr>
        <w:t> </w:t>
      </w:r>
      <w:r>
        <w:rPr/>
        <w:t>lo</w:t>
      </w:r>
      <w:r>
        <w:rPr>
          <w:spacing w:val="-9"/>
        </w:rPr>
        <w:t> </w:t>
      </w:r>
      <w:r>
        <w:rPr/>
        <w:t>maltrate,</w:t>
      </w:r>
      <w:r>
        <w:rPr>
          <w:spacing w:val="-5"/>
        </w:rPr>
        <w:t> </w:t>
      </w:r>
      <w:r>
        <w:rPr/>
        <w:t>alterando</w:t>
      </w:r>
      <w:r>
        <w:rPr>
          <w:spacing w:val="-6"/>
        </w:rPr>
        <w:t> </w:t>
      </w:r>
      <w:r>
        <w:rPr/>
        <w:t>su</w:t>
      </w:r>
      <w:r>
        <w:rPr>
          <w:spacing w:val="-6"/>
        </w:rPr>
        <w:t> </w:t>
      </w:r>
      <w:r>
        <w:rPr/>
        <w:t>salud</w:t>
      </w:r>
      <w:r>
        <w:rPr>
          <w:spacing w:val="-6"/>
        </w:rPr>
        <w:t> </w:t>
      </w:r>
      <w:r>
        <w:rPr/>
        <w:t>física,</w:t>
      </w:r>
      <w:r>
        <w:rPr>
          <w:spacing w:val="-5"/>
        </w:rPr>
        <w:t> </w:t>
      </w:r>
      <w:r>
        <w:rPr/>
        <w:t>mental</w:t>
      </w:r>
      <w:r>
        <w:rPr>
          <w:spacing w:val="-6"/>
        </w:rPr>
        <w:t> </w:t>
      </w:r>
      <w:r>
        <w:rPr/>
        <w:t>o</w:t>
      </w:r>
      <w:r>
        <w:rPr>
          <w:spacing w:val="-4"/>
        </w:rPr>
        <w:t> </w:t>
      </w:r>
      <w:r>
        <w:rPr/>
        <w:t>emocional,</w:t>
      </w:r>
      <w:r>
        <w:rPr>
          <w:spacing w:val="-3"/>
        </w:rPr>
        <w:t> </w:t>
      </w:r>
      <w:r>
        <w:rPr/>
        <w:t>se</w:t>
      </w:r>
      <w:r>
        <w:rPr>
          <w:spacing w:val="-5"/>
        </w:rPr>
        <w:t> </w:t>
      </w:r>
      <w:r>
        <w:rPr/>
        <w:t>le</w:t>
      </w:r>
      <w:r>
        <w:rPr>
          <w:spacing w:val="-4"/>
        </w:rPr>
        <w:t> </w:t>
      </w:r>
      <w:r>
        <w:rPr/>
        <w:t>impondrá</w:t>
      </w:r>
      <w:r>
        <w:rPr>
          <w:spacing w:val="-6"/>
        </w:rPr>
        <w:t> </w:t>
      </w:r>
      <w:r>
        <w:rPr/>
        <w:t>la pena correspondiente a las lesiones que infiera, la que se aumentará hasta tres años de prisión, con privación de la tutela, o derechos derivados de la situación generadora de la guarda del menor. En todo caso, se dictarán las medidas necesarias e inmediatas para el tratamiento psicoterapéutico del sujeto activo del delito debiendo el Juez y Agente del Ministerio Público, proveer lo conducente para que se cumpla con esta</w:t>
      </w:r>
      <w:r>
        <w:rPr>
          <w:spacing w:val="-7"/>
        </w:rPr>
        <w:t> </w:t>
      </w:r>
      <w:r>
        <w:rPr/>
        <w:t>medida.</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8"/>
        <w:jc w:val="both"/>
      </w:pPr>
      <w:r>
        <w:rPr/>
        <w:t>Decretado auto de formal prisión en contra del agresor, se le suspenderá en el ejercicio de la patria potestad, de la tutela o de la guarda del menor.</w:t>
      </w:r>
    </w:p>
    <w:p>
      <w:pPr>
        <w:pStyle w:val="BodyText"/>
        <w:spacing w:before="11"/>
        <w:rPr>
          <w:sz w:val="21"/>
        </w:rPr>
      </w:pPr>
    </w:p>
    <w:p>
      <w:pPr>
        <w:pStyle w:val="BodyText"/>
        <w:ind w:left="118" w:right="114"/>
        <w:jc w:val="both"/>
      </w:pPr>
      <w:r>
        <w:rPr/>
        <w:t>En lo aplicable y conducente, se sancionará con las mismas penas al que ejerza la tutela o la guarda de una persona privada de razón o sujeta a estado de interdicción por las lesiones que cause a ésta.</w:t>
      </w:r>
    </w:p>
    <w:p>
      <w:pPr>
        <w:pStyle w:val="BodyText"/>
        <w:spacing w:before="10"/>
        <w:rPr>
          <w:sz w:val="21"/>
        </w:rPr>
      </w:pPr>
    </w:p>
    <w:p>
      <w:pPr>
        <w:pStyle w:val="BodyText"/>
        <w:spacing w:line="244" w:lineRule="auto"/>
        <w:ind w:left="118" w:right="115"/>
        <w:jc w:val="both"/>
      </w:pPr>
      <w:r>
        <w:rPr>
          <w:b/>
        </w:rPr>
        <w:t>ARTÍCULO</w:t>
      </w:r>
      <w:r>
        <w:rPr>
          <w:b/>
          <w:spacing w:val="-13"/>
        </w:rPr>
        <w:t> </w:t>
      </w:r>
      <w:r>
        <w:rPr>
          <w:b/>
        </w:rPr>
        <w:t>282.-</w:t>
      </w:r>
      <w:r>
        <w:rPr>
          <w:b/>
          <w:spacing w:val="-14"/>
        </w:rPr>
        <w:t> </w:t>
      </w:r>
      <w:r>
        <w:rPr/>
        <w:t>De</w:t>
      </w:r>
      <w:r>
        <w:rPr>
          <w:spacing w:val="-15"/>
        </w:rPr>
        <w:t> </w:t>
      </w:r>
      <w:r>
        <w:rPr/>
        <w:t>las</w:t>
      </w:r>
      <w:r>
        <w:rPr>
          <w:spacing w:val="-15"/>
        </w:rPr>
        <w:t> </w:t>
      </w:r>
      <w:r>
        <w:rPr/>
        <w:t>lesiones</w:t>
      </w:r>
      <w:r>
        <w:rPr>
          <w:spacing w:val="-15"/>
        </w:rPr>
        <w:t> </w:t>
      </w:r>
      <w:r>
        <w:rPr/>
        <w:t>que</w:t>
      </w:r>
      <w:r>
        <w:rPr>
          <w:spacing w:val="-15"/>
        </w:rPr>
        <w:t> </w:t>
      </w:r>
      <w:r>
        <w:rPr/>
        <w:t>a</w:t>
      </w:r>
      <w:r>
        <w:rPr>
          <w:spacing w:val="-15"/>
        </w:rPr>
        <w:t> </w:t>
      </w:r>
      <w:r>
        <w:rPr/>
        <w:t>una</w:t>
      </w:r>
      <w:r>
        <w:rPr>
          <w:spacing w:val="-15"/>
        </w:rPr>
        <w:t> </w:t>
      </w:r>
      <w:r>
        <w:rPr/>
        <w:t>persona</w:t>
      </w:r>
      <w:r>
        <w:rPr>
          <w:spacing w:val="-13"/>
        </w:rPr>
        <w:t> </w:t>
      </w:r>
      <w:r>
        <w:rPr/>
        <w:t>cause</w:t>
      </w:r>
      <w:r>
        <w:rPr>
          <w:spacing w:val="-15"/>
        </w:rPr>
        <w:t> </w:t>
      </w:r>
      <w:r>
        <w:rPr/>
        <w:t>algún</w:t>
      </w:r>
      <w:r>
        <w:rPr>
          <w:spacing w:val="-15"/>
        </w:rPr>
        <w:t> </w:t>
      </w:r>
      <w:r>
        <w:rPr/>
        <w:t>animal</w:t>
      </w:r>
      <w:r>
        <w:rPr>
          <w:spacing w:val="-16"/>
        </w:rPr>
        <w:t> </w:t>
      </w:r>
      <w:r>
        <w:rPr/>
        <w:t>bravío,</w:t>
      </w:r>
      <w:r>
        <w:rPr>
          <w:spacing w:val="-13"/>
        </w:rPr>
        <w:t> </w:t>
      </w:r>
      <w:r>
        <w:rPr/>
        <w:t>será</w:t>
      </w:r>
      <w:r>
        <w:rPr>
          <w:spacing w:val="-14"/>
        </w:rPr>
        <w:t> </w:t>
      </w:r>
      <w:r>
        <w:rPr/>
        <w:t>responsable el que con esa intención lo azuce, lo suelte o haga esto último por</w:t>
      </w:r>
      <w:r>
        <w:rPr>
          <w:spacing w:val="-13"/>
        </w:rPr>
        <w:t> </w:t>
      </w:r>
      <w:r>
        <w:rPr/>
        <w:t>descuido.</w:t>
      </w:r>
    </w:p>
    <w:p>
      <w:pPr>
        <w:pStyle w:val="BodyText"/>
        <w:spacing w:before="1"/>
        <w:rPr>
          <w:sz w:val="21"/>
        </w:rPr>
      </w:pPr>
    </w:p>
    <w:p>
      <w:pPr>
        <w:spacing w:before="0"/>
        <w:ind w:left="118" w:right="0" w:firstLine="0"/>
        <w:jc w:val="both"/>
        <w:rPr>
          <w:sz w:val="22"/>
        </w:rPr>
      </w:pPr>
      <w:r>
        <w:rPr>
          <w:b/>
          <w:sz w:val="22"/>
        </w:rPr>
        <w:t>ARTÍCULO 283.- </w:t>
      </w:r>
      <w:r>
        <w:rPr>
          <w:sz w:val="22"/>
        </w:rPr>
        <w:t>Derogado.</w:t>
      </w:r>
    </w:p>
    <w:p>
      <w:pPr>
        <w:pStyle w:val="BodyText"/>
        <w:spacing w:before="1"/>
      </w:pPr>
    </w:p>
    <w:p>
      <w:pPr>
        <w:pStyle w:val="Heading1"/>
      </w:pPr>
      <w:r>
        <w:rPr/>
        <w:t>CAPITULO II.</w:t>
      </w:r>
    </w:p>
    <w:p>
      <w:pPr>
        <w:spacing w:before="1"/>
        <w:ind w:left="2437" w:right="0" w:firstLine="0"/>
        <w:jc w:val="left"/>
        <w:rPr>
          <w:b/>
          <w:sz w:val="22"/>
        </w:rPr>
      </w:pPr>
      <w:r>
        <w:rPr>
          <w:b/>
          <w:sz w:val="22"/>
        </w:rPr>
        <w:t>Disparo de arma de fuego y ataque peligroso.</w:t>
      </w:r>
    </w:p>
    <w:p>
      <w:pPr>
        <w:pStyle w:val="BodyText"/>
        <w:spacing w:before="10"/>
        <w:rPr>
          <w:b/>
          <w:sz w:val="21"/>
        </w:rPr>
      </w:pPr>
    </w:p>
    <w:p>
      <w:pPr>
        <w:pStyle w:val="BodyText"/>
        <w:spacing w:line="482" w:lineRule="auto"/>
        <w:ind w:left="118" w:right="128"/>
        <w:jc w:val="both"/>
      </w:pPr>
      <w:r>
        <w:rPr>
          <w:b/>
        </w:rPr>
        <w:t>ARTÍCULO 284.- </w:t>
      </w:r>
      <w:r>
        <w:rPr/>
        <w:t>Se aplicarán de seis meses a tres años de prisión y multa de cien a mil pesos: I.- Al que dispare sobre alguna persona un arma de fuego;</w:t>
      </w:r>
    </w:p>
    <w:p>
      <w:pPr>
        <w:pStyle w:val="BodyText"/>
        <w:ind w:left="118" w:right="118"/>
        <w:jc w:val="both"/>
      </w:pPr>
      <w:r>
        <w:rPr/>
        <w:t>II.- Al que ataque a alguien de tal manera que, en razón del arma empleada, de la fuerza o destreza del agresor, o de cualquiera otra circunstancia semejante, pueda producir como resultado la muerte.</w:t>
      </w:r>
    </w:p>
    <w:p>
      <w:pPr>
        <w:pStyle w:val="BodyText"/>
        <w:spacing w:before="11"/>
        <w:rPr>
          <w:sz w:val="21"/>
        </w:rPr>
      </w:pPr>
    </w:p>
    <w:p>
      <w:pPr>
        <w:pStyle w:val="BodyText"/>
        <w:ind w:left="118" w:right="117"/>
        <w:jc w:val="both"/>
      </w:pPr>
      <w:r>
        <w:rPr/>
        <w:t>Si con los actos a que se refiere este artículo se causare algún daño, se aplicará la sanción que corresponda al delito que se haya realizado con la ejecución de dichos actos salvo el caso que dicha sanción sea menor que la señalada en este artículo.</w:t>
      </w:r>
    </w:p>
    <w:p>
      <w:pPr>
        <w:pStyle w:val="BodyText"/>
        <w:spacing w:before="7"/>
        <w:rPr>
          <w:sz w:val="21"/>
        </w:rPr>
      </w:pPr>
    </w:p>
    <w:p>
      <w:pPr>
        <w:pStyle w:val="Heading1"/>
      </w:pPr>
      <w:r>
        <w:rPr/>
        <w:t>CAPITULO III.</w:t>
      </w:r>
    </w:p>
    <w:p>
      <w:pPr>
        <w:spacing w:before="2"/>
        <w:ind w:left="877" w:right="874" w:firstLine="0"/>
        <w:jc w:val="center"/>
        <w:rPr>
          <w:b/>
          <w:sz w:val="22"/>
        </w:rPr>
      </w:pPr>
      <w:r>
        <w:rPr>
          <w:b/>
          <w:sz w:val="22"/>
        </w:rPr>
        <w:t>Homicidio.</w:t>
      </w:r>
    </w:p>
    <w:p>
      <w:pPr>
        <w:pStyle w:val="BodyText"/>
        <w:spacing w:before="9"/>
        <w:rPr>
          <w:b/>
          <w:sz w:val="21"/>
        </w:rPr>
      </w:pPr>
    </w:p>
    <w:p>
      <w:pPr>
        <w:pStyle w:val="BodyText"/>
        <w:ind w:left="118"/>
        <w:jc w:val="both"/>
      </w:pPr>
      <w:r>
        <w:rPr>
          <w:b/>
        </w:rPr>
        <w:t>ARTÍCULO 285.- </w:t>
      </w:r>
      <w:r>
        <w:rPr/>
        <w:t>Comete el delito de homicidio el que priva de la vida a otro.</w:t>
      </w:r>
    </w:p>
    <w:p>
      <w:pPr>
        <w:pStyle w:val="BodyText"/>
        <w:spacing w:before="1"/>
      </w:pPr>
    </w:p>
    <w:p>
      <w:pPr>
        <w:pStyle w:val="BodyText"/>
        <w:spacing w:line="242" w:lineRule="auto"/>
        <w:ind w:left="118" w:right="112"/>
        <w:jc w:val="both"/>
      </w:pPr>
      <w:r>
        <w:rPr>
          <w:b/>
        </w:rPr>
        <w:t>ARTÍCULO 286.- </w:t>
      </w:r>
      <w:r>
        <w:rPr/>
        <w:t>Para la aplicación de las sanciones que correspondan al que infrinja el artículo anterior, no se tendrá como mortal una lesión sino cuando se verifiquen las tres circunstancias siguientes:</w:t>
      </w:r>
    </w:p>
    <w:p>
      <w:pPr>
        <w:pStyle w:val="BodyText"/>
        <w:spacing w:before="7"/>
        <w:rPr>
          <w:sz w:val="21"/>
        </w:rPr>
      </w:pPr>
    </w:p>
    <w:p>
      <w:pPr>
        <w:pStyle w:val="BodyText"/>
        <w:spacing w:before="1"/>
        <w:ind w:left="118" w:right="112"/>
        <w:jc w:val="both"/>
      </w:pPr>
      <w:r>
        <w:rPr/>
        <w:t>I.- Que la muerte se deba a las alteraciones causadas por la lesión en el órgano u órganos interesados, a alguna de sus consecuencias inmediatas o alguna complicación determinada por la</w:t>
      </w:r>
      <w:r>
        <w:rPr>
          <w:spacing w:val="-3"/>
        </w:rPr>
        <w:t> </w:t>
      </w:r>
      <w:r>
        <w:rPr/>
        <w:t>misma</w:t>
      </w:r>
      <w:r>
        <w:rPr>
          <w:spacing w:val="-5"/>
        </w:rPr>
        <w:t> </w:t>
      </w:r>
      <w:r>
        <w:rPr/>
        <w:t>lesión</w:t>
      </w:r>
      <w:r>
        <w:rPr>
          <w:spacing w:val="-3"/>
        </w:rPr>
        <w:t> </w:t>
      </w:r>
      <w:r>
        <w:rPr/>
        <w:t>y</w:t>
      </w:r>
      <w:r>
        <w:rPr>
          <w:spacing w:val="-7"/>
        </w:rPr>
        <w:t> </w:t>
      </w:r>
      <w:r>
        <w:rPr/>
        <w:t>que</w:t>
      </w:r>
      <w:r>
        <w:rPr>
          <w:spacing w:val="-6"/>
        </w:rPr>
        <w:t> </w:t>
      </w:r>
      <w:r>
        <w:rPr/>
        <w:t>no</w:t>
      </w:r>
      <w:r>
        <w:rPr>
          <w:spacing w:val="-6"/>
        </w:rPr>
        <w:t> </w:t>
      </w:r>
      <w:r>
        <w:rPr/>
        <w:t>pudo</w:t>
      </w:r>
      <w:r>
        <w:rPr>
          <w:spacing w:val="-6"/>
        </w:rPr>
        <w:t> </w:t>
      </w:r>
      <w:r>
        <w:rPr/>
        <w:t>combatirse,</w:t>
      </w:r>
      <w:r>
        <w:rPr>
          <w:spacing w:val="-3"/>
        </w:rPr>
        <w:t> </w:t>
      </w:r>
      <w:r>
        <w:rPr/>
        <w:t>ya</w:t>
      </w:r>
      <w:r>
        <w:rPr>
          <w:spacing w:val="-3"/>
        </w:rPr>
        <w:t> </w:t>
      </w:r>
      <w:r>
        <w:rPr/>
        <w:t>sea</w:t>
      </w:r>
      <w:r>
        <w:rPr>
          <w:spacing w:val="-6"/>
        </w:rPr>
        <w:t> </w:t>
      </w:r>
      <w:r>
        <w:rPr/>
        <w:t>por</w:t>
      </w:r>
      <w:r>
        <w:rPr>
          <w:spacing w:val="-4"/>
        </w:rPr>
        <w:t> </w:t>
      </w:r>
      <w:r>
        <w:rPr/>
        <w:t>ser</w:t>
      </w:r>
      <w:r>
        <w:rPr>
          <w:spacing w:val="-4"/>
        </w:rPr>
        <w:t> </w:t>
      </w:r>
      <w:r>
        <w:rPr/>
        <w:t>incurable,</w:t>
      </w:r>
      <w:r>
        <w:rPr>
          <w:spacing w:val="-4"/>
        </w:rPr>
        <w:t> </w:t>
      </w:r>
      <w:r>
        <w:rPr/>
        <w:t>ya</w:t>
      </w:r>
      <w:r>
        <w:rPr>
          <w:spacing w:val="-3"/>
        </w:rPr>
        <w:t> </w:t>
      </w:r>
      <w:r>
        <w:rPr/>
        <w:t>por</w:t>
      </w:r>
      <w:r>
        <w:rPr>
          <w:spacing w:val="-4"/>
        </w:rPr>
        <w:t> </w:t>
      </w:r>
      <w:r>
        <w:rPr/>
        <w:t>no</w:t>
      </w:r>
      <w:r>
        <w:rPr>
          <w:spacing w:val="-5"/>
        </w:rPr>
        <w:t> </w:t>
      </w:r>
      <w:r>
        <w:rPr/>
        <w:t>tenerse</w:t>
      </w:r>
      <w:r>
        <w:rPr>
          <w:spacing w:val="-5"/>
        </w:rPr>
        <w:t> </w:t>
      </w:r>
      <w:r>
        <w:rPr/>
        <w:t>al</w:t>
      </w:r>
      <w:r>
        <w:rPr>
          <w:spacing w:val="-6"/>
        </w:rPr>
        <w:t> </w:t>
      </w:r>
      <w:r>
        <w:rPr/>
        <w:t>alcance los recursos</w:t>
      </w:r>
      <w:r>
        <w:rPr>
          <w:spacing w:val="-1"/>
        </w:rPr>
        <w:t> </w:t>
      </w:r>
      <w:r>
        <w:rPr/>
        <w:t>necesarios;</w:t>
      </w:r>
    </w:p>
    <w:p>
      <w:pPr>
        <w:pStyle w:val="BodyText"/>
        <w:spacing w:before="11"/>
        <w:rPr>
          <w:sz w:val="21"/>
        </w:rPr>
      </w:pPr>
    </w:p>
    <w:p>
      <w:pPr>
        <w:pStyle w:val="BodyText"/>
        <w:ind w:left="118" w:right="117"/>
        <w:jc w:val="both"/>
      </w:pPr>
      <w:r>
        <w:rPr/>
        <w:t>II.- Que la muerte del ofendido se verifique dentro de sesenta días contados desde que fue lesionado;</w:t>
      </w:r>
    </w:p>
    <w:p>
      <w:pPr>
        <w:pStyle w:val="BodyText"/>
        <w:spacing w:before="11"/>
        <w:rPr>
          <w:sz w:val="21"/>
        </w:rPr>
      </w:pPr>
    </w:p>
    <w:p>
      <w:pPr>
        <w:pStyle w:val="BodyText"/>
        <w:ind w:left="118" w:right="112"/>
        <w:jc w:val="both"/>
      </w:pPr>
      <w:r>
        <w:rPr/>
        <w:t>III.-</w:t>
      </w:r>
      <w:r>
        <w:rPr>
          <w:spacing w:val="-2"/>
        </w:rPr>
        <w:t> </w:t>
      </w:r>
      <w:r>
        <w:rPr/>
        <w:t>Que</w:t>
      </w:r>
      <w:r>
        <w:rPr>
          <w:spacing w:val="-6"/>
        </w:rPr>
        <w:t> </w:t>
      </w:r>
      <w:r>
        <w:rPr/>
        <w:t>si</w:t>
      </w:r>
      <w:r>
        <w:rPr>
          <w:spacing w:val="-4"/>
        </w:rPr>
        <w:t> </w:t>
      </w:r>
      <w:r>
        <w:rPr/>
        <w:t>se</w:t>
      </w:r>
      <w:r>
        <w:rPr>
          <w:spacing w:val="-2"/>
        </w:rPr>
        <w:t> </w:t>
      </w:r>
      <w:r>
        <w:rPr/>
        <w:t>encuentra</w:t>
      </w:r>
      <w:r>
        <w:rPr>
          <w:spacing w:val="-5"/>
        </w:rPr>
        <w:t> </w:t>
      </w:r>
      <w:r>
        <w:rPr/>
        <w:t>el</w:t>
      </w:r>
      <w:r>
        <w:rPr>
          <w:spacing w:val="-4"/>
        </w:rPr>
        <w:t> </w:t>
      </w:r>
      <w:r>
        <w:rPr/>
        <w:t>cadáver</w:t>
      </w:r>
      <w:r>
        <w:rPr>
          <w:spacing w:val="-1"/>
        </w:rPr>
        <w:t> </w:t>
      </w:r>
      <w:r>
        <w:rPr/>
        <w:t>del</w:t>
      </w:r>
      <w:r>
        <w:rPr>
          <w:spacing w:val="-4"/>
        </w:rPr>
        <w:t> </w:t>
      </w:r>
      <w:r>
        <w:rPr/>
        <w:t>occiso</w:t>
      </w:r>
      <w:r>
        <w:rPr>
          <w:spacing w:val="-3"/>
        </w:rPr>
        <w:t> </w:t>
      </w:r>
      <w:r>
        <w:rPr/>
        <w:t>declaren</w:t>
      </w:r>
      <w:r>
        <w:rPr>
          <w:spacing w:val="-3"/>
        </w:rPr>
        <w:t> </w:t>
      </w:r>
      <w:r>
        <w:rPr/>
        <w:t>los</w:t>
      </w:r>
      <w:r>
        <w:rPr>
          <w:spacing w:val="-2"/>
        </w:rPr>
        <w:t> </w:t>
      </w:r>
      <w:r>
        <w:rPr/>
        <w:t>peritos,</w:t>
      </w:r>
      <w:r>
        <w:rPr>
          <w:spacing w:val="-2"/>
        </w:rPr>
        <w:t> </w:t>
      </w:r>
      <w:r>
        <w:rPr/>
        <w:t>después</w:t>
      </w:r>
      <w:r>
        <w:rPr>
          <w:spacing w:val="-3"/>
        </w:rPr>
        <w:t> </w:t>
      </w:r>
      <w:r>
        <w:rPr/>
        <w:t>de</w:t>
      </w:r>
      <w:r>
        <w:rPr>
          <w:spacing w:val="-2"/>
        </w:rPr>
        <w:t> </w:t>
      </w:r>
      <w:r>
        <w:rPr/>
        <w:t>hacer</w:t>
      </w:r>
      <w:r>
        <w:rPr>
          <w:spacing w:val="-2"/>
        </w:rPr>
        <w:t> </w:t>
      </w:r>
      <w:r>
        <w:rPr/>
        <w:t>la</w:t>
      </w:r>
      <w:r>
        <w:rPr>
          <w:spacing w:val="-3"/>
        </w:rPr>
        <w:t> </w:t>
      </w:r>
      <w:r>
        <w:rPr/>
        <w:t>autopsia que</w:t>
      </w:r>
      <w:r>
        <w:rPr>
          <w:spacing w:val="-8"/>
        </w:rPr>
        <w:t> </w:t>
      </w:r>
      <w:r>
        <w:rPr/>
        <w:t>la</w:t>
      </w:r>
      <w:r>
        <w:rPr>
          <w:spacing w:val="-8"/>
        </w:rPr>
        <w:t> </w:t>
      </w:r>
      <w:r>
        <w:rPr/>
        <w:t>lesión</w:t>
      </w:r>
      <w:r>
        <w:rPr>
          <w:spacing w:val="-11"/>
        </w:rPr>
        <w:t> </w:t>
      </w:r>
      <w:r>
        <w:rPr/>
        <w:t>fue</w:t>
      </w:r>
      <w:r>
        <w:rPr>
          <w:spacing w:val="-10"/>
        </w:rPr>
        <w:t> </w:t>
      </w:r>
      <w:r>
        <w:rPr/>
        <w:t>mortal,</w:t>
      </w:r>
      <w:r>
        <w:rPr>
          <w:spacing w:val="-11"/>
        </w:rPr>
        <w:t> </w:t>
      </w:r>
      <w:r>
        <w:rPr/>
        <w:t>sujetándose</w:t>
      </w:r>
      <w:r>
        <w:rPr>
          <w:spacing w:val="-8"/>
        </w:rPr>
        <w:t> </w:t>
      </w:r>
      <w:r>
        <w:rPr/>
        <w:t>para</w:t>
      </w:r>
      <w:r>
        <w:rPr>
          <w:spacing w:val="-9"/>
        </w:rPr>
        <w:t> </w:t>
      </w:r>
      <w:r>
        <w:rPr/>
        <w:t>ello</w:t>
      </w:r>
      <w:r>
        <w:rPr>
          <w:spacing w:val="-8"/>
        </w:rPr>
        <w:t> </w:t>
      </w:r>
      <w:r>
        <w:rPr/>
        <w:t>a</w:t>
      </w:r>
      <w:r>
        <w:rPr>
          <w:spacing w:val="-8"/>
        </w:rPr>
        <w:t> </w:t>
      </w:r>
      <w:r>
        <w:rPr/>
        <w:t>las</w:t>
      </w:r>
      <w:r>
        <w:rPr>
          <w:spacing w:val="-8"/>
        </w:rPr>
        <w:t> </w:t>
      </w:r>
      <w:r>
        <w:rPr/>
        <w:t>reglas</w:t>
      </w:r>
      <w:r>
        <w:rPr>
          <w:spacing w:val="-7"/>
        </w:rPr>
        <w:t> </w:t>
      </w:r>
      <w:r>
        <w:rPr/>
        <w:t>contenidas</w:t>
      </w:r>
      <w:r>
        <w:rPr>
          <w:spacing w:val="-7"/>
        </w:rPr>
        <w:t> </w:t>
      </w:r>
      <w:r>
        <w:rPr/>
        <w:t>en</w:t>
      </w:r>
      <w:r>
        <w:rPr>
          <w:spacing w:val="-11"/>
        </w:rPr>
        <w:t> </w:t>
      </w:r>
      <w:r>
        <w:rPr/>
        <w:t>este</w:t>
      </w:r>
      <w:r>
        <w:rPr>
          <w:spacing w:val="-7"/>
        </w:rPr>
        <w:t> </w:t>
      </w:r>
      <w:r>
        <w:rPr/>
        <w:t>Artículo,</w:t>
      </w:r>
      <w:r>
        <w:rPr>
          <w:spacing w:val="-6"/>
        </w:rPr>
        <w:t> </w:t>
      </w:r>
      <w:r>
        <w:rPr/>
        <w:t>en</w:t>
      </w:r>
      <w:r>
        <w:rPr>
          <w:spacing w:val="-8"/>
        </w:rPr>
        <w:t> </w:t>
      </w:r>
      <w:r>
        <w:rPr/>
        <w:t>los</w:t>
      </w:r>
      <w:r>
        <w:rPr>
          <w:spacing w:val="-8"/>
        </w:rPr>
        <w:t> </w:t>
      </w:r>
      <w:r>
        <w:rPr/>
        <w:t>dos siguientes y en el Código de Procedimientos</w:t>
      </w:r>
      <w:r>
        <w:rPr>
          <w:spacing w:val="-9"/>
        </w:rPr>
        <w:t> </w:t>
      </w:r>
      <w:r>
        <w:rPr/>
        <w:t>Penales.</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2"/>
        <w:jc w:val="both"/>
      </w:pPr>
      <w:r>
        <w:rPr/>
        <w:t>Cuando el cadáver no se encuentre, o por otro motivo no se haga la autopsia, bastará que los peritos en vista de los datos que obran en la causa, declaren que la muerte fue resultado de las lesiones inferidas.</w:t>
      </w:r>
    </w:p>
    <w:p>
      <w:pPr>
        <w:pStyle w:val="BodyText"/>
        <w:spacing w:before="7"/>
        <w:rPr>
          <w:sz w:val="21"/>
        </w:rPr>
      </w:pPr>
    </w:p>
    <w:p>
      <w:pPr>
        <w:pStyle w:val="BodyText"/>
        <w:spacing w:line="244" w:lineRule="auto"/>
        <w:ind w:left="118" w:right="116"/>
        <w:jc w:val="both"/>
      </w:pPr>
      <w:r>
        <w:rPr>
          <w:b/>
        </w:rPr>
        <w:t>ARTÍCULO</w:t>
      </w:r>
      <w:r>
        <w:rPr>
          <w:b/>
          <w:spacing w:val="-10"/>
        </w:rPr>
        <w:t> </w:t>
      </w:r>
      <w:r>
        <w:rPr>
          <w:b/>
        </w:rPr>
        <w:t>287.-</w:t>
      </w:r>
      <w:r>
        <w:rPr>
          <w:b/>
          <w:spacing w:val="-10"/>
        </w:rPr>
        <w:t> </w:t>
      </w:r>
      <w:r>
        <w:rPr/>
        <w:t>Siempre</w:t>
      </w:r>
      <w:r>
        <w:rPr>
          <w:spacing w:val="-11"/>
        </w:rPr>
        <w:t> </w:t>
      </w:r>
      <w:r>
        <w:rPr/>
        <w:t>que</w:t>
      </w:r>
      <w:r>
        <w:rPr>
          <w:spacing w:val="-13"/>
        </w:rPr>
        <w:t> </w:t>
      </w:r>
      <w:r>
        <w:rPr/>
        <w:t>se</w:t>
      </w:r>
      <w:r>
        <w:rPr>
          <w:spacing w:val="-11"/>
        </w:rPr>
        <w:t> </w:t>
      </w:r>
      <w:r>
        <w:rPr/>
        <w:t>verifiquen</w:t>
      </w:r>
      <w:r>
        <w:rPr>
          <w:spacing w:val="-11"/>
        </w:rPr>
        <w:t> </w:t>
      </w:r>
      <w:r>
        <w:rPr/>
        <w:t>las</w:t>
      </w:r>
      <w:r>
        <w:rPr>
          <w:spacing w:val="-12"/>
        </w:rPr>
        <w:t> </w:t>
      </w:r>
      <w:r>
        <w:rPr/>
        <w:t>tres</w:t>
      </w:r>
      <w:r>
        <w:rPr>
          <w:spacing w:val="-11"/>
        </w:rPr>
        <w:t> </w:t>
      </w:r>
      <w:r>
        <w:rPr/>
        <w:t>circunstancias</w:t>
      </w:r>
      <w:r>
        <w:rPr>
          <w:spacing w:val="-11"/>
        </w:rPr>
        <w:t> </w:t>
      </w:r>
      <w:r>
        <w:rPr/>
        <w:t>del</w:t>
      </w:r>
      <w:r>
        <w:rPr>
          <w:spacing w:val="-12"/>
        </w:rPr>
        <w:t> </w:t>
      </w:r>
      <w:r>
        <w:rPr/>
        <w:t>artículo</w:t>
      </w:r>
      <w:r>
        <w:rPr>
          <w:spacing w:val="-10"/>
        </w:rPr>
        <w:t> </w:t>
      </w:r>
      <w:r>
        <w:rPr/>
        <w:t>anterior,</w:t>
      </w:r>
      <w:r>
        <w:rPr>
          <w:spacing w:val="-10"/>
        </w:rPr>
        <w:t> </w:t>
      </w:r>
      <w:r>
        <w:rPr/>
        <w:t>se</w:t>
      </w:r>
      <w:r>
        <w:rPr>
          <w:spacing w:val="-14"/>
        </w:rPr>
        <w:t> </w:t>
      </w:r>
      <w:r>
        <w:rPr/>
        <w:t>tendrá como mortal una lesión, aunque se</w:t>
      </w:r>
      <w:r>
        <w:rPr>
          <w:spacing w:val="-8"/>
        </w:rPr>
        <w:t> </w:t>
      </w:r>
      <w:r>
        <w:rPr/>
        <w:t>pruebe:</w:t>
      </w:r>
    </w:p>
    <w:p>
      <w:pPr>
        <w:pStyle w:val="BodyText"/>
        <w:spacing w:before="6"/>
        <w:rPr>
          <w:sz w:val="21"/>
        </w:rPr>
      </w:pPr>
    </w:p>
    <w:p>
      <w:pPr>
        <w:pStyle w:val="BodyText"/>
        <w:spacing w:line="477" w:lineRule="auto"/>
        <w:ind w:left="118" w:right="3810"/>
      </w:pPr>
      <w:r>
        <w:rPr/>
        <w:t>I.- Que se habría evitado la muerte con auxilios oportunos; II.- Que la lesión no habría sido mortal en otra persona;</w:t>
      </w:r>
    </w:p>
    <w:p>
      <w:pPr>
        <w:pStyle w:val="BodyText"/>
        <w:spacing w:before="4"/>
        <w:ind w:left="118" w:right="118"/>
        <w:jc w:val="both"/>
      </w:pPr>
      <w:r>
        <w:rPr/>
        <w:t>III.- Que fue a causa de la constitución física de la víctima o de las circunstancias en que recibió la lesión.</w:t>
      </w:r>
    </w:p>
    <w:p>
      <w:pPr>
        <w:pStyle w:val="BodyText"/>
        <w:spacing w:before="8"/>
        <w:rPr>
          <w:sz w:val="21"/>
        </w:rPr>
      </w:pPr>
    </w:p>
    <w:p>
      <w:pPr>
        <w:pStyle w:val="BodyText"/>
        <w:ind w:left="118" w:right="111"/>
        <w:jc w:val="both"/>
      </w:pPr>
      <w:r>
        <w:rPr>
          <w:b/>
        </w:rPr>
        <w:t>ARTÍCULO 288.- </w:t>
      </w:r>
      <w:r>
        <w:rPr/>
        <w:t>No se tendrá como mortal una lesión, aunque muera el que la recibió, cuando la muerte sea resultado de una causa anterior a la lesión y sobre la cual ésta no haya influido; o cuando la lesión se hubiere agravado por causas posteriores, como la aplicación de medicamentos positivamente nocivos, operaciones quirúrgicas desgraciadas, excesos o imprudencias del paciente o de los que lo rodean.</w:t>
      </w:r>
    </w:p>
    <w:p>
      <w:pPr>
        <w:pStyle w:val="BodyText"/>
        <w:spacing w:before="2"/>
      </w:pPr>
    </w:p>
    <w:p>
      <w:pPr>
        <w:pStyle w:val="BodyText"/>
        <w:ind w:left="118" w:right="116"/>
        <w:jc w:val="both"/>
      </w:pPr>
      <w:r>
        <w:rPr>
          <w:b/>
        </w:rPr>
        <w:t>ARTÍCULO 289.- </w:t>
      </w:r>
      <w:r>
        <w:rPr/>
        <w:t>Al responsable de cualquier homicidio simple intencional y que no tenga señalada una sanción especial en este Código, se le impondrán de doce a veinticinco años de prisión.</w:t>
      </w:r>
    </w:p>
    <w:p>
      <w:pPr>
        <w:pStyle w:val="BodyText"/>
        <w:spacing w:before="10"/>
        <w:rPr>
          <w:sz w:val="21"/>
        </w:rPr>
      </w:pPr>
    </w:p>
    <w:p>
      <w:pPr>
        <w:pStyle w:val="BodyText"/>
        <w:spacing w:line="244" w:lineRule="auto"/>
        <w:ind w:left="118" w:right="119"/>
        <w:jc w:val="both"/>
      </w:pPr>
      <w:r>
        <w:rPr>
          <w:b/>
        </w:rPr>
        <w:t>ARTÍCULO 290.- </w:t>
      </w:r>
      <w:r>
        <w:rPr/>
        <w:t>Si el homicidio se cometiere en riña se aplicará al provocado de cuatro a ocho años de prisión; y de ocho a doce años al provocador.</w:t>
      </w:r>
    </w:p>
    <w:p>
      <w:pPr>
        <w:pStyle w:val="BodyText"/>
        <w:spacing w:before="3"/>
        <w:rPr>
          <w:sz w:val="21"/>
        </w:rPr>
      </w:pPr>
    </w:p>
    <w:p>
      <w:pPr>
        <w:pStyle w:val="BodyText"/>
        <w:ind w:left="118" w:right="117"/>
        <w:jc w:val="both"/>
      </w:pPr>
      <w:r>
        <w:rPr>
          <w:b/>
        </w:rPr>
        <w:t>ARTÍCULO 291.- </w:t>
      </w:r>
      <w:r>
        <w:rPr/>
        <w:t>A los autores de un homicidio calificado se les aplicará la pena de treinta a cuarenta años de prisión.</w:t>
      </w:r>
    </w:p>
    <w:p>
      <w:pPr>
        <w:pStyle w:val="BodyText"/>
        <w:spacing w:before="2"/>
      </w:pPr>
    </w:p>
    <w:p>
      <w:pPr>
        <w:pStyle w:val="BodyText"/>
        <w:ind w:left="118" w:right="112"/>
        <w:jc w:val="both"/>
      </w:pPr>
      <w:r>
        <w:rPr/>
        <w:t>Se impondrán de 70 a 105 años de prisión, cuando el sujeto pasivo haya sido servidor público integrante de las corporaciones de seguridad pública o de las instituciones de procuración o impartición de justicia, dentro de los cinco años anteriores a la fecha de la comisión del delito y éste se haya cometido con motivo de sus funciones.</w:t>
      </w:r>
    </w:p>
    <w:p>
      <w:pPr>
        <w:pStyle w:val="BodyText"/>
        <w:spacing w:before="1"/>
      </w:pPr>
    </w:p>
    <w:p>
      <w:pPr>
        <w:pStyle w:val="BodyText"/>
        <w:ind w:left="118" w:right="112"/>
        <w:jc w:val="both"/>
      </w:pPr>
      <w:r>
        <w:rPr/>
        <w:t>Cuando el sujeto pasivo fuera prestador de servicio público de transporte en cualquiera de sus modalidades y el homicida utilice los instrumentos de trabajo, medios sus circunstancias propias de la prestación del servicio para cometer el delito, se impondrá de 40 a 50 años de prisión y cuando éste sea el sujeto activo la pena se aumentará un tercio de la pena mínima.</w:t>
      </w:r>
    </w:p>
    <w:p>
      <w:pPr>
        <w:pStyle w:val="BodyText"/>
        <w:spacing w:before="9"/>
        <w:rPr>
          <w:sz w:val="21"/>
        </w:rPr>
      </w:pPr>
    </w:p>
    <w:p>
      <w:pPr>
        <w:pStyle w:val="BodyText"/>
        <w:ind w:left="118" w:right="117"/>
        <w:jc w:val="both"/>
      </w:pPr>
      <w:r>
        <w:rPr>
          <w:b/>
        </w:rPr>
        <w:t>ARTÍCULO 292.- </w:t>
      </w:r>
      <w:r>
        <w:rPr/>
        <w:t>Al que prive de la vida a otro, por la petición expresa, libre, reiterada, seria e inequívoca de éste, siempre que medien razones humanitarias y la víctima padeciere una enfermedad no curable o en situación terminal, se le impondrá prisión de cuatro a doce años.</w:t>
      </w:r>
    </w:p>
    <w:p>
      <w:pPr>
        <w:pStyle w:val="BodyText"/>
        <w:spacing w:before="3"/>
      </w:pPr>
    </w:p>
    <w:p>
      <w:pPr>
        <w:pStyle w:val="BodyText"/>
        <w:ind w:left="118" w:right="115"/>
        <w:jc w:val="both"/>
      </w:pPr>
      <w:r>
        <w:rPr/>
        <w:t>Los supuestos previstos en el párrafo anterior no integran los elementos del cuerpo del delito de homicidio,</w:t>
      </w:r>
      <w:r>
        <w:rPr>
          <w:spacing w:val="-3"/>
        </w:rPr>
        <w:t> </w:t>
      </w:r>
      <w:r>
        <w:rPr/>
        <w:t>así</w:t>
      </w:r>
      <w:r>
        <w:rPr>
          <w:spacing w:val="-7"/>
        </w:rPr>
        <w:t> </w:t>
      </w:r>
      <w:r>
        <w:rPr/>
        <w:t>como</w:t>
      </w:r>
      <w:r>
        <w:rPr>
          <w:spacing w:val="-3"/>
        </w:rPr>
        <w:t> </w:t>
      </w:r>
      <w:r>
        <w:rPr/>
        <w:t>tampoco</w:t>
      </w:r>
      <w:r>
        <w:rPr>
          <w:spacing w:val="-3"/>
        </w:rPr>
        <w:t> </w:t>
      </w:r>
      <w:r>
        <w:rPr/>
        <w:t>las</w:t>
      </w:r>
      <w:r>
        <w:rPr>
          <w:spacing w:val="-3"/>
        </w:rPr>
        <w:t> </w:t>
      </w:r>
      <w:r>
        <w:rPr/>
        <w:t>conductas</w:t>
      </w:r>
      <w:r>
        <w:rPr>
          <w:spacing w:val="-5"/>
        </w:rPr>
        <w:t> </w:t>
      </w:r>
      <w:r>
        <w:rPr/>
        <w:t>realizadas</w:t>
      </w:r>
      <w:r>
        <w:rPr>
          <w:spacing w:val="-3"/>
        </w:rPr>
        <w:t> </w:t>
      </w:r>
      <w:r>
        <w:rPr/>
        <w:t>por</w:t>
      </w:r>
      <w:r>
        <w:rPr>
          <w:spacing w:val="-2"/>
        </w:rPr>
        <w:t> </w:t>
      </w:r>
      <w:r>
        <w:rPr/>
        <w:t>el</w:t>
      </w:r>
      <w:r>
        <w:rPr>
          <w:spacing w:val="-5"/>
        </w:rPr>
        <w:t> </w:t>
      </w:r>
      <w:r>
        <w:rPr/>
        <w:t>personal</w:t>
      </w:r>
      <w:r>
        <w:rPr>
          <w:spacing w:val="-4"/>
        </w:rPr>
        <w:t> </w:t>
      </w:r>
      <w:r>
        <w:rPr/>
        <w:t>de</w:t>
      </w:r>
      <w:r>
        <w:rPr>
          <w:spacing w:val="-6"/>
        </w:rPr>
        <w:t> </w:t>
      </w:r>
      <w:r>
        <w:rPr/>
        <w:t>salud</w:t>
      </w:r>
      <w:r>
        <w:rPr>
          <w:spacing w:val="-3"/>
        </w:rPr>
        <w:t> </w:t>
      </w:r>
      <w:r>
        <w:rPr/>
        <w:t>correspondiente,</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5"/>
        <w:jc w:val="both"/>
      </w:pPr>
      <w:r>
        <w:rPr/>
        <w:t>para los efectos del cumplimiento de las disposiciones establecidas en la Ley de los Cuidados Paliativos</w:t>
      </w:r>
      <w:r>
        <w:rPr>
          <w:spacing w:val="-4"/>
        </w:rPr>
        <w:t> </w:t>
      </w:r>
      <w:r>
        <w:rPr/>
        <w:t>para</w:t>
      </w:r>
      <w:r>
        <w:rPr>
          <w:spacing w:val="-5"/>
        </w:rPr>
        <w:t> </w:t>
      </w:r>
      <w:r>
        <w:rPr/>
        <w:t>los</w:t>
      </w:r>
      <w:r>
        <w:rPr>
          <w:spacing w:val="-3"/>
        </w:rPr>
        <w:t> </w:t>
      </w:r>
      <w:r>
        <w:rPr/>
        <w:t>Enfermos</w:t>
      </w:r>
      <w:r>
        <w:rPr>
          <w:spacing w:val="-5"/>
        </w:rPr>
        <w:t> </w:t>
      </w:r>
      <w:r>
        <w:rPr/>
        <w:t>no</w:t>
      </w:r>
      <w:r>
        <w:rPr>
          <w:spacing w:val="-4"/>
        </w:rPr>
        <w:t> </w:t>
      </w:r>
      <w:r>
        <w:rPr/>
        <w:t>Curables</w:t>
      </w:r>
      <w:r>
        <w:rPr>
          <w:spacing w:val="-3"/>
        </w:rPr>
        <w:t> </w:t>
      </w:r>
      <w:r>
        <w:rPr/>
        <w:t>o</w:t>
      </w:r>
      <w:r>
        <w:rPr>
          <w:spacing w:val="-5"/>
        </w:rPr>
        <w:t> </w:t>
      </w:r>
      <w:r>
        <w:rPr/>
        <w:t>en</w:t>
      </w:r>
      <w:r>
        <w:rPr>
          <w:spacing w:val="-6"/>
        </w:rPr>
        <w:t> </w:t>
      </w:r>
      <w:r>
        <w:rPr/>
        <w:t>Situación</w:t>
      </w:r>
      <w:r>
        <w:rPr>
          <w:spacing w:val="-7"/>
        </w:rPr>
        <w:t> </w:t>
      </w:r>
      <w:r>
        <w:rPr/>
        <w:t>Terminal</w:t>
      </w:r>
      <w:r>
        <w:rPr>
          <w:spacing w:val="-4"/>
        </w:rPr>
        <w:t> </w:t>
      </w:r>
      <w:r>
        <w:rPr/>
        <w:t>del</w:t>
      </w:r>
      <w:r>
        <w:rPr>
          <w:spacing w:val="-4"/>
        </w:rPr>
        <w:t> </w:t>
      </w:r>
      <w:r>
        <w:rPr/>
        <w:t>Estado</w:t>
      </w:r>
      <w:r>
        <w:rPr>
          <w:spacing w:val="-3"/>
        </w:rPr>
        <w:t> </w:t>
      </w:r>
      <w:r>
        <w:rPr/>
        <w:t>de</w:t>
      </w:r>
      <w:r>
        <w:rPr>
          <w:spacing w:val="-7"/>
        </w:rPr>
        <w:t> </w:t>
      </w:r>
      <w:r>
        <w:rPr/>
        <w:t>Oaxaca</w:t>
      </w:r>
      <w:r>
        <w:rPr>
          <w:spacing w:val="-3"/>
        </w:rPr>
        <w:t> </w:t>
      </w:r>
      <w:r>
        <w:rPr/>
        <w:t>y</w:t>
      </w:r>
      <w:r>
        <w:rPr>
          <w:spacing w:val="-5"/>
        </w:rPr>
        <w:t> </w:t>
      </w:r>
      <w:r>
        <w:rPr/>
        <w:t>la</w:t>
      </w:r>
      <w:r>
        <w:rPr>
          <w:spacing w:val="-5"/>
        </w:rPr>
        <w:t> </w:t>
      </w:r>
      <w:r>
        <w:rPr/>
        <w:t>Ley de Voluntad Anticipada para el Estado de</w:t>
      </w:r>
      <w:r>
        <w:rPr>
          <w:spacing w:val="-5"/>
        </w:rPr>
        <w:t> </w:t>
      </w:r>
      <w:r>
        <w:rPr/>
        <w:t>Oaxaca.</w:t>
      </w:r>
    </w:p>
    <w:p>
      <w:pPr>
        <w:pStyle w:val="BodyText"/>
        <w:spacing w:before="1"/>
      </w:pPr>
    </w:p>
    <w:p>
      <w:pPr>
        <w:pStyle w:val="BodyText"/>
        <w:ind w:left="118" w:right="114"/>
        <w:jc w:val="both"/>
      </w:pPr>
      <w:r>
        <w:rPr/>
        <w:t>Tampoco</w:t>
      </w:r>
      <w:r>
        <w:rPr>
          <w:spacing w:val="-3"/>
        </w:rPr>
        <w:t> </w:t>
      </w:r>
      <w:r>
        <w:rPr/>
        <w:t>integran</w:t>
      </w:r>
      <w:r>
        <w:rPr>
          <w:spacing w:val="-3"/>
        </w:rPr>
        <w:t> </w:t>
      </w:r>
      <w:r>
        <w:rPr/>
        <w:t>los</w:t>
      </w:r>
      <w:r>
        <w:rPr>
          <w:spacing w:val="-3"/>
        </w:rPr>
        <w:t> </w:t>
      </w:r>
      <w:r>
        <w:rPr/>
        <w:t>elementos</w:t>
      </w:r>
      <w:r>
        <w:rPr>
          <w:spacing w:val="-4"/>
        </w:rPr>
        <w:t> </w:t>
      </w:r>
      <w:r>
        <w:rPr/>
        <w:t>del</w:t>
      </w:r>
      <w:r>
        <w:rPr>
          <w:spacing w:val="-4"/>
        </w:rPr>
        <w:t> </w:t>
      </w:r>
      <w:r>
        <w:rPr/>
        <w:t>cuerpo</w:t>
      </w:r>
      <w:r>
        <w:rPr>
          <w:spacing w:val="-3"/>
        </w:rPr>
        <w:t> </w:t>
      </w:r>
      <w:r>
        <w:rPr/>
        <w:t>del</w:t>
      </w:r>
      <w:r>
        <w:rPr>
          <w:spacing w:val="-6"/>
        </w:rPr>
        <w:t> </w:t>
      </w:r>
      <w:r>
        <w:rPr/>
        <w:t>delito</w:t>
      </w:r>
      <w:r>
        <w:rPr>
          <w:spacing w:val="-2"/>
        </w:rPr>
        <w:t> </w:t>
      </w:r>
      <w:r>
        <w:rPr/>
        <w:t>previsto</w:t>
      </w:r>
      <w:r>
        <w:rPr>
          <w:spacing w:val="-3"/>
        </w:rPr>
        <w:t> </w:t>
      </w:r>
      <w:r>
        <w:rPr/>
        <w:t>en</w:t>
      </w:r>
      <w:r>
        <w:rPr>
          <w:spacing w:val="-3"/>
        </w:rPr>
        <w:t> </w:t>
      </w:r>
      <w:r>
        <w:rPr/>
        <w:t>el</w:t>
      </w:r>
      <w:r>
        <w:rPr>
          <w:spacing w:val="-3"/>
        </w:rPr>
        <w:t> </w:t>
      </w:r>
      <w:r>
        <w:rPr/>
        <w:t>párrafo</w:t>
      </w:r>
      <w:r>
        <w:rPr>
          <w:spacing w:val="-3"/>
        </w:rPr>
        <w:t> </w:t>
      </w:r>
      <w:r>
        <w:rPr/>
        <w:t>primero</w:t>
      </w:r>
      <w:r>
        <w:rPr>
          <w:spacing w:val="-3"/>
        </w:rPr>
        <w:t> </w:t>
      </w:r>
      <w:r>
        <w:rPr/>
        <w:t>del</w:t>
      </w:r>
      <w:r>
        <w:rPr>
          <w:spacing w:val="-4"/>
        </w:rPr>
        <w:t> </w:t>
      </w:r>
      <w:r>
        <w:rPr/>
        <w:t>presente artículo, las conductas realizadas conforme a las disposiciones establecidas en la Ley de los Cuidados Paliativos para los Enfermos no Curables o en Situación Terminal del Estado de Oaxaca y la Ley de Voluntad Anticipada para el Estado de Oaxaca, suscritas y realizadas por el solicitante o representante, en el documento de voluntad anticipada para los efectos legales a que haya</w:t>
      </w:r>
      <w:r>
        <w:rPr>
          <w:spacing w:val="-2"/>
        </w:rPr>
        <w:t> </w:t>
      </w:r>
      <w:r>
        <w:rPr/>
        <w:t>lugar.</w:t>
      </w:r>
    </w:p>
    <w:p>
      <w:pPr>
        <w:spacing w:line="242" w:lineRule="auto" w:before="0"/>
        <w:ind w:left="118" w:right="118" w:firstLine="0"/>
        <w:jc w:val="both"/>
        <w:rPr>
          <w:b/>
          <w:sz w:val="18"/>
        </w:rPr>
      </w:pPr>
      <w:r>
        <w:rPr>
          <w:b/>
          <w:sz w:val="18"/>
          <w:shd w:fill="D2D2D2" w:color="auto" w:val="clear"/>
        </w:rPr>
        <w:t>(Artículo reformado mediante Decreto número 1327, aprobado el 29 de septiembre del 2015 y publicado en el</w:t>
      </w:r>
      <w:r>
        <w:rPr>
          <w:b/>
          <w:sz w:val="18"/>
        </w:rPr>
        <w:t> </w:t>
      </w:r>
      <w:r>
        <w:rPr>
          <w:b/>
          <w:sz w:val="18"/>
          <w:shd w:fill="D2D2D2" w:color="auto" w:val="clear"/>
        </w:rPr>
        <w:t>Periódico Oficial Extra del 9 de octubre del 2015)</w:t>
      </w:r>
    </w:p>
    <w:p>
      <w:pPr>
        <w:pStyle w:val="BodyText"/>
        <w:spacing w:before="5"/>
        <w:rPr>
          <w:b/>
          <w:sz w:val="21"/>
        </w:rPr>
      </w:pPr>
    </w:p>
    <w:p>
      <w:pPr>
        <w:pStyle w:val="Heading1"/>
      </w:pPr>
      <w:r>
        <w:rPr/>
        <w:t>CAPITULO IV.</w:t>
      </w:r>
    </w:p>
    <w:p>
      <w:pPr>
        <w:spacing w:before="1"/>
        <w:ind w:left="2541" w:right="0" w:firstLine="0"/>
        <w:jc w:val="left"/>
        <w:rPr>
          <w:b/>
          <w:sz w:val="22"/>
        </w:rPr>
      </w:pPr>
      <w:r>
        <w:rPr>
          <w:b/>
          <w:sz w:val="22"/>
        </w:rPr>
        <w:t>Reglas comunes para lesiones y homicidio.</w:t>
      </w:r>
    </w:p>
    <w:p>
      <w:pPr>
        <w:pStyle w:val="BodyText"/>
        <w:spacing w:before="9"/>
        <w:rPr>
          <w:b/>
          <w:sz w:val="21"/>
        </w:rPr>
      </w:pPr>
    </w:p>
    <w:p>
      <w:pPr>
        <w:pStyle w:val="BodyText"/>
        <w:spacing w:before="1"/>
        <w:ind w:left="118" w:right="113"/>
        <w:jc w:val="both"/>
      </w:pPr>
      <w:r>
        <w:rPr>
          <w:b/>
        </w:rPr>
        <w:t>ARTÍCULO 293.- </w:t>
      </w:r>
      <w:r>
        <w:rPr/>
        <w:t>Se impondrán de tres días a tres años de prisión al ascendiente que mate o lesiones al corruptor de su hija o de su nieta que estén bajo de su potestad, si lo hiciere en el momento de hallarlos en el acto carnal o en uno próximo a él; pero si lo hiciere después, sufrirá de cuatro a seis años de prisión, no mediando alevosía, ventaja o traición, en cuyo caso se le impondrá la pena correspondiente.</w:t>
      </w:r>
    </w:p>
    <w:p>
      <w:pPr>
        <w:spacing w:before="0"/>
        <w:ind w:left="118" w:right="124" w:firstLine="0"/>
        <w:jc w:val="both"/>
        <w:rPr>
          <w:b/>
          <w:sz w:val="18"/>
        </w:rPr>
      </w:pPr>
      <w:r>
        <w:rPr>
          <w:b/>
          <w:sz w:val="18"/>
          <w:shd w:fill="D2D2D2" w:color="auto" w:val="clear"/>
        </w:rPr>
        <w:t>(Artículo reformado mediante Decreto número 1327, aprobado el 29 de septiembre del 2015 y publicado en el</w:t>
      </w:r>
      <w:r>
        <w:rPr>
          <w:b/>
          <w:sz w:val="18"/>
        </w:rPr>
        <w:t> </w:t>
      </w:r>
      <w:r>
        <w:rPr>
          <w:b/>
          <w:sz w:val="18"/>
          <w:shd w:fill="D2D2D2" w:color="auto" w:val="clear"/>
        </w:rPr>
        <w:t>Periódico Oficial Extra del 9 de octubre del 2015)</w:t>
      </w:r>
    </w:p>
    <w:p>
      <w:pPr>
        <w:pStyle w:val="BodyText"/>
        <w:rPr>
          <w:b/>
        </w:rPr>
      </w:pPr>
    </w:p>
    <w:p>
      <w:pPr>
        <w:pStyle w:val="BodyText"/>
        <w:spacing w:line="242" w:lineRule="auto"/>
        <w:ind w:left="118" w:right="115"/>
        <w:jc w:val="both"/>
      </w:pPr>
      <w:r>
        <w:rPr>
          <w:b/>
        </w:rPr>
        <w:t>ARTÍCULO</w:t>
      </w:r>
      <w:r>
        <w:rPr>
          <w:b/>
          <w:spacing w:val="-2"/>
        </w:rPr>
        <w:t> </w:t>
      </w:r>
      <w:r>
        <w:rPr>
          <w:b/>
        </w:rPr>
        <w:t>294.-</w:t>
      </w:r>
      <w:r>
        <w:rPr>
          <w:b/>
          <w:spacing w:val="-2"/>
        </w:rPr>
        <w:t> </w:t>
      </w:r>
      <w:r>
        <w:rPr/>
        <w:t>Al</w:t>
      </w:r>
      <w:r>
        <w:rPr>
          <w:spacing w:val="-5"/>
        </w:rPr>
        <w:t> </w:t>
      </w:r>
      <w:r>
        <w:rPr/>
        <w:t>que</w:t>
      </w:r>
      <w:r>
        <w:rPr>
          <w:spacing w:val="-6"/>
        </w:rPr>
        <w:t> </w:t>
      </w:r>
      <w:r>
        <w:rPr/>
        <w:t>ayude</w:t>
      </w:r>
      <w:r>
        <w:rPr>
          <w:spacing w:val="-3"/>
        </w:rPr>
        <w:t> </w:t>
      </w:r>
      <w:r>
        <w:rPr/>
        <w:t>a</w:t>
      </w:r>
      <w:r>
        <w:rPr>
          <w:spacing w:val="-2"/>
        </w:rPr>
        <w:t> </w:t>
      </w:r>
      <w:r>
        <w:rPr/>
        <w:t>otro</w:t>
      </w:r>
      <w:r>
        <w:rPr>
          <w:spacing w:val="-3"/>
        </w:rPr>
        <w:t> </w:t>
      </w:r>
      <w:r>
        <w:rPr/>
        <w:t>para</w:t>
      </w:r>
      <w:r>
        <w:rPr>
          <w:spacing w:val="-5"/>
        </w:rPr>
        <w:t> </w:t>
      </w:r>
      <w:r>
        <w:rPr/>
        <w:t>que</w:t>
      </w:r>
      <w:r>
        <w:rPr>
          <w:spacing w:val="-2"/>
        </w:rPr>
        <w:t> </w:t>
      </w:r>
      <w:r>
        <w:rPr/>
        <w:t>se</w:t>
      </w:r>
      <w:r>
        <w:rPr>
          <w:spacing w:val="-5"/>
        </w:rPr>
        <w:t> </w:t>
      </w:r>
      <w:r>
        <w:rPr/>
        <w:t>prive</w:t>
      </w:r>
      <w:r>
        <w:rPr>
          <w:spacing w:val="-2"/>
        </w:rPr>
        <w:t> </w:t>
      </w:r>
      <w:r>
        <w:rPr/>
        <w:t>de</w:t>
      </w:r>
      <w:r>
        <w:rPr>
          <w:spacing w:val="-3"/>
        </w:rPr>
        <w:t> </w:t>
      </w:r>
      <w:r>
        <w:rPr/>
        <w:t>la</w:t>
      </w:r>
      <w:r>
        <w:rPr>
          <w:spacing w:val="-3"/>
        </w:rPr>
        <w:t> </w:t>
      </w:r>
      <w:r>
        <w:rPr/>
        <w:t>vida,</w:t>
      </w:r>
      <w:r>
        <w:rPr>
          <w:spacing w:val="-1"/>
        </w:rPr>
        <w:t> </w:t>
      </w:r>
      <w:r>
        <w:rPr/>
        <w:t>se</w:t>
      </w:r>
      <w:r>
        <w:rPr>
          <w:spacing w:val="-3"/>
        </w:rPr>
        <w:t> </w:t>
      </w:r>
      <w:r>
        <w:rPr/>
        <w:t>le</w:t>
      </w:r>
      <w:r>
        <w:rPr>
          <w:spacing w:val="-3"/>
        </w:rPr>
        <w:t> </w:t>
      </w:r>
      <w:r>
        <w:rPr/>
        <w:t>impondrá</w:t>
      </w:r>
      <w:r>
        <w:rPr>
          <w:spacing w:val="-2"/>
        </w:rPr>
        <w:t> </w:t>
      </w:r>
      <w:r>
        <w:rPr/>
        <w:t>prisión</w:t>
      </w:r>
      <w:r>
        <w:rPr>
          <w:spacing w:val="-3"/>
        </w:rPr>
        <w:t> </w:t>
      </w:r>
      <w:r>
        <w:rPr/>
        <w:t>de</w:t>
      </w:r>
      <w:r>
        <w:rPr>
          <w:spacing w:val="-3"/>
        </w:rPr>
        <w:t> </w:t>
      </w:r>
      <w:r>
        <w:rPr/>
        <w:t>uno a</w:t>
      </w:r>
      <w:r>
        <w:rPr>
          <w:spacing w:val="-4"/>
        </w:rPr>
        <w:t> </w:t>
      </w:r>
      <w:r>
        <w:rPr/>
        <w:t>cinco</w:t>
      </w:r>
      <w:r>
        <w:rPr>
          <w:spacing w:val="-3"/>
        </w:rPr>
        <w:t> </w:t>
      </w:r>
      <w:r>
        <w:rPr/>
        <w:t>años,</w:t>
      </w:r>
      <w:r>
        <w:rPr>
          <w:spacing w:val="-4"/>
        </w:rPr>
        <w:t> </w:t>
      </w:r>
      <w:r>
        <w:rPr/>
        <w:t>si</w:t>
      </w:r>
      <w:r>
        <w:rPr>
          <w:spacing w:val="-4"/>
        </w:rPr>
        <w:t> </w:t>
      </w:r>
      <w:r>
        <w:rPr/>
        <w:t>el</w:t>
      </w:r>
      <w:r>
        <w:rPr>
          <w:spacing w:val="-4"/>
        </w:rPr>
        <w:t> </w:t>
      </w:r>
      <w:r>
        <w:rPr/>
        <w:t>suicidio</w:t>
      </w:r>
      <w:r>
        <w:rPr>
          <w:spacing w:val="-3"/>
        </w:rPr>
        <w:t> </w:t>
      </w:r>
      <w:r>
        <w:rPr/>
        <w:t>se</w:t>
      </w:r>
      <w:r>
        <w:rPr>
          <w:spacing w:val="-5"/>
        </w:rPr>
        <w:t> </w:t>
      </w:r>
      <w:r>
        <w:rPr/>
        <w:t>consuma.</w:t>
      </w:r>
      <w:r>
        <w:rPr>
          <w:spacing w:val="-4"/>
        </w:rPr>
        <w:t> </w:t>
      </w:r>
      <w:r>
        <w:rPr/>
        <w:t>Si</w:t>
      </w:r>
      <w:r>
        <w:rPr>
          <w:spacing w:val="-4"/>
        </w:rPr>
        <w:t> </w:t>
      </w:r>
      <w:r>
        <w:rPr/>
        <w:t>el</w:t>
      </w:r>
      <w:r>
        <w:rPr>
          <w:spacing w:val="-4"/>
        </w:rPr>
        <w:t> </w:t>
      </w:r>
      <w:r>
        <w:rPr/>
        <w:t>agente</w:t>
      </w:r>
      <w:r>
        <w:rPr>
          <w:spacing w:val="-2"/>
        </w:rPr>
        <w:t> </w:t>
      </w:r>
      <w:r>
        <w:rPr/>
        <w:t>prestare</w:t>
      </w:r>
      <w:r>
        <w:rPr>
          <w:spacing w:val="-5"/>
        </w:rPr>
        <w:t> </w:t>
      </w:r>
      <w:r>
        <w:rPr/>
        <w:t>el</w:t>
      </w:r>
      <w:r>
        <w:rPr>
          <w:spacing w:val="-4"/>
        </w:rPr>
        <w:t> </w:t>
      </w:r>
      <w:r>
        <w:rPr/>
        <w:t>auxilio</w:t>
      </w:r>
      <w:r>
        <w:rPr>
          <w:spacing w:val="-3"/>
        </w:rPr>
        <w:t> </w:t>
      </w:r>
      <w:r>
        <w:rPr/>
        <w:t>hasta</w:t>
      </w:r>
      <w:r>
        <w:rPr>
          <w:spacing w:val="-3"/>
        </w:rPr>
        <w:t> </w:t>
      </w:r>
      <w:r>
        <w:rPr/>
        <w:t>el</w:t>
      </w:r>
      <w:r>
        <w:rPr>
          <w:spacing w:val="-6"/>
        </w:rPr>
        <w:t> </w:t>
      </w:r>
      <w:r>
        <w:rPr/>
        <w:t>punto</w:t>
      </w:r>
      <w:r>
        <w:rPr>
          <w:spacing w:val="-5"/>
        </w:rPr>
        <w:t> </w:t>
      </w:r>
      <w:r>
        <w:rPr/>
        <w:t>de</w:t>
      </w:r>
      <w:r>
        <w:rPr>
          <w:spacing w:val="-3"/>
        </w:rPr>
        <w:t> </w:t>
      </w:r>
      <w:r>
        <w:rPr/>
        <w:t>ejecutar él mismo la muerte, la pena aplicable será de cuatro a doce años de</w:t>
      </w:r>
      <w:r>
        <w:rPr>
          <w:spacing w:val="-17"/>
        </w:rPr>
        <w:t> </w:t>
      </w:r>
      <w:r>
        <w:rPr/>
        <w:t>prisión.</w:t>
      </w:r>
    </w:p>
    <w:p>
      <w:pPr>
        <w:pStyle w:val="BodyText"/>
        <w:spacing w:before="7"/>
        <w:rPr>
          <w:sz w:val="21"/>
        </w:rPr>
      </w:pPr>
    </w:p>
    <w:p>
      <w:pPr>
        <w:pStyle w:val="BodyText"/>
        <w:ind w:left="118" w:right="119"/>
        <w:jc w:val="both"/>
      </w:pPr>
      <w:r>
        <w:rPr/>
        <w:t>Al que induzca a otro para que se prive de la vida se le impondrá prisión de tres a ocho años, si el suicidio se consuma.</w:t>
      </w:r>
    </w:p>
    <w:p>
      <w:pPr>
        <w:pStyle w:val="BodyText"/>
      </w:pPr>
    </w:p>
    <w:p>
      <w:pPr>
        <w:pStyle w:val="BodyText"/>
        <w:ind w:left="118" w:right="113"/>
        <w:jc w:val="both"/>
      </w:pPr>
      <w:r>
        <w:rPr/>
        <w:t>Si el suicidio no se consuma, por causas ajenas a la voluntad del que induce o ayuda, pero sí</w:t>
      </w:r>
      <w:r>
        <w:rPr>
          <w:spacing w:val="-32"/>
        </w:rPr>
        <w:t> </w:t>
      </w:r>
      <w:r>
        <w:rPr/>
        <w:t>se causan lesiones, se impondrá las dos terceras partes de la pena anterior sin que exceda de la pena</w:t>
      </w:r>
      <w:r>
        <w:rPr>
          <w:spacing w:val="-6"/>
        </w:rPr>
        <w:t> </w:t>
      </w:r>
      <w:r>
        <w:rPr/>
        <w:t>que</w:t>
      </w:r>
      <w:r>
        <w:rPr>
          <w:spacing w:val="-5"/>
        </w:rPr>
        <w:t> </w:t>
      </w:r>
      <w:r>
        <w:rPr/>
        <w:t>corresponda</w:t>
      </w:r>
      <w:r>
        <w:rPr>
          <w:spacing w:val="-5"/>
        </w:rPr>
        <w:t> </w:t>
      </w:r>
      <w:r>
        <w:rPr/>
        <w:t>a</w:t>
      </w:r>
      <w:r>
        <w:rPr>
          <w:spacing w:val="-7"/>
        </w:rPr>
        <w:t> </w:t>
      </w:r>
      <w:r>
        <w:rPr/>
        <w:t>las</w:t>
      </w:r>
      <w:r>
        <w:rPr>
          <w:spacing w:val="-3"/>
        </w:rPr>
        <w:t> </w:t>
      </w:r>
      <w:r>
        <w:rPr/>
        <w:t>lesiones</w:t>
      </w:r>
      <w:r>
        <w:rPr>
          <w:spacing w:val="-2"/>
        </w:rPr>
        <w:t> </w:t>
      </w:r>
      <w:r>
        <w:rPr/>
        <w:t>de</w:t>
      </w:r>
      <w:r>
        <w:rPr>
          <w:spacing w:val="-7"/>
        </w:rPr>
        <w:t> </w:t>
      </w:r>
      <w:r>
        <w:rPr/>
        <w:t>que</w:t>
      </w:r>
      <w:r>
        <w:rPr>
          <w:spacing w:val="-5"/>
        </w:rPr>
        <w:t> </w:t>
      </w:r>
      <w:r>
        <w:rPr/>
        <w:t>se</w:t>
      </w:r>
      <w:r>
        <w:rPr>
          <w:spacing w:val="-8"/>
        </w:rPr>
        <w:t> </w:t>
      </w:r>
      <w:r>
        <w:rPr/>
        <w:t>trate.</w:t>
      </w:r>
      <w:r>
        <w:rPr>
          <w:spacing w:val="-3"/>
        </w:rPr>
        <w:t> </w:t>
      </w:r>
      <w:r>
        <w:rPr/>
        <w:t>Si</w:t>
      </w:r>
      <w:r>
        <w:rPr>
          <w:spacing w:val="-3"/>
        </w:rPr>
        <w:t> </w:t>
      </w:r>
      <w:r>
        <w:rPr/>
        <w:t>no</w:t>
      </w:r>
      <w:r>
        <w:rPr>
          <w:spacing w:val="-5"/>
        </w:rPr>
        <w:t> </w:t>
      </w:r>
      <w:r>
        <w:rPr/>
        <w:t>se</w:t>
      </w:r>
      <w:r>
        <w:rPr>
          <w:spacing w:val="-4"/>
        </w:rPr>
        <w:t> </w:t>
      </w:r>
      <w:r>
        <w:rPr/>
        <w:t>causan</w:t>
      </w:r>
      <w:r>
        <w:rPr>
          <w:spacing w:val="-3"/>
        </w:rPr>
        <w:t> </w:t>
      </w:r>
      <w:r>
        <w:rPr/>
        <w:t>éstas,</w:t>
      </w:r>
      <w:r>
        <w:rPr>
          <w:spacing w:val="-3"/>
        </w:rPr>
        <w:t> </w:t>
      </w:r>
      <w:r>
        <w:rPr/>
        <w:t>la</w:t>
      </w:r>
      <w:r>
        <w:rPr>
          <w:spacing w:val="-2"/>
        </w:rPr>
        <w:t> </w:t>
      </w:r>
      <w:r>
        <w:rPr/>
        <w:t>pena</w:t>
      </w:r>
      <w:r>
        <w:rPr>
          <w:spacing w:val="-5"/>
        </w:rPr>
        <w:t> </w:t>
      </w:r>
      <w:r>
        <w:rPr/>
        <w:t>será</w:t>
      </w:r>
      <w:r>
        <w:rPr>
          <w:spacing w:val="-5"/>
        </w:rPr>
        <w:t> </w:t>
      </w:r>
      <w:r>
        <w:rPr/>
        <w:t>de</w:t>
      </w:r>
      <w:r>
        <w:rPr>
          <w:spacing w:val="-2"/>
        </w:rPr>
        <w:t> </w:t>
      </w:r>
      <w:r>
        <w:rPr/>
        <w:t>una cuarta parte de las señaladas en este</w:t>
      </w:r>
      <w:r>
        <w:rPr>
          <w:spacing w:val="-7"/>
        </w:rPr>
        <w:t> </w:t>
      </w:r>
      <w:r>
        <w:rPr/>
        <w:t>artículo.</w:t>
      </w:r>
    </w:p>
    <w:p>
      <w:pPr>
        <w:spacing w:line="240" w:lineRule="auto" w:before="0"/>
        <w:ind w:left="118" w:right="116" w:firstLine="0"/>
        <w:jc w:val="both"/>
        <w:rPr>
          <w:b/>
          <w:sz w:val="18"/>
        </w:rPr>
      </w:pPr>
      <w:r>
        <w:rPr>
          <w:b/>
          <w:sz w:val="18"/>
          <w:shd w:fill="D2D2D2" w:color="auto" w:val="clear"/>
        </w:rPr>
        <w:t>(Artículo reformado mediante Decreto número 1327, aprobado el 29 de septiembre del 2015 y publicado en el</w:t>
      </w:r>
      <w:r>
        <w:rPr>
          <w:b/>
          <w:sz w:val="18"/>
        </w:rPr>
        <w:t> </w:t>
      </w:r>
      <w:r>
        <w:rPr>
          <w:b/>
          <w:sz w:val="18"/>
          <w:shd w:fill="D2D2D2" w:color="auto" w:val="clear"/>
        </w:rPr>
        <w:t>Periódico Oficial Extra del 9 de octubre del 2015)</w:t>
      </w:r>
    </w:p>
    <w:p>
      <w:pPr>
        <w:pStyle w:val="BodyText"/>
        <w:rPr>
          <w:b/>
          <w:sz w:val="20"/>
        </w:rPr>
      </w:pPr>
    </w:p>
    <w:p>
      <w:pPr>
        <w:pStyle w:val="BodyText"/>
        <w:spacing w:before="10"/>
        <w:rPr>
          <w:b/>
          <w:sz w:val="23"/>
        </w:rPr>
      </w:pPr>
    </w:p>
    <w:p>
      <w:pPr>
        <w:pStyle w:val="BodyText"/>
        <w:ind w:left="118" w:right="112"/>
        <w:jc w:val="both"/>
      </w:pPr>
      <w:r>
        <w:rPr>
          <w:b/>
        </w:rPr>
        <w:t>ARTÍCULO 295.- </w:t>
      </w:r>
      <w:r>
        <w:rPr/>
        <w:t>Si la persona a quien se induce o ayuda al suicidio fuere menor de edad o no tuviere capacidad de comprender la relevancia de su conducta o determinarse de acuerdo con esa comprensión, se impondrán al homicida o inductor las sanciones señaladas al homicidio calificado o a las lesiones calificadas.</w:t>
      </w:r>
    </w:p>
    <w:p>
      <w:pPr>
        <w:spacing w:before="0"/>
        <w:ind w:left="118" w:right="124" w:firstLine="0"/>
        <w:jc w:val="both"/>
        <w:rPr>
          <w:b/>
          <w:sz w:val="18"/>
        </w:rPr>
      </w:pPr>
      <w:r>
        <w:rPr>
          <w:b/>
          <w:sz w:val="18"/>
          <w:shd w:fill="D2D2D2" w:color="auto" w:val="clear"/>
        </w:rPr>
        <w:t>(Artículo reformado mediante Decreto número 1327, aprobado el 29 de septiembre del 2015 y publicado en el</w:t>
      </w:r>
      <w:r>
        <w:rPr>
          <w:b/>
          <w:sz w:val="18"/>
        </w:rPr>
        <w:t> </w:t>
      </w:r>
      <w:r>
        <w:rPr>
          <w:b/>
          <w:sz w:val="18"/>
          <w:shd w:fill="D2D2D2" w:color="auto" w:val="clear"/>
        </w:rPr>
        <w:t>Periódico Oficial Extra del 9 de octubre del 2015)</w:t>
      </w:r>
    </w:p>
    <w:p>
      <w:pPr>
        <w:spacing w:after="0"/>
        <w:jc w:val="both"/>
        <w:rPr>
          <w:sz w:val="18"/>
        </w:rPr>
        <w:sectPr>
          <w:pgSz w:w="12250" w:h="15850"/>
          <w:pgMar w:header="552" w:footer="979" w:top="2260" w:bottom="1160" w:left="1300" w:right="1300"/>
        </w:sectPr>
      </w:pPr>
    </w:p>
    <w:p>
      <w:pPr>
        <w:pStyle w:val="BodyText"/>
        <w:spacing w:before="10"/>
        <w:rPr>
          <w:b/>
          <w:sz w:val="13"/>
        </w:rPr>
      </w:pPr>
    </w:p>
    <w:p>
      <w:pPr>
        <w:pStyle w:val="BodyText"/>
        <w:spacing w:before="94"/>
        <w:ind w:left="118" w:right="117"/>
        <w:jc w:val="both"/>
      </w:pPr>
      <w:r>
        <w:rPr>
          <w:b/>
        </w:rPr>
        <w:t>ARTÍCULO 296.- </w:t>
      </w:r>
      <w:r>
        <w:rPr/>
        <w:t>En los supuestos previstos en los dos artículos anteriores no integran los elementos del cuerpo del delito de ayuda o inducción al suicidio, las conductas realizadas por el personal de salud correspondiente para los efectos del cumplimiento de las disposiciones establecidas en la Ley de los Cuidados Paliativos para los Enfermos no Curables o en Situación Terminal del Estado de Oaxaca y la Ley de Voluntad anticipada para el Estado de Oaxaca.</w:t>
      </w:r>
    </w:p>
    <w:p>
      <w:pPr>
        <w:pStyle w:val="BodyText"/>
        <w:spacing w:before="4"/>
      </w:pPr>
    </w:p>
    <w:p>
      <w:pPr>
        <w:spacing w:before="0"/>
        <w:ind w:left="118" w:right="112" w:firstLine="0"/>
        <w:jc w:val="both"/>
        <w:rPr>
          <w:b/>
          <w:sz w:val="18"/>
        </w:rPr>
      </w:pPr>
      <w:r>
        <w:rPr>
          <w:sz w:val="22"/>
        </w:rPr>
        <w:t>Tampoco integran los elementos del cuerpo del delito previstos en el párrafo anterior, las conductas realizadas conforme a las disposiciones establecidas en la Ley de los Cuidados Paliativos</w:t>
      </w:r>
      <w:r>
        <w:rPr>
          <w:spacing w:val="-4"/>
          <w:sz w:val="22"/>
        </w:rPr>
        <w:t> </w:t>
      </w:r>
      <w:r>
        <w:rPr>
          <w:sz w:val="22"/>
        </w:rPr>
        <w:t>para</w:t>
      </w:r>
      <w:r>
        <w:rPr>
          <w:spacing w:val="-5"/>
          <w:sz w:val="22"/>
        </w:rPr>
        <w:t> </w:t>
      </w:r>
      <w:r>
        <w:rPr>
          <w:sz w:val="22"/>
        </w:rPr>
        <w:t>los</w:t>
      </w:r>
      <w:r>
        <w:rPr>
          <w:spacing w:val="-3"/>
          <w:sz w:val="22"/>
        </w:rPr>
        <w:t> </w:t>
      </w:r>
      <w:r>
        <w:rPr>
          <w:sz w:val="22"/>
        </w:rPr>
        <w:t>Enfermos</w:t>
      </w:r>
      <w:r>
        <w:rPr>
          <w:spacing w:val="-5"/>
          <w:sz w:val="22"/>
        </w:rPr>
        <w:t> </w:t>
      </w:r>
      <w:r>
        <w:rPr>
          <w:sz w:val="22"/>
        </w:rPr>
        <w:t>no</w:t>
      </w:r>
      <w:r>
        <w:rPr>
          <w:spacing w:val="-3"/>
          <w:sz w:val="22"/>
        </w:rPr>
        <w:t> </w:t>
      </w:r>
      <w:r>
        <w:rPr>
          <w:sz w:val="22"/>
        </w:rPr>
        <w:t>Curables</w:t>
      </w:r>
      <w:r>
        <w:rPr>
          <w:spacing w:val="-3"/>
          <w:sz w:val="22"/>
        </w:rPr>
        <w:t> </w:t>
      </w:r>
      <w:r>
        <w:rPr>
          <w:sz w:val="22"/>
        </w:rPr>
        <w:t>o</w:t>
      </w:r>
      <w:r>
        <w:rPr>
          <w:spacing w:val="-5"/>
          <w:sz w:val="22"/>
        </w:rPr>
        <w:t> </w:t>
      </w:r>
      <w:r>
        <w:rPr>
          <w:sz w:val="22"/>
        </w:rPr>
        <w:t>en</w:t>
      </w:r>
      <w:r>
        <w:rPr>
          <w:spacing w:val="-6"/>
          <w:sz w:val="22"/>
        </w:rPr>
        <w:t> </w:t>
      </w:r>
      <w:r>
        <w:rPr>
          <w:sz w:val="22"/>
        </w:rPr>
        <w:t>Situación</w:t>
      </w:r>
      <w:r>
        <w:rPr>
          <w:spacing w:val="-7"/>
          <w:sz w:val="22"/>
        </w:rPr>
        <w:t> </w:t>
      </w:r>
      <w:r>
        <w:rPr>
          <w:sz w:val="22"/>
        </w:rPr>
        <w:t>Terminal</w:t>
      </w:r>
      <w:r>
        <w:rPr>
          <w:spacing w:val="-4"/>
          <w:sz w:val="22"/>
        </w:rPr>
        <w:t> </w:t>
      </w:r>
      <w:r>
        <w:rPr>
          <w:sz w:val="22"/>
        </w:rPr>
        <w:t>del</w:t>
      </w:r>
      <w:r>
        <w:rPr>
          <w:spacing w:val="-4"/>
          <w:sz w:val="22"/>
        </w:rPr>
        <w:t> </w:t>
      </w:r>
      <w:r>
        <w:rPr>
          <w:sz w:val="22"/>
        </w:rPr>
        <w:t>Estado</w:t>
      </w:r>
      <w:r>
        <w:rPr>
          <w:spacing w:val="-3"/>
          <w:sz w:val="22"/>
        </w:rPr>
        <w:t> </w:t>
      </w:r>
      <w:r>
        <w:rPr>
          <w:sz w:val="22"/>
        </w:rPr>
        <w:t>de</w:t>
      </w:r>
      <w:r>
        <w:rPr>
          <w:spacing w:val="-6"/>
          <w:sz w:val="22"/>
        </w:rPr>
        <w:t> </w:t>
      </w:r>
      <w:r>
        <w:rPr>
          <w:sz w:val="22"/>
        </w:rPr>
        <w:t>Oaxaca</w:t>
      </w:r>
      <w:r>
        <w:rPr>
          <w:spacing w:val="-3"/>
          <w:sz w:val="22"/>
        </w:rPr>
        <w:t> </w:t>
      </w:r>
      <w:r>
        <w:rPr>
          <w:sz w:val="22"/>
        </w:rPr>
        <w:t>y</w:t>
      </w:r>
      <w:r>
        <w:rPr>
          <w:spacing w:val="-5"/>
          <w:sz w:val="22"/>
        </w:rPr>
        <w:t> </w:t>
      </w:r>
      <w:r>
        <w:rPr>
          <w:sz w:val="22"/>
        </w:rPr>
        <w:t>la</w:t>
      </w:r>
      <w:r>
        <w:rPr>
          <w:spacing w:val="-5"/>
          <w:sz w:val="22"/>
        </w:rPr>
        <w:t> </w:t>
      </w:r>
      <w:r>
        <w:rPr>
          <w:sz w:val="22"/>
        </w:rPr>
        <w:t>Ley de Voluntad Anticipada para el Estado de Oaxaca, suscritas y realizadas por el solicitante o representante,</w:t>
      </w:r>
      <w:r>
        <w:rPr>
          <w:spacing w:val="-8"/>
          <w:sz w:val="22"/>
        </w:rPr>
        <w:t> </w:t>
      </w:r>
      <w:r>
        <w:rPr>
          <w:sz w:val="22"/>
        </w:rPr>
        <w:t>en</w:t>
      </w:r>
      <w:r>
        <w:rPr>
          <w:spacing w:val="-11"/>
          <w:sz w:val="22"/>
        </w:rPr>
        <w:t> </w:t>
      </w:r>
      <w:r>
        <w:rPr>
          <w:sz w:val="22"/>
        </w:rPr>
        <w:t>el</w:t>
      </w:r>
      <w:r>
        <w:rPr>
          <w:spacing w:val="-10"/>
          <w:sz w:val="22"/>
        </w:rPr>
        <w:t> </w:t>
      </w:r>
      <w:r>
        <w:rPr>
          <w:sz w:val="22"/>
        </w:rPr>
        <w:t>documento</w:t>
      </w:r>
      <w:r>
        <w:rPr>
          <w:spacing w:val="-10"/>
          <w:sz w:val="22"/>
        </w:rPr>
        <w:t> </w:t>
      </w:r>
      <w:r>
        <w:rPr>
          <w:sz w:val="22"/>
        </w:rPr>
        <w:t>de</w:t>
      </w:r>
      <w:r>
        <w:rPr>
          <w:spacing w:val="-9"/>
          <w:sz w:val="22"/>
        </w:rPr>
        <w:t> </w:t>
      </w:r>
      <w:r>
        <w:rPr>
          <w:sz w:val="22"/>
        </w:rPr>
        <w:t>voluntad</w:t>
      </w:r>
      <w:r>
        <w:rPr>
          <w:spacing w:val="-8"/>
          <w:sz w:val="22"/>
        </w:rPr>
        <w:t> </w:t>
      </w:r>
      <w:r>
        <w:rPr>
          <w:sz w:val="22"/>
        </w:rPr>
        <w:t>anticipada</w:t>
      </w:r>
      <w:r>
        <w:rPr>
          <w:spacing w:val="-9"/>
          <w:sz w:val="22"/>
        </w:rPr>
        <w:t> </w:t>
      </w:r>
      <w:r>
        <w:rPr>
          <w:sz w:val="22"/>
        </w:rPr>
        <w:t>para</w:t>
      </w:r>
      <w:r>
        <w:rPr>
          <w:spacing w:val="-8"/>
          <w:sz w:val="22"/>
        </w:rPr>
        <w:t> </w:t>
      </w:r>
      <w:r>
        <w:rPr>
          <w:sz w:val="22"/>
        </w:rPr>
        <w:t>los</w:t>
      </w:r>
      <w:r>
        <w:rPr>
          <w:spacing w:val="-9"/>
          <w:sz w:val="22"/>
        </w:rPr>
        <w:t> </w:t>
      </w:r>
      <w:r>
        <w:rPr>
          <w:sz w:val="22"/>
        </w:rPr>
        <w:t>efectos</w:t>
      </w:r>
      <w:r>
        <w:rPr>
          <w:spacing w:val="-8"/>
          <w:sz w:val="22"/>
        </w:rPr>
        <w:t> </w:t>
      </w:r>
      <w:r>
        <w:rPr>
          <w:sz w:val="22"/>
        </w:rPr>
        <w:t>legales</w:t>
      </w:r>
      <w:r>
        <w:rPr>
          <w:spacing w:val="-9"/>
          <w:sz w:val="22"/>
        </w:rPr>
        <w:t> </w:t>
      </w:r>
      <w:r>
        <w:rPr>
          <w:sz w:val="22"/>
        </w:rPr>
        <w:t>a</w:t>
      </w:r>
      <w:r>
        <w:rPr>
          <w:spacing w:val="-13"/>
          <w:sz w:val="22"/>
        </w:rPr>
        <w:t> </w:t>
      </w:r>
      <w:r>
        <w:rPr>
          <w:sz w:val="22"/>
        </w:rPr>
        <w:t>que</w:t>
      </w:r>
      <w:r>
        <w:rPr>
          <w:spacing w:val="-9"/>
          <w:sz w:val="22"/>
        </w:rPr>
        <w:t> </w:t>
      </w:r>
      <w:r>
        <w:rPr>
          <w:sz w:val="22"/>
        </w:rPr>
        <w:t>haya</w:t>
      </w:r>
      <w:r>
        <w:rPr>
          <w:spacing w:val="-8"/>
          <w:sz w:val="22"/>
        </w:rPr>
        <w:t> </w:t>
      </w:r>
      <w:r>
        <w:rPr>
          <w:sz w:val="22"/>
        </w:rPr>
        <w:t>lugar. </w:t>
      </w:r>
      <w:r>
        <w:rPr>
          <w:b/>
          <w:sz w:val="18"/>
          <w:shd w:fill="D2D2D2" w:color="auto" w:val="clear"/>
        </w:rPr>
        <w:t>(Artículo reformado mediante Decreto número 1327, aprobado el 29 de septiembre del 2015 y publicado en el</w:t>
      </w:r>
      <w:r>
        <w:rPr>
          <w:b/>
          <w:sz w:val="18"/>
        </w:rPr>
        <w:t> </w:t>
      </w:r>
      <w:r>
        <w:rPr>
          <w:b/>
          <w:sz w:val="18"/>
          <w:shd w:fill="D2D2D2" w:color="auto" w:val="clear"/>
        </w:rPr>
        <w:t>Periódico Oficial Extra del 9 de octubre del</w:t>
      </w:r>
      <w:r>
        <w:rPr>
          <w:b/>
          <w:spacing w:val="-7"/>
          <w:sz w:val="18"/>
          <w:shd w:fill="D2D2D2" w:color="auto" w:val="clear"/>
        </w:rPr>
        <w:t> </w:t>
      </w:r>
      <w:r>
        <w:rPr>
          <w:b/>
          <w:sz w:val="18"/>
          <w:shd w:fill="D2D2D2" w:color="auto" w:val="clear"/>
        </w:rPr>
        <w:t>2015)</w:t>
      </w:r>
    </w:p>
    <w:p>
      <w:pPr>
        <w:pStyle w:val="BodyText"/>
        <w:spacing w:before="10"/>
        <w:rPr>
          <w:b/>
          <w:sz w:val="21"/>
        </w:rPr>
      </w:pPr>
    </w:p>
    <w:p>
      <w:pPr>
        <w:pStyle w:val="BodyText"/>
        <w:ind w:left="118" w:right="114"/>
        <w:jc w:val="both"/>
      </w:pPr>
      <w:r>
        <w:rPr>
          <w:b/>
        </w:rPr>
        <w:t>ARTÍCULO</w:t>
      </w:r>
      <w:r>
        <w:rPr>
          <w:b/>
          <w:spacing w:val="-2"/>
        </w:rPr>
        <w:t> </w:t>
      </w:r>
      <w:r>
        <w:rPr>
          <w:b/>
        </w:rPr>
        <w:t>297.-</w:t>
      </w:r>
      <w:r>
        <w:rPr>
          <w:b/>
          <w:spacing w:val="-2"/>
        </w:rPr>
        <w:t> </w:t>
      </w:r>
      <w:r>
        <w:rPr/>
        <w:t>Por</w:t>
      </w:r>
      <w:r>
        <w:rPr>
          <w:spacing w:val="-5"/>
        </w:rPr>
        <w:t> </w:t>
      </w:r>
      <w:r>
        <w:rPr/>
        <w:t>riña</w:t>
      </w:r>
      <w:r>
        <w:rPr>
          <w:spacing w:val="-2"/>
        </w:rPr>
        <w:t> </w:t>
      </w:r>
      <w:r>
        <w:rPr/>
        <w:t>se</w:t>
      </w:r>
      <w:r>
        <w:rPr>
          <w:spacing w:val="-3"/>
        </w:rPr>
        <w:t> </w:t>
      </w:r>
      <w:r>
        <w:rPr/>
        <w:t>entiende,</w:t>
      </w:r>
      <w:r>
        <w:rPr>
          <w:spacing w:val="-2"/>
        </w:rPr>
        <w:t> </w:t>
      </w:r>
      <w:r>
        <w:rPr/>
        <w:t>para</w:t>
      </w:r>
      <w:r>
        <w:rPr>
          <w:spacing w:val="-4"/>
        </w:rPr>
        <w:t> </w:t>
      </w:r>
      <w:r>
        <w:rPr/>
        <w:t>todos</w:t>
      </w:r>
      <w:r>
        <w:rPr>
          <w:spacing w:val="-3"/>
        </w:rPr>
        <w:t> </w:t>
      </w:r>
      <w:r>
        <w:rPr/>
        <w:t>los</w:t>
      </w:r>
      <w:r>
        <w:rPr>
          <w:spacing w:val="-3"/>
        </w:rPr>
        <w:t> </w:t>
      </w:r>
      <w:r>
        <w:rPr/>
        <w:t>efectos</w:t>
      </w:r>
      <w:r>
        <w:rPr>
          <w:spacing w:val="-3"/>
        </w:rPr>
        <w:t> </w:t>
      </w:r>
      <w:r>
        <w:rPr/>
        <w:t>penales:</w:t>
      </w:r>
      <w:r>
        <w:rPr>
          <w:spacing w:val="-1"/>
        </w:rPr>
        <w:t> </w:t>
      </w:r>
      <w:r>
        <w:rPr/>
        <w:t>la</w:t>
      </w:r>
      <w:r>
        <w:rPr>
          <w:spacing w:val="-5"/>
        </w:rPr>
        <w:t> </w:t>
      </w:r>
      <w:r>
        <w:rPr/>
        <w:t>contienda</w:t>
      </w:r>
      <w:r>
        <w:rPr>
          <w:spacing w:val="-3"/>
        </w:rPr>
        <w:t> </w:t>
      </w:r>
      <w:r>
        <w:rPr/>
        <w:t>de</w:t>
      </w:r>
      <w:r>
        <w:rPr>
          <w:spacing w:val="-2"/>
        </w:rPr>
        <w:t> </w:t>
      </w:r>
      <w:r>
        <w:rPr/>
        <w:t>obra</w:t>
      </w:r>
      <w:r>
        <w:rPr>
          <w:spacing w:val="-3"/>
        </w:rPr>
        <w:t> </w:t>
      </w:r>
      <w:r>
        <w:rPr/>
        <w:t>y</w:t>
      </w:r>
      <w:r>
        <w:rPr>
          <w:spacing w:val="-5"/>
        </w:rPr>
        <w:t> </w:t>
      </w:r>
      <w:r>
        <w:rPr/>
        <w:t>no de palabra, entre dos o más</w:t>
      </w:r>
      <w:r>
        <w:rPr>
          <w:spacing w:val="-5"/>
        </w:rPr>
        <w:t> </w:t>
      </w:r>
      <w:r>
        <w:rPr/>
        <w:t>personas.</w:t>
      </w:r>
    </w:p>
    <w:p>
      <w:pPr>
        <w:pStyle w:val="BodyText"/>
        <w:spacing w:before="11"/>
        <w:rPr>
          <w:sz w:val="21"/>
        </w:rPr>
      </w:pPr>
    </w:p>
    <w:p>
      <w:pPr>
        <w:spacing w:before="0"/>
        <w:ind w:left="118" w:right="0" w:firstLine="0"/>
        <w:jc w:val="both"/>
        <w:rPr>
          <w:sz w:val="22"/>
        </w:rPr>
      </w:pPr>
      <w:r>
        <w:rPr>
          <w:b/>
          <w:sz w:val="22"/>
        </w:rPr>
        <w:t>ARTÍCULO 298.- </w:t>
      </w:r>
      <w:r>
        <w:rPr>
          <w:sz w:val="22"/>
        </w:rPr>
        <w:t>Derogado.</w:t>
      </w:r>
    </w:p>
    <w:p>
      <w:pPr>
        <w:pStyle w:val="BodyText"/>
      </w:pPr>
    </w:p>
    <w:p>
      <w:pPr>
        <w:pStyle w:val="BodyText"/>
        <w:ind w:left="118" w:right="115"/>
        <w:jc w:val="both"/>
      </w:pPr>
      <w:r>
        <w:rPr>
          <w:b/>
        </w:rPr>
        <w:t>ARTÍCULO</w:t>
      </w:r>
      <w:r>
        <w:rPr>
          <w:b/>
          <w:spacing w:val="-13"/>
        </w:rPr>
        <w:t> </w:t>
      </w:r>
      <w:r>
        <w:rPr>
          <w:b/>
        </w:rPr>
        <w:t>299.-</w:t>
      </w:r>
      <w:r>
        <w:rPr>
          <w:b/>
          <w:spacing w:val="-14"/>
        </w:rPr>
        <w:t> </w:t>
      </w:r>
      <w:r>
        <w:rPr/>
        <w:t>Se</w:t>
      </w:r>
      <w:r>
        <w:rPr>
          <w:spacing w:val="-13"/>
        </w:rPr>
        <w:t> </w:t>
      </w:r>
      <w:r>
        <w:rPr/>
        <w:t>entiende</w:t>
      </w:r>
      <w:r>
        <w:rPr>
          <w:spacing w:val="-15"/>
        </w:rPr>
        <w:t> </w:t>
      </w:r>
      <w:r>
        <w:rPr/>
        <w:t>que</w:t>
      </w:r>
      <w:r>
        <w:rPr>
          <w:spacing w:val="-13"/>
        </w:rPr>
        <w:t> </w:t>
      </w:r>
      <w:r>
        <w:rPr/>
        <w:t>las</w:t>
      </w:r>
      <w:r>
        <w:rPr>
          <w:spacing w:val="-16"/>
        </w:rPr>
        <w:t> </w:t>
      </w:r>
      <w:r>
        <w:rPr/>
        <w:t>lesiones</w:t>
      </w:r>
      <w:r>
        <w:rPr>
          <w:spacing w:val="-12"/>
        </w:rPr>
        <w:t> </w:t>
      </w:r>
      <w:r>
        <w:rPr/>
        <w:t>y</w:t>
      </w:r>
      <w:r>
        <w:rPr>
          <w:spacing w:val="-15"/>
        </w:rPr>
        <w:t> </w:t>
      </w:r>
      <w:r>
        <w:rPr/>
        <w:t>el</w:t>
      </w:r>
      <w:r>
        <w:rPr>
          <w:spacing w:val="-14"/>
        </w:rPr>
        <w:t> </w:t>
      </w:r>
      <w:r>
        <w:rPr/>
        <w:t>homicidio,</w:t>
      </w:r>
      <w:r>
        <w:rPr>
          <w:spacing w:val="-12"/>
        </w:rPr>
        <w:t> </w:t>
      </w:r>
      <w:r>
        <w:rPr/>
        <w:t>son</w:t>
      </w:r>
      <w:r>
        <w:rPr>
          <w:spacing w:val="-15"/>
        </w:rPr>
        <w:t> </w:t>
      </w:r>
      <w:r>
        <w:rPr/>
        <w:t>calificados,</w:t>
      </w:r>
      <w:r>
        <w:rPr>
          <w:spacing w:val="-13"/>
        </w:rPr>
        <w:t> </w:t>
      </w:r>
      <w:r>
        <w:rPr/>
        <w:t>cuando</w:t>
      </w:r>
      <w:r>
        <w:rPr>
          <w:spacing w:val="-12"/>
        </w:rPr>
        <w:t> </w:t>
      </w:r>
      <w:r>
        <w:rPr/>
        <w:t>se</w:t>
      </w:r>
      <w:r>
        <w:rPr>
          <w:spacing w:val="-15"/>
        </w:rPr>
        <w:t> </w:t>
      </w:r>
      <w:r>
        <w:rPr/>
        <w:t>cometen con premeditación, con ventaja, con alevosía o a</w:t>
      </w:r>
      <w:r>
        <w:rPr>
          <w:spacing w:val="-4"/>
        </w:rPr>
        <w:t> </w:t>
      </w:r>
      <w:r>
        <w:rPr/>
        <w:t>traición.</w:t>
      </w:r>
    </w:p>
    <w:p>
      <w:pPr>
        <w:pStyle w:val="BodyText"/>
      </w:pPr>
    </w:p>
    <w:p>
      <w:pPr>
        <w:pStyle w:val="BodyText"/>
        <w:ind w:left="118" w:right="111"/>
        <w:jc w:val="both"/>
      </w:pPr>
      <w:r>
        <w:rPr>
          <w:b/>
        </w:rPr>
        <w:t>ARTÍCULO 300.- </w:t>
      </w:r>
      <w:r>
        <w:rPr/>
        <w:t>Hay premeditación: siempre que el delincuente cause intencionalmente una lesión, después de haber reflexionado sobre el delito que va a cometer. Se presumirá que existe premeditación; cuando las lesiones o el homicidio se cometan por inundación, incendio, minas, bombas o explosivos; por medio de venenos o cualquiera otra substancia nociva a la salud, contagio</w:t>
      </w:r>
      <w:r>
        <w:rPr>
          <w:spacing w:val="-5"/>
        </w:rPr>
        <w:t> </w:t>
      </w:r>
      <w:r>
        <w:rPr/>
        <w:t>venéreo,</w:t>
      </w:r>
      <w:r>
        <w:rPr>
          <w:spacing w:val="-5"/>
        </w:rPr>
        <w:t> </w:t>
      </w:r>
      <w:r>
        <w:rPr/>
        <w:t>asfixia</w:t>
      </w:r>
      <w:r>
        <w:rPr>
          <w:spacing w:val="-4"/>
        </w:rPr>
        <w:t> </w:t>
      </w:r>
      <w:r>
        <w:rPr/>
        <w:t>o</w:t>
      </w:r>
      <w:r>
        <w:rPr>
          <w:spacing w:val="-4"/>
        </w:rPr>
        <w:t> </w:t>
      </w:r>
      <w:r>
        <w:rPr/>
        <w:t>enervantes</w:t>
      </w:r>
      <w:r>
        <w:rPr>
          <w:spacing w:val="-4"/>
        </w:rPr>
        <w:t> </w:t>
      </w:r>
      <w:r>
        <w:rPr/>
        <w:t>o</w:t>
      </w:r>
      <w:r>
        <w:rPr>
          <w:spacing w:val="-7"/>
        </w:rPr>
        <w:t> </w:t>
      </w:r>
      <w:r>
        <w:rPr/>
        <w:t>por</w:t>
      </w:r>
      <w:r>
        <w:rPr>
          <w:spacing w:val="-5"/>
        </w:rPr>
        <w:t> </w:t>
      </w:r>
      <w:r>
        <w:rPr/>
        <w:t>retribución</w:t>
      </w:r>
      <w:r>
        <w:rPr>
          <w:spacing w:val="-4"/>
        </w:rPr>
        <w:t> </w:t>
      </w:r>
      <w:r>
        <w:rPr/>
        <w:t>dada</w:t>
      </w:r>
      <w:r>
        <w:rPr>
          <w:spacing w:val="-4"/>
        </w:rPr>
        <w:t> </w:t>
      </w:r>
      <w:r>
        <w:rPr/>
        <w:t>o</w:t>
      </w:r>
      <w:r>
        <w:rPr>
          <w:spacing w:val="-6"/>
        </w:rPr>
        <w:t> </w:t>
      </w:r>
      <w:r>
        <w:rPr/>
        <w:t>prometida;</w:t>
      </w:r>
      <w:r>
        <w:rPr>
          <w:spacing w:val="-5"/>
        </w:rPr>
        <w:t> </w:t>
      </w:r>
      <w:r>
        <w:rPr/>
        <w:t>por</w:t>
      </w:r>
      <w:r>
        <w:rPr>
          <w:spacing w:val="-6"/>
        </w:rPr>
        <w:t> </w:t>
      </w:r>
      <w:r>
        <w:rPr/>
        <w:t>tormento,</w:t>
      </w:r>
      <w:r>
        <w:rPr>
          <w:spacing w:val="-5"/>
        </w:rPr>
        <w:t> </w:t>
      </w:r>
      <w:r>
        <w:rPr/>
        <w:t>motivos depravados o brutal</w:t>
      </w:r>
      <w:r>
        <w:rPr>
          <w:spacing w:val="-3"/>
        </w:rPr>
        <w:t> </w:t>
      </w:r>
      <w:r>
        <w:rPr/>
        <w:t>ferocidad.</w:t>
      </w:r>
    </w:p>
    <w:p>
      <w:pPr>
        <w:pStyle w:val="BodyText"/>
      </w:pPr>
    </w:p>
    <w:p>
      <w:pPr>
        <w:spacing w:before="0"/>
        <w:ind w:left="118" w:right="0" w:firstLine="0"/>
        <w:jc w:val="both"/>
        <w:rPr>
          <w:sz w:val="22"/>
        </w:rPr>
      </w:pPr>
      <w:r>
        <w:rPr>
          <w:b/>
          <w:sz w:val="22"/>
        </w:rPr>
        <w:t>ARTÍCULO 301.- </w:t>
      </w:r>
      <w:r>
        <w:rPr>
          <w:sz w:val="22"/>
        </w:rPr>
        <w:t>Se entiende que hay ventaja:</w:t>
      </w:r>
    </w:p>
    <w:p>
      <w:pPr>
        <w:pStyle w:val="BodyText"/>
        <w:spacing w:before="3"/>
      </w:pPr>
    </w:p>
    <w:p>
      <w:pPr>
        <w:pStyle w:val="BodyText"/>
        <w:ind w:left="118"/>
        <w:jc w:val="both"/>
      </w:pPr>
      <w:r>
        <w:rPr/>
        <w:t>I.- Cuando el delincuente sea superior en fuerza física, al ofendido, y éste no se halle armado;</w:t>
      </w:r>
    </w:p>
    <w:p>
      <w:pPr>
        <w:pStyle w:val="BodyText"/>
        <w:spacing w:before="10"/>
        <w:rPr>
          <w:sz w:val="21"/>
        </w:rPr>
      </w:pPr>
    </w:p>
    <w:p>
      <w:pPr>
        <w:pStyle w:val="BodyText"/>
        <w:ind w:left="118" w:right="116"/>
        <w:jc w:val="both"/>
      </w:pPr>
      <w:r>
        <w:rPr/>
        <w:t>II.-</w:t>
      </w:r>
      <w:r>
        <w:rPr>
          <w:spacing w:val="-9"/>
        </w:rPr>
        <w:t> </w:t>
      </w:r>
      <w:r>
        <w:rPr/>
        <w:t>Cuando</w:t>
      </w:r>
      <w:r>
        <w:rPr>
          <w:spacing w:val="-12"/>
        </w:rPr>
        <w:t> </w:t>
      </w:r>
      <w:r>
        <w:rPr/>
        <w:t>el</w:t>
      </w:r>
      <w:r>
        <w:rPr>
          <w:spacing w:val="-10"/>
        </w:rPr>
        <w:t> </w:t>
      </w:r>
      <w:r>
        <w:rPr/>
        <w:t>infractor</w:t>
      </w:r>
      <w:r>
        <w:rPr>
          <w:spacing w:val="-9"/>
        </w:rPr>
        <w:t> </w:t>
      </w:r>
      <w:r>
        <w:rPr/>
        <w:t>es</w:t>
      </w:r>
      <w:r>
        <w:rPr>
          <w:spacing w:val="-12"/>
        </w:rPr>
        <w:t> </w:t>
      </w:r>
      <w:r>
        <w:rPr/>
        <w:t>superior</w:t>
      </w:r>
      <w:r>
        <w:rPr>
          <w:spacing w:val="-10"/>
        </w:rPr>
        <w:t> </w:t>
      </w:r>
      <w:r>
        <w:rPr/>
        <w:t>por</w:t>
      </w:r>
      <w:r>
        <w:rPr>
          <w:spacing w:val="-8"/>
        </w:rPr>
        <w:t> </w:t>
      </w:r>
      <w:r>
        <w:rPr/>
        <w:t>las</w:t>
      </w:r>
      <w:r>
        <w:rPr>
          <w:spacing w:val="-13"/>
        </w:rPr>
        <w:t> </w:t>
      </w:r>
      <w:r>
        <w:rPr/>
        <w:t>armas</w:t>
      </w:r>
      <w:r>
        <w:rPr>
          <w:spacing w:val="-11"/>
        </w:rPr>
        <w:t> </w:t>
      </w:r>
      <w:r>
        <w:rPr/>
        <w:t>que</w:t>
      </w:r>
      <w:r>
        <w:rPr>
          <w:spacing w:val="-9"/>
        </w:rPr>
        <w:t> </w:t>
      </w:r>
      <w:r>
        <w:rPr/>
        <w:t>emplea,</w:t>
      </w:r>
      <w:r>
        <w:rPr>
          <w:spacing w:val="-10"/>
        </w:rPr>
        <w:t> </w:t>
      </w:r>
      <w:r>
        <w:rPr/>
        <w:t>por</w:t>
      </w:r>
      <w:r>
        <w:rPr>
          <w:spacing w:val="-12"/>
        </w:rPr>
        <w:t> </w:t>
      </w:r>
      <w:r>
        <w:rPr/>
        <w:t>su</w:t>
      </w:r>
      <w:r>
        <w:rPr>
          <w:spacing w:val="-11"/>
        </w:rPr>
        <w:t> </w:t>
      </w:r>
      <w:r>
        <w:rPr/>
        <w:t>mayor</w:t>
      </w:r>
      <w:r>
        <w:rPr>
          <w:spacing w:val="-11"/>
        </w:rPr>
        <w:t> </w:t>
      </w:r>
      <w:r>
        <w:rPr/>
        <w:t>destreza</w:t>
      </w:r>
      <w:r>
        <w:rPr>
          <w:spacing w:val="-9"/>
        </w:rPr>
        <w:t> </w:t>
      </w:r>
      <w:r>
        <w:rPr/>
        <w:t>en</w:t>
      </w:r>
      <w:r>
        <w:rPr>
          <w:spacing w:val="-11"/>
        </w:rPr>
        <w:t> </w:t>
      </w:r>
      <w:r>
        <w:rPr/>
        <w:t>el</w:t>
      </w:r>
      <w:r>
        <w:rPr>
          <w:spacing w:val="-13"/>
        </w:rPr>
        <w:t> </w:t>
      </w:r>
      <w:r>
        <w:rPr/>
        <w:t>manejo de ellas o por el número de los que lo</w:t>
      </w:r>
      <w:r>
        <w:rPr>
          <w:spacing w:val="-8"/>
        </w:rPr>
        <w:t> </w:t>
      </w:r>
      <w:r>
        <w:rPr/>
        <w:t>acompañan;</w:t>
      </w:r>
    </w:p>
    <w:p>
      <w:pPr>
        <w:pStyle w:val="BodyText"/>
        <w:spacing w:before="2"/>
      </w:pPr>
    </w:p>
    <w:p>
      <w:pPr>
        <w:pStyle w:val="BodyText"/>
        <w:spacing w:line="477" w:lineRule="auto"/>
        <w:ind w:left="118" w:right="2463"/>
      </w:pPr>
      <w:r>
        <w:rPr/>
        <w:t>III.- Cuando se vale de algún medio que debilite la defensa del ofendido; IV.- Cuando éste se halle inerme o caído y aquél armado o de pie.</w:t>
      </w:r>
    </w:p>
    <w:p>
      <w:pPr>
        <w:pStyle w:val="BodyText"/>
        <w:spacing w:before="4"/>
        <w:ind w:left="118" w:right="112"/>
        <w:jc w:val="both"/>
      </w:pPr>
      <w:r>
        <w:rPr/>
        <w:t>La</w:t>
      </w:r>
      <w:r>
        <w:rPr>
          <w:spacing w:val="-3"/>
        </w:rPr>
        <w:t> </w:t>
      </w:r>
      <w:r>
        <w:rPr/>
        <w:t>ventaja</w:t>
      </w:r>
      <w:r>
        <w:rPr>
          <w:spacing w:val="-4"/>
        </w:rPr>
        <w:t> </w:t>
      </w:r>
      <w:r>
        <w:rPr/>
        <w:t>no</w:t>
      </w:r>
      <w:r>
        <w:rPr>
          <w:spacing w:val="-5"/>
        </w:rPr>
        <w:t> </w:t>
      </w:r>
      <w:r>
        <w:rPr/>
        <w:t>se</w:t>
      </w:r>
      <w:r>
        <w:rPr>
          <w:spacing w:val="-8"/>
        </w:rPr>
        <w:t> </w:t>
      </w:r>
      <w:r>
        <w:rPr/>
        <w:t>tomará</w:t>
      </w:r>
      <w:r>
        <w:rPr>
          <w:spacing w:val="-7"/>
        </w:rPr>
        <w:t> </w:t>
      </w:r>
      <w:r>
        <w:rPr/>
        <w:t>en</w:t>
      </w:r>
      <w:r>
        <w:rPr>
          <w:spacing w:val="-2"/>
        </w:rPr>
        <w:t> </w:t>
      </w:r>
      <w:r>
        <w:rPr/>
        <w:t>consideración</w:t>
      </w:r>
      <w:r>
        <w:rPr>
          <w:spacing w:val="-3"/>
        </w:rPr>
        <w:t> </w:t>
      </w:r>
      <w:r>
        <w:rPr/>
        <w:t>en</w:t>
      </w:r>
      <w:r>
        <w:rPr>
          <w:spacing w:val="-5"/>
        </w:rPr>
        <w:t> </w:t>
      </w:r>
      <w:r>
        <w:rPr/>
        <w:t>los</w:t>
      </w:r>
      <w:r>
        <w:rPr>
          <w:spacing w:val="-4"/>
        </w:rPr>
        <w:t> </w:t>
      </w:r>
      <w:r>
        <w:rPr/>
        <w:t>tres</w:t>
      </w:r>
      <w:r>
        <w:rPr>
          <w:spacing w:val="-5"/>
        </w:rPr>
        <w:t> </w:t>
      </w:r>
      <w:r>
        <w:rPr/>
        <w:t>primeros</w:t>
      </w:r>
      <w:r>
        <w:rPr>
          <w:spacing w:val="-4"/>
        </w:rPr>
        <w:t> </w:t>
      </w:r>
      <w:r>
        <w:rPr/>
        <w:t>casos,</w:t>
      </w:r>
      <w:r>
        <w:rPr>
          <w:spacing w:val="-3"/>
        </w:rPr>
        <w:t> </w:t>
      </w:r>
      <w:r>
        <w:rPr/>
        <w:t>si</w:t>
      </w:r>
      <w:r>
        <w:rPr>
          <w:spacing w:val="-6"/>
        </w:rPr>
        <w:t> </w:t>
      </w:r>
      <w:r>
        <w:rPr/>
        <w:t>el</w:t>
      </w:r>
      <w:r>
        <w:rPr>
          <w:spacing w:val="-5"/>
        </w:rPr>
        <w:t> </w:t>
      </w:r>
      <w:r>
        <w:rPr/>
        <w:t>que</w:t>
      </w:r>
      <w:r>
        <w:rPr>
          <w:spacing w:val="-5"/>
        </w:rPr>
        <w:t> </w:t>
      </w:r>
      <w:r>
        <w:rPr/>
        <w:t>la</w:t>
      </w:r>
      <w:r>
        <w:rPr>
          <w:spacing w:val="-5"/>
        </w:rPr>
        <w:t> </w:t>
      </w:r>
      <w:r>
        <w:rPr/>
        <w:t>tiene</w:t>
      </w:r>
      <w:r>
        <w:rPr>
          <w:spacing w:val="-4"/>
        </w:rPr>
        <w:t> </w:t>
      </w:r>
      <w:r>
        <w:rPr/>
        <w:t>obrase</w:t>
      </w:r>
      <w:r>
        <w:rPr>
          <w:spacing w:val="-5"/>
        </w:rPr>
        <w:t> </w:t>
      </w:r>
      <w:r>
        <w:rPr/>
        <w:t>en defensa legítima; ni en el cuarto, si el que se halla armado o de pie fuera el agredido, y además hubiera corrido peligro su vida por no aprovechar esta</w:t>
      </w:r>
      <w:r>
        <w:rPr>
          <w:spacing w:val="-8"/>
        </w:rPr>
        <w:t> </w:t>
      </w:r>
      <w:r>
        <w:rPr/>
        <w:t>circunstancia.</w:t>
      </w:r>
    </w:p>
    <w:p>
      <w:pPr>
        <w:pStyle w:val="BodyText"/>
        <w:spacing w:before="10"/>
        <w:rPr>
          <w:sz w:val="21"/>
        </w:rPr>
      </w:pPr>
    </w:p>
    <w:p>
      <w:pPr>
        <w:pStyle w:val="BodyText"/>
        <w:ind w:left="118" w:right="113"/>
        <w:jc w:val="both"/>
      </w:pPr>
      <w:r>
        <w:rPr>
          <w:b/>
        </w:rPr>
        <w:t>ARTÍCULO 302.- </w:t>
      </w:r>
      <w:r>
        <w:rPr/>
        <w:t>Sólo será considerada la ventaja como colificativa (sic) de los delitos de que hablan los capítulos anteriores de este título, cuando sea tal que el delincuente no corra riesgo alguno de ser muerto ni herido por el ofendido y aquél no obre en legítima defensa.</w:t>
      </w:r>
    </w:p>
    <w:p>
      <w:pPr>
        <w:spacing w:after="0"/>
        <w:jc w:val="both"/>
        <w:sectPr>
          <w:pgSz w:w="12250" w:h="15850"/>
          <w:pgMar w:header="552" w:footer="979" w:top="2260" w:bottom="1160" w:left="1300" w:right="1300"/>
        </w:sectPr>
      </w:pPr>
    </w:p>
    <w:p>
      <w:pPr>
        <w:pStyle w:val="BodyText"/>
        <w:rPr>
          <w:sz w:val="20"/>
        </w:rPr>
      </w:pPr>
    </w:p>
    <w:p>
      <w:pPr>
        <w:pStyle w:val="BodyText"/>
        <w:rPr>
          <w:sz w:val="16"/>
        </w:rPr>
      </w:pPr>
    </w:p>
    <w:p>
      <w:pPr>
        <w:pStyle w:val="BodyText"/>
        <w:spacing w:before="94"/>
        <w:ind w:left="118" w:right="114"/>
        <w:jc w:val="both"/>
      </w:pPr>
      <w:r>
        <w:rPr>
          <w:b/>
        </w:rPr>
        <w:t>ARTÍCULO 303.- </w:t>
      </w:r>
      <w:r>
        <w:rPr/>
        <w:t>La alevosía consiste: en sorprender intencionalmente a alguien de improviso, o empleando acechanza (sic) u otro medio que no le dé lugar a defenderse ni a evitar el mal</w:t>
      </w:r>
      <w:r>
        <w:rPr>
          <w:spacing w:val="-35"/>
        </w:rPr>
        <w:t> </w:t>
      </w:r>
      <w:r>
        <w:rPr/>
        <w:t>que se le quiera</w:t>
      </w:r>
      <w:r>
        <w:rPr>
          <w:spacing w:val="-4"/>
        </w:rPr>
        <w:t> </w:t>
      </w:r>
      <w:r>
        <w:rPr/>
        <w:t>hacer.</w:t>
      </w:r>
    </w:p>
    <w:p>
      <w:pPr>
        <w:pStyle w:val="BodyText"/>
        <w:spacing w:before="10"/>
        <w:rPr>
          <w:sz w:val="21"/>
        </w:rPr>
      </w:pPr>
    </w:p>
    <w:p>
      <w:pPr>
        <w:pStyle w:val="BodyText"/>
        <w:spacing w:line="242" w:lineRule="auto"/>
        <w:ind w:left="118" w:right="115"/>
        <w:jc w:val="both"/>
      </w:pPr>
      <w:r>
        <w:rPr>
          <w:b/>
        </w:rPr>
        <w:t>ARTÍCULO 304.- </w:t>
      </w:r>
      <w:r>
        <w:rPr/>
        <w:t>Se dice que obra a traición: el que no solamente emplea la alevosía, sino también</w:t>
      </w:r>
      <w:r>
        <w:rPr>
          <w:spacing w:val="-4"/>
        </w:rPr>
        <w:t> </w:t>
      </w:r>
      <w:r>
        <w:rPr/>
        <w:t>la</w:t>
      </w:r>
      <w:r>
        <w:rPr>
          <w:spacing w:val="-4"/>
        </w:rPr>
        <w:t> </w:t>
      </w:r>
      <w:r>
        <w:rPr/>
        <w:t>perfidia,</w:t>
      </w:r>
      <w:r>
        <w:rPr>
          <w:spacing w:val="-4"/>
        </w:rPr>
        <w:t> </w:t>
      </w:r>
      <w:r>
        <w:rPr/>
        <w:t>violando</w:t>
      </w:r>
      <w:r>
        <w:rPr>
          <w:spacing w:val="-3"/>
        </w:rPr>
        <w:t> </w:t>
      </w:r>
      <w:r>
        <w:rPr/>
        <w:t>la</w:t>
      </w:r>
      <w:r>
        <w:rPr>
          <w:spacing w:val="-5"/>
        </w:rPr>
        <w:t> </w:t>
      </w:r>
      <w:r>
        <w:rPr/>
        <w:t>fe</w:t>
      </w:r>
      <w:r>
        <w:rPr>
          <w:spacing w:val="-5"/>
        </w:rPr>
        <w:t> </w:t>
      </w:r>
      <w:r>
        <w:rPr/>
        <w:t>o</w:t>
      </w:r>
      <w:r>
        <w:rPr>
          <w:spacing w:val="-3"/>
        </w:rPr>
        <w:t> </w:t>
      </w:r>
      <w:r>
        <w:rPr/>
        <w:t>seguridad</w:t>
      </w:r>
      <w:r>
        <w:rPr>
          <w:spacing w:val="-5"/>
        </w:rPr>
        <w:t> </w:t>
      </w:r>
      <w:r>
        <w:rPr/>
        <w:t>que</w:t>
      </w:r>
      <w:r>
        <w:rPr>
          <w:spacing w:val="-3"/>
        </w:rPr>
        <w:t> </w:t>
      </w:r>
      <w:r>
        <w:rPr/>
        <w:t>expresamente</w:t>
      </w:r>
      <w:r>
        <w:rPr>
          <w:spacing w:val="-3"/>
        </w:rPr>
        <w:t> </w:t>
      </w:r>
      <w:r>
        <w:rPr/>
        <w:t>había</w:t>
      </w:r>
      <w:r>
        <w:rPr>
          <w:spacing w:val="-3"/>
        </w:rPr>
        <w:t> </w:t>
      </w:r>
      <w:r>
        <w:rPr/>
        <w:t>prometido</w:t>
      </w:r>
      <w:r>
        <w:rPr>
          <w:spacing w:val="-3"/>
        </w:rPr>
        <w:t> </w:t>
      </w:r>
      <w:r>
        <w:rPr/>
        <w:t>a</w:t>
      </w:r>
      <w:r>
        <w:rPr>
          <w:spacing w:val="-5"/>
        </w:rPr>
        <w:t> </w:t>
      </w:r>
      <w:r>
        <w:rPr/>
        <w:t>su</w:t>
      </w:r>
      <w:r>
        <w:rPr>
          <w:spacing w:val="-5"/>
        </w:rPr>
        <w:t> </w:t>
      </w:r>
      <w:r>
        <w:rPr/>
        <w:t>víctima,</w:t>
      </w:r>
      <w:r>
        <w:rPr>
          <w:spacing w:val="-4"/>
        </w:rPr>
        <w:t> </w:t>
      </w:r>
      <w:r>
        <w:rPr/>
        <w:t>o la</w:t>
      </w:r>
      <w:r>
        <w:rPr>
          <w:spacing w:val="-6"/>
        </w:rPr>
        <w:t> </w:t>
      </w:r>
      <w:r>
        <w:rPr/>
        <w:t>tácita,</w:t>
      </w:r>
      <w:r>
        <w:rPr>
          <w:spacing w:val="-9"/>
        </w:rPr>
        <w:t> </w:t>
      </w:r>
      <w:r>
        <w:rPr/>
        <w:t>que</w:t>
      </w:r>
      <w:r>
        <w:rPr>
          <w:spacing w:val="-6"/>
        </w:rPr>
        <w:t> </w:t>
      </w:r>
      <w:r>
        <w:rPr/>
        <w:t>ésta</w:t>
      </w:r>
      <w:r>
        <w:rPr>
          <w:spacing w:val="-5"/>
        </w:rPr>
        <w:t> </w:t>
      </w:r>
      <w:r>
        <w:rPr/>
        <w:t>debía</w:t>
      </w:r>
      <w:r>
        <w:rPr>
          <w:spacing w:val="-5"/>
        </w:rPr>
        <w:t> </w:t>
      </w:r>
      <w:r>
        <w:rPr/>
        <w:t>prometerse</w:t>
      </w:r>
      <w:r>
        <w:rPr>
          <w:spacing w:val="-7"/>
        </w:rPr>
        <w:t> </w:t>
      </w:r>
      <w:r>
        <w:rPr/>
        <w:t>de</w:t>
      </w:r>
      <w:r>
        <w:rPr>
          <w:spacing w:val="-7"/>
        </w:rPr>
        <w:t> </w:t>
      </w:r>
      <w:r>
        <w:rPr/>
        <w:t>aquél</w:t>
      </w:r>
      <w:r>
        <w:rPr>
          <w:spacing w:val="-6"/>
        </w:rPr>
        <w:t> </w:t>
      </w:r>
      <w:r>
        <w:rPr/>
        <w:t>por</w:t>
      </w:r>
      <w:r>
        <w:rPr>
          <w:spacing w:val="-9"/>
        </w:rPr>
        <w:t> </w:t>
      </w:r>
      <w:r>
        <w:rPr/>
        <w:t>sus</w:t>
      </w:r>
      <w:r>
        <w:rPr>
          <w:spacing w:val="-5"/>
        </w:rPr>
        <w:t> </w:t>
      </w:r>
      <w:r>
        <w:rPr/>
        <w:t>relaciones</w:t>
      </w:r>
      <w:r>
        <w:rPr>
          <w:spacing w:val="-5"/>
        </w:rPr>
        <w:t> </w:t>
      </w:r>
      <w:r>
        <w:rPr/>
        <w:t>de</w:t>
      </w:r>
      <w:r>
        <w:rPr>
          <w:spacing w:val="-6"/>
        </w:rPr>
        <w:t> </w:t>
      </w:r>
      <w:r>
        <w:rPr/>
        <w:t>parentesco,</w:t>
      </w:r>
      <w:r>
        <w:rPr>
          <w:spacing w:val="-8"/>
        </w:rPr>
        <w:t> </w:t>
      </w:r>
      <w:r>
        <w:rPr/>
        <w:t>gratitud,</w:t>
      </w:r>
      <w:r>
        <w:rPr>
          <w:spacing w:val="-4"/>
        </w:rPr>
        <w:t> </w:t>
      </w:r>
      <w:r>
        <w:rPr/>
        <w:t>amistad o cualquiera otra que inspire</w:t>
      </w:r>
      <w:r>
        <w:rPr>
          <w:spacing w:val="-5"/>
        </w:rPr>
        <w:t> </w:t>
      </w:r>
      <w:r>
        <w:rPr/>
        <w:t>confianza.</w:t>
      </w:r>
    </w:p>
    <w:p>
      <w:pPr>
        <w:pStyle w:val="BodyText"/>
        <w:spacing w:before="2"/>
        <w:rPr>
          <w:sz w:val="21"/>
        </w:rPr>
      </w:pPr>
    </w:p>
    <w:p>
      <w:pPr>
        <w:pStyle w:val="BodyText"/>
        <w:spacing w:line="244" w:lineRule="auto"/>
        <w:ind w:left="118" w:right="113"/>
        <w:jc w:val="both"/>
      </w:pPr>
      <w:r>
        <w:rPr>
          <w:b/>
        </w:rPr>
        <w:t>ARTÍCULO 305.- </w:t>
      </w:r>
      <w:r>
        <w:rPr/>
        <w:t>Además de las sanciones que señalan los dos capítulos anteriores, los</w:t>
      </w:r>
      <w:r>
        <w:rPr>
          <w:spacing w:val="-44"/>
        </w:rPr>
        <w:t> </w:t>
      </w:r>
      <w:r>
        <w:rPr/>
        <w:t>Jueces podrán, si lo creyeren</w:t>
      </w:r>
      <w:r>
        <w:rPr>
          <w:spacing w:val="-2"/>
        </w:rPr>
        <w:t> </w:t>
      </w:r>
      <w:r>
        <w:rPr/>
        <w:t>conveniente:</w:t>
      </w:r>
    </w:p>
    <w:p>
      <w:pPr>
        <w:pStyle w:val="BodyText"/>
        <w:spacing w:before="5"/>
        <w:rPr>
          <w:sz w:val="21"/>
        </w:rPr>
      </w:pPr>
    </w:p>
    <w:p>
      <w:pPr>
        <w:pStyle w:val="BodyText"/>
        <w:spacing w:line="477" w:lineRule="auto" w:before="1"/>
        <w:ind w:left="118" w:right="3212"/>
      </w:pPr>
      <w:r>
        <w:rPr/>
        <w:t>I.- Declarar a los infractores sujetos a la vigilancia de la policía; y II.- Prohibirles ir a determinado lugar o municipio o residir en él.</w:t>
      </w:r>
    </w:p>
    <w:p>
      <w:pPr>
        <w:pStyle w:val="BodyText"/>
        <w:spacing w:before="2"/>
      </w:pPr>
    </w:p>
    <w:p>
      <w:pPr>
        <w:pStyle w:val="Heading1"/>
        <w:spacing w:line="252" w:lineRule="exact"/>
      </w:pPr>
      <w:r>
        <w:rPr/>
        <w:t>CAPITULO V.</w:t>
      </w:r>
    </w:p>
    <w:p>
      <w:pPr>
        <w:spacing w:line="252" w:lineRule="exact" w:before="0"/>
        <w:ind w:left="874" w:right="874" w:firstLine="0"/>
        <w:jc w:val="center"/>
        <w:rPr>
          <w:b/>
          <w:sz w:val="22"/>
        </w:rPr>
      </w:pPr>
      <w:r>
        <w:rPr>
          <w:b/>
          <w:sz w:val="22"/>
        </w:rPr>
        <w:t>Parricidio.</w:t>
      </w:r>
    </w:p>
    <w:p>
      <w:pPr>
        <w:pStyle w:val="BodyText"/>
        <w:rPr>
          <w:b/>
          <w:sz w:val="24"/>
        </w:rPr>
      </w:pPr>
    </w:p>
    <w:p>
      <w:pPr>
        <w:pStyle w:val="BodyText"/>
        <w:rPr>
          <w:b/>
          <w:sz w:val="20"/>
        </w:rPr>
      </w:pPr>
    </w:p>
    <w:p>
      <w:pPr>
        <w:pStyle w:val="BodyText"/>
        <w:spacing w:line="242" w:lineRule="auto"/>
        <w:ind w:left="118" w:right="113"/>
        <w:jc w:val="both"/>
      </w:pPr>
      <w:r>
        <w:rPr>
          <w:b/>
        </w:rPr>
        <w:t>ARTÍCULO</w:t>
      </w:r>
      <w:r>
        <w:rPr>
          <w:b/>
          <w:spacing w:val="-13"/>
        </w:rPr>
        <w:t> </w:t>
      </w:r>
      <w:r>
        <w:rPr>
          <w:b/>
        </w:rPr>
        <w:t>306.-</w:t>
      </w:r>
      <w:r>
        <w:rPr>
          <w:b/>
          <w:spacing w:val="-14"/>
        </w:rPr>
        <w:t> </w:t>
      </w:r>
      <w:r>
        <w:rPr/>
        <w:t>Se</w:t>
      </w:r>
      <w:r>
        <w:rPr>
          <w:spacing w:val="-14"/>
        </w:rPr>
        <w:t> </w:t>
      </w:r>
      <w:r>
        <w:rPr/>
        <w:t>da</w:t>
      </w:r>
      <w:r>
        <w:rPr>
          <w:spacing w:val="-18"/>
        </w:rPr>
        <w:t> </w:t>
      </w:r>
      <w:r>
        <w:rPr/>
        <w:t>el</w:t>
      </w:r>
      <w:r>
        <w:rPr>
          <w:spacing w:val="-14"/>
        </w:rPr>
        <w:t> </w:t>
      </w:r>
      <w:r>
        <w:rPr/>
        <w:t>nombre</w:t>
      </w:r>
      <w:r>
        <w:rPr>
          <w:spacing w:val="-15"/>
        </w:rPr>
        <w:t> </w:t>
      </w:r>
      <w:r>
        <w:rPr/>
        <w:t>de</w:t>
      </w:r>
      <w:r>
        <w:rPr>
          <w:spacing w:val="-13"/>
        </w:rPr>
        <w:t> </w:t>
      </w:r>
      <w:r>
        <w:rPr/>
        <w:t>parricidio:</w:t>
      </w:r>
      <w:r>
        <w:rPr>
          <w:spacing w:val="-14"/>
        </w:rPr>
        <w:t> </w:t>
      </w:r>
      <w:r>
        <w:rPr/>
        <w:t>al</w:t>
      </w:r>
      <w:r>
        <w:rPr>
          <w:spacing w:val="-13"/>
        </w:rPr>
        <w:t> </w:t>
      </w:r>
      <w:r>
        <w:rPr/>
        <w:t>homicidio</w:t>
      </w:r>
      <w:r>
        <w:rPr>
          <w:spacing w:val="-12"/>
        </w:rPr>
        <w:t> </w:t>
      </w:r>
      <w:r>
        <w:rPr/>
        <w:t>del</w:t>
      </w:r>
      <w:r>
        <w:rPr>
          <w:spacing w:val="-16"/>
        </w:rPr>
        <w:t> </w:t>
      </w:r>
      <w:r>
        <w:rPr/>
        <w:t>padre,</w:t>
      </w:r>
      <w:r>
        <w:rPr>
          <w:spacing w:val="-14"/>
        </w:rPr>
        <w:t> </w:t>
      </w:r>
      <w:r>
        <w:rPr/>
        <w:t>de</w:t>
      </w:r>
      <w:r>
        <w:rPr>
          <w:spacing w:val="-13"/>
        </w:rPr>
        <w:t> </w:t>
      </w:r>
      <w:r>
        <w:rPr/>
        <w:t>la</w:t>
      </w:r>
      <w:r>
        <w:rPr>
          <w:spacing w:val="-15"/>
        </w:rPr>
        <w:t> </w:t>
      </w:r>
      <w:r>
        <w:rPr/>
        <w:t>madre</w:t>
      </w:r>
      <w:r>
        <w:rPr>
          <w:spacing w:val="-15"/>
        </w:rPr>
        <w:t> </w:t>
      </w:r>
      <w:r>
        <w:rPr/>
        <w:t>o</w:t>
      </w:r>
      <w:r>
        <w:rPr>
          <w:spacing w:val="-15"/>
        </w:rPr>
        <w:t> </w:t>
      </w:r>
      <w:r>
        <w:rPr/>
        <w:t>de</w:t>
      </w:r>
      <w:r>
        <w:rPr>
          <w:spacing w:val="-15"/>
        </w:rPr>
        <w:t> </w:t>
      </w:r>
      <w:r>
        <w:rPr/>
        <w:t>cualquier otro</w:t>
      </w:r>
      <w:r>
        <w:rPr>
          <w:spacing w:val="-4"/>
        </w:rPr>
        <w:t> </w:t>
      </w:r>
      <w:r>
        <w:rPr/>
        <w:t>ascendiente</w:t>
      </w:r>
      <w:r>
        <w:rPr>
          <w:spacing w:val="-4"/>
        </w:rPr>
        <w:t> </w:t>
      </w:r>
      <w:r>
        <w:rPr/>
        <w:t>consanguíneo</w:t>
      </w:r>
      <w:r>
        <w:rPr>
          <w:spacing w:val="-3"/>
        </w:rPr>
        <w:t> </w:t>
      </w:r>
      <w:r>
        <w:rPr/>
        <w:t>y</w:t>
      </w:r>
      <w:r>
        <w:rPr>
          <w:spacing w:val="-6"/>
        </w:rPr>
        <w:t> </w:t>
      </w:r>
      <w:r>
        <w:rPr/>
        <w:t>en</w:t>
      </w:r>
      <w:r>
        <w:rPr>
          <w:spacing w:val="-3"/>
        </w:rPr>
        <w:t> </w:t>
      </w:r>
      <w:r>
        <w:rPr/>
        <w:t>línea</w:t>
      </w:r>
      <w:r>
        <w:rPr>
          <w:spacing w:val="-4"/>
        </w:rPr>
        <w:t> </w:t>
      </w:r>
      <w:r>
        <w:rPr/>
        <w:t>recta,</w:t>
      </w:r>
      <w:r>
        <w:rPr>
          <w:spacing w:val="-4"/>
        </w:rPr>
        <w:t> </w:t>
      </w:r>
      <w:r>
        <w:rPr/>
        <w:t>sean</w:t>
      </w:r>
      <w:r>
        <w:rPr>
          <w:spacing w:val="-4"/>
        </w:rPr>
        <w:t> </w:t>
      </w:r>
      <w:r>
        <w:rPr/>
        <w:t>legítimos</w:t>
      </w:r>
      <w:r>
        <w:rPr>
          <w:spacing w:val="-3"/>
        </w:rPr>
        <w:t> </w:t>
      </w:r>
      <w:r>
        <w:rPr/>
        <w:t>o</w:t>
      </w:r>
      <w:r>
        <w:rPr>
          <w:spacing w:val="-4"/>
        </w:rPr>
        <w:t> </w:t>
      </w:r>
      <w:r>
        <w:rPr/>
        <w:t>naturales,</w:t>
      </w:r>
      <w:r>
        <w:rPr>
          <w:spacing w:val="-2"/>
        </w:rPr>
        <w:t> </w:t>
      </w:r>
      <w:r>
        <w:rPr/>
        <w:t>sabiendo</w:t>
      </w:r>
      <w:r>
        <w:rPr>
          <w:spacing w:val="-4"/>
        </w:rPr>
        <w:t> </w:t>
      </w:r>
      <w:r>
        <w:rPr/>
        <w:t>el</w:t>
      </w:r>
      <w:r>
        <w:rPr>
          <w:spacing w:val="-4"/>
        </w:rPr>
        <w:t> </w:t>
      </w:r>
      <w:r>
        <w:rPr/>
        <w:t>infractor este parentesco.</w:t>
      </w:r>
    </w:p>
    <w:p>
      <w:pPr>
        <w:pStyle w:val="BodyText"/>
        <w:spacing w:before="5"/>
        <w:rPr>
          <w:sz w:val="21"/>
        </w:rPr>
      </w:pPr>
    </w:p>
    <w:p>
      <w:pPr>
        <w:pStyle w:val="BodyText"/>
        <w:ind w:left="118" w:right="118"/>
        <w:jc w:val="both"/>
      </w:pPr>
      <w:r>
        <w:rPr>
          <w:b/>
        </w:rPr>
        <w:t>ARTÍCULO 307.- </w:t>
      </w:r>
      <w:r>
        <w:rPr/>
        <w:t>Al que cometa el delito de parricidio se le aplicarán de treinta a cuarenta años de prisión.</w:t>
      </w:r>
    </w:p>
    <w:p>
      <w:pPr>
        <w:pStyle w:val="BodyText"/>
        <w:rPr>
          <w:sz w:val="24"/>
        </w:rPr>
      </w:pPr>
    </w:p>
    <w:p>
      <w:pPr>
        <w:pStyle w:val="BodyText"/>
        <w:spacing w:before="10"/>
        <w:rPr>
          <w:sz w:val="19"/>
        </w:rPr>
      </w:pPr>
    </w:p>
    <w:p>
      <w:pPr>
        <w:pStyle w:val="Heading1"/>
      </w:pPr>
      <w:r>
        <w:rPr/>
        <w:t>CAPITULO VI.</w:t>
      </w:r>
    </w:p>
    <w:p>
      <w:pPr>
        <w:spacing w:before="1"/>
        <w:ind w:left="874" w:right="874" w:firstLine="0"/>
        <w:jc w:val="center"/>
        <w:rPr>
          <w:b/>
          <w:sz w:val="22"/>
        </w:rPr>
      </w:pPr>
      <w:r>
        <w:rPr>
          <w:b/>
          <w:sz w:val="22"/>
        </w:rPr>
        <w:t>Infanticidio.</w:t>
      </w:r>
    </w:p>
    <w:p>
      <w:pPr>
        <w:pStyle w:val="BodyText"/>
        <w:rPr>
          <w:b/>
          <w:sz w:val="24"/>
        </w:rPr>
      </w:pPr>
    </w:p>
    <w:p>
      <w:pPr>
        <w:pStyle w:val="BodyText"/>
        <w:rPr>
          <w:b/>
          <w:sz w:val="20"/>
        </w:rPr>
      </w:pPr>
    </w:p>
    <w:p>
      <w:pPr>
        <w:pStyle w:val="BodyText"/>
        <w:spacing w:line="244" w:lineRule="auto"/>
        <w:ind w:left="118" w:right="118"/>
        <w:jc w:val="both"/>
      </w:pPr>
      <w:r>
        <w:rPr>
          <w:b/>
        </w:rPr>
        <w:t>ARTÍCULO 308.- </w:t>
      </w:r>
      <w:r>
        <w:rPr/>
        <w:t>Llámese infanticidio la muerte causada a un niño dentro de las setenta y dos horas de su nacimiento, por alguno de sus ascendientes maternos consanguíneos.</w:t>
      </w:r>
    </w:p>
    <w:p>
      <w:pPr>
        <w:pStyle w:val="BodyText"/>
        <w:spacing w:before="1"/>
        <w:rPr>
          <w:sz w:val="21"/>
        </w:rPr>
      </w:pPr>
    </w:p>
    <w:p>
      <w:pPr>
        <w:pStyle w:val="BodyText"/>
        <w:spacing w:line="242" w:lineRule="auto"/>
        <w:ind w:left="118" w:right="113"/>
        <w:jc w:val="both"/>
      </w:pPr>
      <w:r>
        <w:rPr>
          <w:b/>
        </w:rPr>
        <w:t>ARTÍCULO 309.- </w:t>
      </w:r>
      <w:r>
        <w:rPr/>
        <w:t>Al que cometa el delito de infanticidio se le aplicarán de seis a diez años de prisión,</w:t>
      </w:r>
      <w:r>
        <w:rPr>
          <w:spacing w:val="-7"/>
        </w:rPr>
        <w:t> </w:t>
      </w:r>
      <w:r>
        <w:rPr/>
        <w:t>y</w:t>
      </w:r>
      <w:r>
        <w:rPr>
          <w:spacing w:val="-12"/>
        </w:rPr>
        <w:t> </w:t>
      </w:r>
      <w:r>
        <w:rPr/>
        <w:t>de</w:t>
      </w:r>
      <w:r>
        <w:rPr>
          <w:spacing w:val="-11"/>
        </w:rPr>
        <w:t> </w:t>
      </w:r>
      <w:r>
        <w:rPr/>
        <w:t>tres</w:t>
      </w:r>
      <w:r>
        <w:rPr>
          <w:spacing w:val="-10"/>
        </w:rPr>
        <w:t> </w:t>
      </w:r>
      <w:r>
        <w:rPr/>
        <w:t>días</w:t>
      </w:r>
      <w:r>
        <w:rPr>
          <w:spacing w:val="-8"/>
        </w:rPr>
        <w:t> </w:t>
      </w:r>
      <w:r>
        <w:rPr/>
        <w:t>a</w:t>
      </w:r>
      <w:r>
        <w:rPr>
          <w:spacing w:val="-10"/>
        </w:rPr>
        <w:t> </w:t>
      </w:r>
      <w:r>
        <w:rPr/>
        <w:t>cinco</w:t>
      </w:r>
      <w:r>
        <w:rPr>
          <w:spacing w:val="-8"/>
        </w:rPr>
        <w:t> </w:t>
      </w:r>
      <w:r>
        <w:rPr/>
        <w:t>años</w:t>
      </w:r>
      <w:r>
        <w:rPr>
          <w:spacing w:val="-10"/>
        </w:rPr>
        <w:t> </w:t>
      </w:r>
      <w:r>
        <w:rPr/>
        <w:t>de</w:t>
      </w:r>
      <w:r>
        <w:rPr>
          <w:spacing w:val="-11"/>
        </w:rPr>
        <w:t> </w:t>
      </w:r>
      <w:r>
        <w:rPr/>
        <w:t>prisión</w:t>
      </w:r>
      <w:r>
        <w:rPr>
          <w:spacing w:val="-8"/>
        </w:rPr>
        <w:t> </w:t>
      </w:r>
      <w:r>
        <w:rPr/>
        <w:t>a</w:t>
      </w:r>
      <w:r>
        <w:rPr>
          <w:spacing w:val="-10"/>
        </w:rPr>
        <w:t> </w:t>
      </w:r>
      <w:r>
        <w:rPr/>
        <w:t>la</w:t>
      </w:r>
      <w:r>
        <w:rPr>
          <w:spacing w:val="-13"/>
        </w:rPr>
        <w:t> </w:t>
      </w:r>
      <w:r>
        <w:rPr/>
        <w:t>madre</w:t>
      </w:r>
      <w:r>
        <w:rPr>
          <w:spacing w:val="-12"/>
        </w:rPr>
        <w:t> </w:t>
      </w:r>
      <w:r>
        <w:rPr/>
        <w:t>que</w:t>
      </w:r>
      <w:r>
        <w:rPr>
          <w:spacing w:val="-11"/>
        </w:rPr>
        <w:t> </w:t>
      </w:r>
      <w:r>
        <w:rPr/>
        <w:t>cometiere</w:t>
      </w:r>
      <w:r>
        <w:rPr>
          <w:spacing w:val="-10"/>
        </w:rPr>
        <w:t> </w:t>
      </w:r>
      <w:r>
        <w:rPr/>
        <w:t>el</w:t>
      </w:r>
      <w:r>
        <w:rPr>
          <w:spacing w:val="-9"/>
        </w:rPr>
        <w:t> </w:t>
      </w:r>
      <w:r>
        <w:rPr/>
        <w:t>infanticidio</w:t>
      </w:r>
      <w:r>
        <w:rPr>
          <w:spacing w:val="-8"/>
        </w:rPr>
        <w:t> </w:t>
      </w:r>
      <w:r>
        <w:rPr/>
        <w:t>de</w:t>
      </w:r>
      <w:r>
        <w:rPr>
          <w:spacing w:val="-11"/>
        </w:rPr>
        <w:t> </w:t>
      </w:r>
      <w:r>
        <w:rPr/>
        <w:t>su</w:t>
      </w:r>
      <w:r>
        <w:rPr>
          <w:spacing w:val="-10"/>
        </w:rPr>
        <w:t> </w:t>
      </w:r>
      <w:r>
        <w:rPr/>
        <w:t>propio hijo.</w:t>
      </w:r>
    </w:p>
    <w:p>
      <w:pPr>
        <w:pStyle w:val="BodyText"/>
        <w:spacing w:before="5"/>
        <w:rPr>
          <w:sz w:val="21"/>
        </w:rPr>
      </w:pPr>
    </w:p>
    <w:p>
      <w:pPr>
        <w:pStyle w:val="BodyText"/>
        <w:ind w:left="118" w:right="116"/>
        <w:jc w:val="both"/>
      </w:pPr>
      <w:r>
        <w:rPr>
          <w:b/>
        </w:rPr>
        <w:t>ARTÍCULO 310.- </w:t>
      </w:r>
      <w:r>
        <w:rPr/>
        <w:t>Para que se considere cometido el infanticidio deben concurrir las circunstancias siguientes:</w:t>
      </w:r>
    </w:p>
    <w:p>
      <w:pPr>
        <w:pStyle w:val="BodyText"/>
        <w:spacing w:before="2"/>
      </w:pPr>
    </w:p>
    <w:p>
      <w:pPr>
        <w:pStyle w:val="BodyText"/>
        <w:spacing w:line="480" w:lineRule="auto"/>
        <w:ind w:left="118" w:right="5863"/>
      </w:pPr>
      <w:r>
        <w:rPr/>
        <w:t>I.- Que la madre no tenga mala fama; II.- Que haya ocultado el embarazo;</w:t>
      </w:r>
    </w:p>
    <w:p>
      <w:pPr>
        <w:spacing w:after="0" w:line="480" w:lineRule="auto"/>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line="477" w:lineRule="auto" w:before="94"/>
        <w:ind w:left="118" w:right="194"/>
        <w:jc w:val="both"/>
      </w:pPr>
      <w:r>
        <w:rPr/>
        <w:t>III.- Que el nacimiento del infante haya sido oculto y no se hubiere inscrito en el Registro Civil; y IV.- Que el infante no sea legítimo.</w:t>
      </w:r>
    </w:p>
    <w:p>
      <w:pPr>
        <w:pStyle w:val="BodyText"/>
        <w:spacing w:line="242" w:lineRule="auto" w:before="1"/>
        <w:ind w:left="118" w:right="113"/>
        <w:jc w:val="both"/>
      </w:pPr>
      <w:r>
        <w:rPr>
          <w:b/>
        </w:rPr>
        <w:t>ARTÍCULO 311.- </w:t>
      </w:r>
      <w:r>
        <w:rPr/>
        <w:t>Si en el infanticidio tomare participación un médico, cirujano, comadrona o partera, además de las penas privativas de la libertad que le corresponden, se le suspenderá de uno a dos años en el ejercicio de su profesión.</w:t>
      </w:r>
    </w:p>
    <w:p>
      <w:pPr>
        <w:pStyle w:val="BodyText"/>
        <w:rPr>
          <w:sz w:val="24"/>
        </w:rPr>
      </w:pPr>
    </w:p>
    <w:p>
      <w:pPr>
        <w:pStyle w:val="BodyText"/>
        <w:spacing w:before="4"/>
        <w:rPr>
          <w:sz w:val="19"/>
        </w:rPr>
      </w:pPr>
    </w:p>
    <w:p>
      <w:pPr>
        <w:pStyle w:val="Heading1"/>
      </w:pPr>
      <w:r>
        <w:rPr/>
        <w:t>CAPITULO VII.</w:t>
      </w:r>
    </w:p>
    <w:p>
      <w:pPr>
        <w:spacing w:before="1"/>
        <w:ind w:left="873" w:right="874" w:firstLine="0"/>
        <w:jc w:val="center"/>
        <w:rPr>
          <w:b/>
          <w:sz w:val="22"/>
        </w:rPr>
      </w:pPr>
      <w:r>
        <w:rPr>
          <w:b/>
          <w:sz w:val="22"/>
        </w:rPr>
        <w:t>Aborto.</w:t>
      </w:r>
    </w:p>
    <w:p>
      <w:pPr>
        <w:pStyle w:val="BodyText"/>
        <w:rPr>
          <w:b/>
          <w:sz w:val="24"/>
        </w:rPr>
      </w:pPr>
    </w:p>
    <w:p>
      <w:pPr>
        <w:pStyle w:val="BodyText"/>
        <w:rPr>
          <w:b/>
          <w:sz w:val="20"/>
        </w:rPr>
      </w:pPr>
    </w:p>
    <w:p>
      <w:pPr>
        <w:pStyle w:val="BodyText"/>
        <w:ind w:left="118" w:right="113"/>
        <w:jc w:val="both"/>
      </w:pPr>
      <w:r>
        <w:rPr>
          <w:b/>
        </w:rPr>
        <w:t>ARTÍCULO</w:t>
      </w:r>
      <w:r>
        <w:rPr>
          <w:b/>
          <w:spacing w:val="-3"/>
        </w:rPr>
        <w:t> </w:t>
      </w:r>
      <w:r>
        <w:rPr>
          <w:b/>
        </w:rPr>
        <w:t>312.-</w:t>
      </w:r>
      <w:r>
        <w:rPr>
          <w:b/>
          <w:spacing w:val="-2"/>
        </w:rPr>
        <w:t> </w:t>
      </w:r>
      <w:r>
        <w:rPr/>
        <w:t>Aborto</w:t>
      </w:r>
      <w:r>
        <w:rPr>
          <w:spacing w:val="-4"/>
        </w:rPr>
        <w:t> </w:t>
      </w:r>
      <w:r>
        <w:rPr/>
        <w:t>es</w:t>
      </w:r>
      <w:r>
        <w:rPr>
          <w:spacing w:val="-4"/>
        </w:rPr>
        <w:t> </w:t>
      </w:r>
      <w:r>
        <w:rPr/>
        <w:t>la</w:t>
      </w:r>
      <w:r>
        <w:rPr>
          <w:spacing w:val="-4"/>
        </w:rPr>
        <w:t> </w:t>
      </w:r>
      <w:r>
        <w:rPr/>
        <w:t>muerte</w:t>
      </w:r>
      <w:r>
        <w:rPr>
          <w:spacing w:val="-3"/>
        </w:rPr>
        <w:t> </w:t>
      </w:r>
      <w:r>
        <w:rPr/>
        <w:t>del</w:t>
      </w:r>
      <w:r>
        <w:rPr>
          <w:spacing w:val="-6"/>
        </w:rPr>
        <w:t> </w:t>
      </w:r>
      <w:r>
        <w:rPr/>
        <w:t>producto</w:t>
      </w:r>
      <w:r>
        <w:rPr>
          <w:spacing w:val="-3"/>
        </w:rPr>
        <w:t> </w:t>
      </w:r>
      <w:r>
        <w:rPr/>
        <w:t>de</w:t>
      </w:r>
      <w:r>
        <w:rPr>
          <w:spacing w:val="-3"/>
        </w:rPr>
        <w:t> </w:t>
      </w:r>
      <w:r>
        <w:rPr/>
        <w:t>la</w:t>
      </w:r>
      <w:r>
        <w:rPr>
          <w:spacing w:val="-3"/>
        </w:rPr>
        <w:t> </w:t>
      </w:r>
      <w:r>
        <w:rPr/>
        <w:t>concepción</w:t>
      </w:r>
      <w:r>
        <w:rPr>
          <w:spacing w:val="-3"/>
        </w:rPr>
        <w:t> </w:t>
      </w:r>
      <w:r>
        <w:rPr/>
        <w:t>en</w:t>
      </w:r>
      <w:r>
        <w:rPr>
          <w:spacing w:val="-6"/>
        </w:rPr>
        <w:t> </w:t>
      </w:r>
      <w:r>
        <w:rPr/>
        <w:t>cualquier</w:t>
      </w:r>
      <w:r>
        <w:rPr>
          <w:spacing w:val="-5"/>
        </w:rPr>
        <w:t> </w:t>
      </w:r>
      <w:r>
        <w:rPr/>
        <w:t>momento</w:t>
      </w:r>
      <w:r>
        <w:rPr>
          <w:spacing w:val="-5"/>
        </w:rPr>
        <w:t> </w:t>
      </w:r>
      <w:r>
        <w:rPr/>
        <w:t>de</w:t>
      </w:r>
      <w:r>
        <w:rPr>
          <w:spacing w:val="-3"/>
        </w:rPr>
        <w:t> </w:t>
      </w:r>
      <w:r>
        <w:rPr/>
        <w:t>la preñez.</w:t>
      </w:r>
    </w:p>
    <w:p>
      <w:pPr>
        <w:pStyle w:val="BodyText"/>
        <w:spacing w:before="11"/>
        <w:rPr>
          <w:sz w:val="21"/>
        </w:rPr>
      </w:pPr>
    </w:p>
    <w:p>
      <w:pPr>
        <w:pStyle w:val="BodyText"/>
        <w:ind w:left="118" w:right="118"/>
        <w:jc w:val="both"/>
      </w:pPr>
      <w:r>
        <w:rPr>
          <w:b/>
        </w:rPr>
        <w:t>ARTÍCULO</w:t>
      </w:r>
      <w:r>
        <w:rPr>
          <w:b/>
          <w:spacing w:val="-9"/>
        </w:rPr>
        <w:t> </w:t>
      </w:r>
      <w:r>
        <w:rPr>
          <w:b/>
        </w:rPr>
        <w:t>313.-</w:t>
      </w:r>
      <w:r>
        <w:rPr>
          <w:b/>
          <w:spacing w:val="-11"/>
        </w:rPr>
        <w:t> </w:t>
      </w:r>
      <w:r>
        <w:rPr/>
        <w:t>Al</w:t>
      </w:r>
      <w:r>
        <w:rPr>
          <w:spacing w:val="-15"/>
        </w:rPr>
        <w:t> </w:t>
      </w:r>
      <w:r>
        <w:rPr/>
        <w:t>que</w:t>
      </w:r>
      <w:r>
        <w:rPr>
          <w:spacing w:val="-15"/>
        </w:rPr>
        <w:t> </w:t>
      </w:r>
      <w:r>
        <w:rPr/>
        <w:t>hiciere</w:t>
      </w:r>
      <w:r>
        <w:rPr>
          <w:spacing w:val="-10"/>
        </w:rPr>
        <w:t> </w:t>
      </w:r>
      <w:r>
        <w:rPr/>
        <w:t>abortar</w:t>
      </w:r>
      <w:r>
        <w:rPr>
          <w:spacing w:val="-13"/>
        </w:rPr>
        <w:t> </w:t>
      </w:r>
      <w:r>
        <w:rPr/>
        <w:t>a</w:t>
      </w:r>
      <w:r>
        <w:rPr>
          <w:spacing w:val="-13"/>
        </w:rPr>
        <w:t> </w:t>
      </w:r>
      <w:r>
        <w:rPr/>
        <w:t>una</w:t>
      </w:r>
      <w:r>
        <w:rPr>
          <w:spacing w:val="-13"/>
        </w:rPr>
        <w:t> </w:t>
      </w:r>
      <w:r>
        <w:rPr/>
        <w:t>mujer,</w:t>
      </w:r>
      <w:r>
        <w:rPr>
          <w:spacing w:val="-10"/>
        </w:rPr>
        <w:t> </w:t>
      </w:r>
      <w:r>
        <w:rPr/>
        <w:t>se</w:t>
      </w:r>
      <w:r>
        <w:rPr>
          <w:spacing w:val="-13"/>
        </w:rPr>
        <w:t> </w:t>
      </w:r>
      <w:r>
        <w:rPr/>
        <w:t>le</w:t>
      </w:r>
      <w:r>
        <w:rPr>
          <w:spacing w:val="-12"/>
        </w:rPr>
        <w:t> </w:t>
      </w:r>
      <w:r>
        <w:rPr/>
        <w:t>aplicarán</w:t>
      </w:r>
      <w:r>
        <w:rPr>
          <w:spacing w:val="-12"/>
        </w:rPr>
        <w:t> </w:t>
      </w:r>
      <w:r>
        <w:rPr/>
        <w:t>de</w:t>
      </w:r>
      <w:r>
        <w:rPr>
          <w:spacing w:val="-13"/>
        </w:rPr>
        <w:t> </w:t>
      </w:r>
      <w:r>
        <w:rPr/>
        <w:t>uno</w:t>
      </w:r>
      <w:r>
        <w:rPr>
          <w:spacing w:val="-12"/>
        </w:rPr>
        <w:t> </w:t>
      </w:r>
      <w:r>
        <w:rPr/>
        <w:t>a</w:t>
      </w:r>
      <w:r>
        <w:rPr>
          <w:spacing w:val="-13"/>
        </w:rPr>
        <w:t> </w:t>
      </w:r>
      <w:r>
        <w:rPr/>
        <w:t>seis</w:t>
      </w:r>
      <w:r>
        <w:rPr>
          <w:spacing w:val="-12"/>
        </w:rPr>
        <w:t> </w:t>
      </w:r>
      <w:r>
        <w:rPr/>
        <w:t>años</w:t>
      </w:r>
      <w:r>
        <w:rPr>
          <w:spacing w:val="-12"/>
        </w:rPr>
        <w:t> </w:t>
      </w:r>
      <w:r>
        <w:rPr/>
        <w:t>de</w:t>
      </w:r>
      <w:r>
        <w:rPr>
          <w:spacing w:val="-13"/>
        </w:rPr>
        <w:t> </w:t>
      </w:r>
      <w:r>
        <w:rPr/>
        <w:t>prisión, sea cual fuere el medio que empleare, siempre que lo haga con consentimiento de ella. Cuando falte</w:t>
      </w:r>
      <w:r>
        <w:rPr>
          <w:spacing w:val="-16"/>
        </w:rPr>
        <w:t> </w:t>
      </w:r>
      <w:r>
        <w:rPr/>
        <w:t>el</w:t>
      </w:r>
      <w:r>
        <w:rPr>
          <w:spacing w:val="-13"/>
        </w:rPr>
        <w:t> </w:t>
      </w:r>
      <w:r>
        <w:rPr/>
        <w:t>consentimiento,</w:t>
      </w:r>
      <w:r>
        <w:rPr>
          <w:spacing w:val="-15"/>
        </w:rPr>
        <w:t> </w:t>
      </w:r>
      <w:r>
        <w:rPr/>
        <w:t>la</w:t>
      </w:r>
      <w:r>
        <w:rPr>
          <w:spacing w:val="-15"/>
        </w:rPr>
        <w:t> </w:t>
      </w:r>
      <w:r>
        <w:rPr/>
        <w:t>reclusión</w:t>
      </w:r>
      <w:r>
        <w:rPr>
          <w:spacing w:val="-13"/>
        </w:rPr>
        <w:t> </w:t>
      </w:r>
      <w:r>
        <w:rPr/>
        <w:t>será</w:t>
      </w:r>
      <w:r>
        <w:rPr>
          <w:spacing w:val="-13"/>
        </w:rPr>
        <w:t> </w:t>
      </w:r>
      <w:r>
        <w:rPr/>
        <w:t>de</w:t>
      </w:r>
      <w:r>
        <w:rPr>
          <w:spacing w:val="-18"/>
        </w:rPr>
        <w:t> </w:t>
      </w:r>
      <w:r>
        <w:rPr/>
        <w:t>tres</w:t>
      </w:r>
      <w:r>
        <w:rPr>
          <w:spacing w:val="-15"/>
        </w:rPr>
        <w:t> </w:t>
      </w:r>
      <w:r>
        <w:rPr/>
        <w:t>a</w:t>
      </w:r>
      <w:r>
        <w:rPr>
          <w:spacing w:val="-16"/>
        </w:rPr>
        <w:t> </w:t>
      </w:r>
      <w:r>
        <w:rPr/>
        <w:t>ocho</w:t>
      </w:r>
      <w:r>
        <w:rPr>
          <w:spacing w:val="-13"/>
        </w:rPr>
        <w:t> </w:t>
      </w:r>
      <w:r>
        <w:rPr/>
        <w:t>años;</w:t>
      </w:r>
      <w:r>
        <w:rPr>
          <w:spacing w:val="-14"/>
        </w:rPr>
        <w:t> </w:t>
      </w:r>
      <w:r>
        <w:rPr/>
        <w:t>y,</w:t>
      </w:r>
      <w:r>
        <w:rPr>
          <w:spacing w:val="-12"/>
        </w:rPr>
        <w:t> </w:t>
      </w:r>
      <w:r>
        <w:rPr/>
        <w:t>si</w:t>
      </w:r>
      <w:r>
        <w:rPr>
          <w:spacing w:val="-18"/>
        </w:rPr>
        <w:t> </w:t>
      </w:r>
      <w:r>
        <w:rPr/>
        <w:t>mediare</w:t>
      </w:r>
      <w:r>
        <w:rPr>
          <w:spacing w:val="-15"/>
        </w:rPr>
        <w:t> </w:t>
      </w:r>
      <w:r>
        <w:rPr/>
        <w:t>violencia</w:t>
      </w:r>
      <w:r>
        <w:rPr>
          <w:spacing w:val="-15"/>
        </w:rPr>
        <w:t> </w:t>
      </w:r>
      <w:r>
        <w:rPr/>
        <w:t>física</w:t>
      </w:r>
      <w:r>
        <w:rPr>
          <w:spacing w:val="-12"/>
        </w:rPr>
        <w:t> </w:t>
      </w:r>
      <w:r>
        <w:rPr/>
        <w:t>o</w:t>
      </w:r>
      <w:r>
        <w:rPr>
          <w:spacing w:val="-16"/>
        </w:rPr>
        <w:t> </w:t>
      </w:r>
      <w:r>
        <w:rPr/>
        <w:t>moral, se impondrán al infractor de seis a diez años de</w:t>
      </w:r>
      <w:r>
        <w:rPr>
          <w:spacing w:val="-9"/>
        </w:rPr>
        <w:t> </w:t>
      </w:r>
      <w:r>
        <w:rPr/>
        <w:t>prisión.</w:t>
      </w:r>
    </w:p>
    <w:p>
      <w:pPr>
        <w:pStyle w:val="BodyText"/>
      </w:pPr>
    </w:p>
    <w:p>
      <w:pPr>
        <w:pStyle w:val="BodyText"/>
        <w:spacing w:line="242" w:lineRule="auto"/>
        <w:ind w:left="118" w:right="117"/>
        <w:jc w:val="both"/>
      </w:pPr>
      <w:r>
        <w:rPr>
          <w:b/>
        </w:rPr>
        <w:t>ARTÍCULO 314.- </w:t>
      </w:r>
      <w:r>
        <w:rPr/>
        <w:t>Si el aborto lo causare un medico, cirujano, comadrona o partera, además de las</w:t>
      </w:r>
      <w:r>
        <w:rPr>
          <w:spacing w:val="-8"/>
        </w:rPr>
        <w:t> </w:t>
      </w:r>
      <w:r>
        <w:rPr/>
        <w:t>sanciones</w:t>
      </w:r>
      <w:r>
        <w:rPr>
          <w:spacing w:val="-8"/>
        </w:rPr>
        <w:t> </w:t>
      </w:r>
      <w:r>
        <w:rPr/>
        <w:t>que</w:t>
      </w:r>
      <w:r>
        <w:rPr>
          <w:spacing w:val="-11"/>
        </w:rPr>
        <w:t> </w:t>
      </w:r>
      <w:r>
        <w:rPr/>
        <w:t>le</w:t>
      </w:r>
      <w:r>
        <w:rPr>
          <w:spacing w:val="-8"/>
        </w:rPr>
        <w:t> </w:t>
      </w:r>
      <w:r>
        <w:rPr/>
        <w:t>correspondan</w:t>
      </w:r>
      <w:r>
        <w:rPr>
          <w:spacing w:val="-7"/>
        </w:rPr>
        <w:t> </w:t>
      </w:r>
      <w:r>
        <w:rPr/>
        <w:t>conforme</w:t>
      </w:r>
      <w:r>
        <w:rPr>
          <w:spacing w:val="-10"/>
        </w:rPr>
        <w:t> </w:t>
      </w:r>
      <w:r>
        <w:rPr/>
        <w:t>al</w:t>
      </w:r>
      <w:r>
        <w:rPr>
          <w:spacing w:val="-9"/>
        </w:rPr>
        <w:t> </w:t>
      </w:r>
      <w:r>
        <w:rPr/>
        <w:t>Artículo</w:t>
      </w:r>
      <w:r>
        <w:rPr>
          <w:spacing w:val="-8"/>
        </w:rPr>
        <w:t> </w:t>
      </w:r>
      <w:r>
        <w:rPr/>
        <w:t>anterior,</w:t>
      </w:r>
      <w:r>
        <w:rPr>
          <w:spacing w:val="-7"/>
        </w:rPr>
        <w:t> </w:t>
      </w:r>
      <w:r>
        <w:rPr/>
        <w:t>se</w:t>
      </w:r>
      <w:r>
        <w:rPr>
          <w:spacing w:val="-7"/>
        </w:rPr>
        <w:t> </w:t>
      </w:r>
      <w:r>
        <w:rPr/>
        <w:t>le</w:t>
      </w:r>
      <w:r>
        <w:rPr>
          <w:spacing w:val="-8"/>
        </w:rPr>
        <w:t> </w:t>
      </w:r>
      <w:r>
        <w:rPr/>
        <w:t>suspenderá</w:t>
      </w:r>
      <w:r>
        <w:rPr>
          <w:spacing w:val="-8"/>
        </w:rPr>
        <w:t> </w:t>
      </w:r>
      <w:r>
        <w:rPr/>
        <w:t>de</w:t>
      </w:r>
      <w:r>
        <w:rPr>
          <w:spacing w:val="-8"/>
        </w:rPr>
        <w:t> </w:t>
      </w:r>
      <w:r>
        <w:rPr/>
        <w:t>dos</w:t>
      </w:r>
      <w:r>
        <w:rPr>
          <w:spacing w:val="-7"/>
        </w:rPr>
        <w:t> </w:t>
      </w:r>
      <w:r>
        <w:rPr/>
        <w:t>a</w:t>
      </w:r>
      <w:r>
        <w:rPr>
          <w:spacing w:val="-9"/>
        </w:rPr>
        <w:t> </w:t>
      </w:r>
      <w:r>
        <w:rPr/>
        <w:t>cinco años en el ejercicio de su</w:t>
      </w:r>
      <w:r>
        <w:rPr>
          <w:spacing w:val="-2"/>
        </w:rPr>
        <w:t> </w:t>
      </w:r>
      <w:r>
        <w:rPr/>
        <w:t>profesión.</w:t>
      </w:r>
    </w:p>
    <w:p>
      <w:pPr>
        <w:pStyle w:val="BodyText"/>
        <w:spacing w:before="5"/>
        <w:rPr>
          <w:sz w:val="21"/>
        </w:rPr>
      </w:pPr>
    </w:p>
    <w:p>
      <w:pPr>
        <w:pStyle w:val="BodyText"/>
        <w:ind w:left="118" w:right="114"/>
        <w:jc w:val="both"/>
      </w:pPr>
      <w:r>
        <w:rPr>
          <w:b/>
        </w:rPr>
        <w:t>ARTÍCULO 315.- </w:t>
      </w:r>
      <w:r>
        <w:rPr/>
        <w:t>Se impondrán de seis meses a dos años de prisión, a la madre que voluntariamente procure su aborto o consienta en que otro la haga abortar, si concurren estas tres circunstancias:</w:t>
      </w:r>
    </w:p>
    <w:p>
      <w:pPr>
        <w:pStyle w:val="BodyText"/>
        <w:spacing w:before="1"/>
      </w:pPr>
    </w:p>
    <w:p>
      <w:pPr>
        <w:pStyle w:val="BodyText"/>
        <w:ind w:left="118"/>
        <w:jc w:val="both"/>
      </w:pPr>
      <w:r>
        <w:rPr/>
        <w:t>I.- Que no tenga mala fama;</w:t>
      </w:r>
    </w:p>
    <w:p>
      <w:pPr>
        <w:pStyle w:val="BodyText"/>
      </w:pPr>
    </w:p>
    <w:p>
      <w:pPr>
        <w:pStyle w:val="BodyText"/>
        <w:spacing w:line="480" w:lineRule="auto"/>
        <w:ind w:left="118" w:right="5164"/>
      </w:pPr>
      <w:r>
        <w:rPr/>
        <w:t>II.- Que haya logrado ocultar su embarazo; y III.- Que éste sea fruto de unión ilegítima.</w:t>
      </w:r>
    </w:p>
    <w:p>
      <w:pPr>
        <w:pStyle w:val="BodyText"/>
        <w:spacing w:before="2"/>
        <w:ind w:left="118" w:right="113"/>
        <w:jc w:val="both"/>
      </w:pPr>
      <w:r>
        <w:rPr/>
        <w:t>Faltando alguna de las circunstancias mencionadas, se le aplicarán de uno a cinco años de prisión.</w:t>
      </w:r>
    </w:p>
    <w:p>
      <w:pPr>
        <w:pStyle w:val="BodyText"/>
        <w:spacing w:before="8"/>
        <w:rPr>
          <w:sz w:val="21"/>
        </w:rPr>
      </w:pPr>
    </w:p>
    <w:p>
      <w:pPr>
        <w:spacing w:before="0"/>
        <w:ind w:left="118" w:right="0" w:firstLine="0"/>
        <w:jc w:val="both"/>
        <w:rPr>
          <w:sz w:val="22"/>
        </w:rPr>
      </w:pPr>
      <w:r>
        <w:rPr>
          <w:b/>
          <w:sz w:val="22"/>
        </w:rPr>
        <w:t>ARTÍCULO 316.- </w:t>
      </w:r>
      <w:r>
        <w:rPr>
          <w:sz w:val="22"/>
        </w:rPr>
        <w:t>No es punible el aborto en los siguientes casos:</w:t>
      </w:r>
    </w:p>
    <w:p>
      <w:pPr>
        <w:pStyle w:val="BodyText"/>
        <w:spacing w:before="3"/>
      </w:pPr>
    </w:p>
    <w:p>
      <w:pPr>
        <w:pStyle w:val="BodyText"/>
        <w:ind w:left="118"/>
        <w:jc w:val="both"/>
      </w:pPr>
      <w:r>
        <w:rPr/>
        <w:t>I.- Cuando el aborto sea causado sólo por imprudencia de la mujer embarazada;</w:t>
      </w:r>
    </w:p>
    <w:p>
      <w:pPr>
        <w:pStyle w:val="BodyText"/>
      </w:pPr>
    </w:p>
    <w:p>
      <w:pPr>
        <w:pStyle w:val="BodyText"/>
        <w:spacing w:before="1"/>
        <w:ind w:left="118" w:right="112"/>
        <w:jc w:val="both"/>
      </w:pPr>
      <w:r>
        <w:rPr/>
        <w:t>II.- Cuando el embarazo sea el resultado de una violación y decida la víctima por sí o por medio de sus representantes legítimos la expulsión del correspondiente producto, con intervención médica y dentro de los tres meses, contados a partir de esa violación;</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2"/>
        <w:jc w:val="both"/>
      </w:pPr>
      <w:r>
        <w:rPr/>
        <w:t>III.- Cuando de no provocarse el aborto, la mujer embarazada corra peligro en su salud o de muerte, a juicio del médico que la asista, oyendo éste el dictamen de otro médico, siempre que esto fuere posible y no sea peligrosa la demora;</w:t>
      </w:r>
    </w:p>
    <w:p>
      <w:pPr>
        <w:pStyle w:val="BodyText"/>
        <w:spacing w:before="1"/>
      </w:pPr>
    </w:p>
    <w:p>
      <w:pPr>
        <w:pStyle w:val="BodyText"/>
        <w:ind w:left="118" w:right="117"/>
        <w:jc w:val="both"/>
      </w:pPr>
      <w:r>
        <w:rPr/>
        <w:t>IV.- Cuando el aborto se deba a causas eugenésicas graves según el previo dictamen de dos peritos.</w:t>
      </w:r>
    </w:p>
    <w:p>
      <w:pPr>
        <w:spacing w:line="240" w:lineRule="auto" w:before="0"/>
        <w:ind w:left="118" w:right="112" w:firstLine="0"/>
        <w:jc w:val="both"/>
        <w:rPr>
          <w:b/>
          <w:sz w:val="18"/>
        </w:rPr>
      </w:pPr>
      <w:r>
        <w:rPr>
          <w:b/>
          <w:sz w:val="18"/>
          <w:shd w:fill="D2D2D2" w:color="auto" w:val="clear"/>
        </w:rPr>
        <w:t>(Artículo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rPr>
          <w:b/>
          <w:sz w:val="20"/>
        </w:rPr>
      </w:pPr>
    </w:p>
    <w:p>
      <w:pPr>
        <w:pStyle w:val="BodyText"/>
        <w:spacing w:before="9"/>
        <w:rPr>
          <w:b/>
          <w:sz w:val="23"/>
        </w:rPr>
      </w:pPr>
    </w:p>
    <w:p>
      <w:pPr>
        <w:pStyle w:val="Heading1"/>
        <w:spacing w:line="252" w:lineRule="exact"/>
        <w:ind w:left="877"/>
      </w:pPr>
      <w:r>
        <w:rPr/>
        <w:t>CAPITULO VIII.</w:t>
      </w:r>
    </w:p>
    <w:p>
      <w:pPr>
        <w:spacing w:line="252" w:lineRule="exact" w:before="0"/>
        <w:ind w:left="874" w:right="874" w:firstLine="0"/>
        <w:jc w:val="center"/>
        <w:rPr>
          <w:b/>
          <w:sz w:val="22"/>
        </w:rPr>
      </w:pPr>
      <w:r>
        <w:rPr>
          <w:b/>
          <w:sz w:val="22"/>
        </w:rPr>
        <w:t>Abandono de personas.</w:t>
      </w:r>
    </w:p>
    <w:p>
      <w:pPr>
        <w:pStyle w:val="BodyText"/>
        <w:rPr>
          <w:b/>
          <w:sz w:val="24"/>
        </w:rPr>
      </w:pPr>
    </w:p>
    <w:p>
      <w:pPr>
        <w:pStyle w:val="BodyText"/>
        <w:spacing w:before="2"/>
        <w:rPr>
          <w:b/>
          <w:sz w:val="20"/>
        </w:rPr>
      </w:pPr>
    </w:p>
    <w:p>
      <w:pPr>
        <w:pStyle w:val="BodyText"/>
        <w:ind w:left="118" w:right="114"/>
        <w:jc w:val="both"/>
      </w:pPr>
      <w:r>
        <w:rPr>
          <w:b/>
        </w:rPr>
        <w:t>ARTÍCULO</w:t>
      </w:r>
      <w:r>
        <w:rPr>
          <w:b/>
          <w:spacing w:val="-14"/>
        </w:rPr>
        <w:t> </w:t>
      </w:r>
      <w:r>
        <w:rPr>
          <w:b/>
        </w:rPr>
        <w:t>317.-</w:t>
      </w:r>
      <w:r>
        <w:rPr>
          <w:b/>
          <w:spacing w:val="-14"/>
        </w:rPr>
        <w:t> </w:t>
      </w:r>
      <w:r>
        <w:rPr/>
        <w:t>A</w:t>
      </w:r>
      <w:r>
        <w:rPr>
          <w:spacing w:val="-17"/>
        </w:rPr>
        <w:t> </w:t>
      </w:r>
      <w:r>
        <w:rPr/>
        <w:t>quien</w:t>
      </w:r>
      <w:r>
        <w:rPr>
          <w:spacing w:val="-15"/>
        </w:rPr>
        <w:t> </w:t>
      </w:r>
      <w:r>
        <w:rPr/>
        <w:t>abandone</w:t>
      </w:r>
      <w:r>
        <w:rPr>
          <w:spacing w:val="-15"/>
        </w:rPr>
        <w:t> </w:t>
      </w:r>
      <w:r>
        <w:rPr/>
        <w:t>a</w:t>
      </w:r>
      <w:r>
        <w:rPr>
          <w:spacing w:val="-14"/>
        </w:rPr>
        <w:t> </w:t>
      </w:r>
      <w:r>
        <w:rPr/>
        <w:t>un</w:t>
      </w:r>
      <w:r>
        <w:rPr>
          <w:spacing w:val="-15"/>
        </w:rPr>
        <w:t> </w:t>
      </w:r>
      <w:r>
        <w:rPr/>
        <w:t>niño</w:t>
      </w:r>
      <w:r>
        <w:rPr>
          <w:spacing w:val="-15"/>
        </w:rPr>
        <w:t> </w:t>
      </w:r>
      <w:r>
        <w:rPr/>
        <w:t>o</w:t>
      </w:r>
      <w:r>
        <w:rPr>
          <w:spacing w:val="-17"/>
        </w:rPr>
        <w:t> </w:t>
      </w:r>
      <w:r>
        <w:rPr/>
        <w:t>niña,</w:t>
      </w:r>
      <w:r>
        <w:rPr>
          <w:spacing w:val="-14"/>
        </w:rPr>
        <w:t> </w:t>
      </w:r>
      <w:r>
        <w:rPr/>
        <w:t>a</w:t>
      </w:r>
      <w:r>
        <w:rPr>
          <w:spacing w:val="-15"/>
        </w:rPr>
        <w:t> </w:t>
      </w:r>
      <w:r>
        <w:rPr/>
        <w:t>persona</w:t>
      </w:r>
      <w:r>
        <w:rPr>
          <w:spacing w:val="-17"/>
        </w:rPr>
        <w:t> </w:t>
      </w:r>
      <w:r>
        <w:rPr/>
        <w:t>con</w:t>
      </w:r>
      <w:r>
        <w:rPr>
          <w:spacing w:val="-15"/>
        </w:rPr>
        <w:t> </w:t>
      </w:r>
      <w:r>
        <w:rPr/>
        <w:t>discapacidad,</w:t>
      </w:r>
      <w:r>
        <w:rPr>
          <w:spacing w:val="-14"/>
        </w:rPr>
        <w:t> </w:t>
      </w:r>
      <w:r>
        <w:rPr/>
        <w:t>persona</w:t>
      </w:r>
      <w:r>
        <w:rPr>
          <w:spacing w:val="-17"/>
        </w:rPr>
        <w:t> </w:t>
      </w:r>
      <w:r>
        <w:rPr/>
        <w:t>adulta mayor, a un enfermo u otra persona cualquiera, teniendo obligación de cuidarlos, se le aplicarán de cinco a ocho años de prisión, privándolo, además de la patria potestad, tutela y derechos hereditarios que le corresponda, si el inculpado fuera ascendiente, descendiente o tutor de la persona ofendida. Si resultara daño alguno, se aplicarán las reglas de la</w:t>
      </w:r>
      <w:r>
        <w:rPr>
          <w:spacing w:val="-14"/>
        </w:rPr>
        <w:t> </w:t>
      </w:r>
      <w:r>
        <w:rPr/>
        <w:t>acumulación.</w:t>
      </w:r>
    </w:p>
    <w:p>
      <w:pPr>
        <w:spacing w:before="0"/>
        <w:ind w:left="118" w:right="110" w:firstLine="0"/>
        <w:jc w:val="both"/>
        <w:rPr>
          <w:b/>
          <w:sz w:val="16"/>
        </w:rPr>
      </w:pPr>
      <w:r>
        <w:rPr>
          <w:b/>
          <w:sz w:val="16"/>
          <w:shd w:fill="D2D2D2" w:color="auto" w:val="clear"/>
        </w:rPr>
        <w:t>(Artículo reformado mediante decreto número 568, aprobado por la LXIII Legislatura del Estado el 8 de febrero de 2017 y</w:t>
      </w:r>
      <w:r>
        <w:rPr>
          <w:b/>
          <w:sz w:val="16"/>
        </w:rPr>
        <w:t> </w:t>
      </w:r>
      <w:r>
        <w:rPr>
          <w:b/>
          <w:sz w:val="16"/>
          <w:shd w:fill="D2D2D2" w:color="auto" w:val="clear"/>
        </w:rPr>
        <w:t>publicado en el Periódico Oficial Extra el 3 de marzo de 201</w:t>
      </w:r>
      <w:r>
        <w:rPr>
          <w:b/>
          <w:sz w:val="16"/>
        </w:rPr>
        <w:t>7)</w:t>
      </w:r>
    </w:p>
    <w:p>
      <w:pPr>
        <w:pStyle w:val="BodyText"/>
        <w:spacing w:before="10"/>
        <w:rPr>
          <w:b/>
          <w:sz w:val="21"/>
        </w:rPr>
      </w:pPr>
    </w:p>
    <w:p>
      <w:pPr>
        <w:spacing w:before="0"/>
        <w:ind w:left="118" w:right="0" w:firstLine="0"/>
        <w:jc w:val="both"/>
        <w:rPr>
          <w:sz w:val="22"/>
        </w:rPr>
      </w:pPr>
      <w:r>
        <w:rPr>
          <w:b/>
          <w:sz w:val="22"/>
        </w:rPr>
        <w:t>ARTÍCULO 318.- </w:t>
      </w:r>
      <w:r>
        <w:rPr>
          <w:sz w:val="22"/>
        </w:rPr>
        <w:t>Se deroga.</w:t>
      </w:r>
    </w:p>
    <w:p>
      <w:pPr>
        <w:spacing w:before="0"/>
        <w:ind w:left="118" w:right="116" w:firstLine="0"/>
        <w:jc w:val="both"/>
        <w:rPr>
          <w:b/>
          <w:sz w:val="16"/>
        </w:rPr>
      </w:pPr>
      <w:r>
        <w:rPr>
          <w:b/>
          <w:sz w:val="16"/>
          <w:shd w:fill="D2D2D2" w:color="auto" w:val="clear"/>
        </w:rPr>
        <w:t>(Artículo derogado mediante decreto número 1372, aprobado el 10 de diciembre de 2015 y publicado en el Periódico Oficial</w:t>
      </w:r>
      <w:r>
        <w:rPr>
          <w:b/>
          <w:sz w:val="16"/>
        </w:rPr>
        <w:t> </w:t>
      </w:r>
      <w:r>
        <w:rPr>
          <w:b/>
          <w:sz w:val="16"/>
          <w:shd w:fill="D2D2D2" w:color="auto" w:val="clear"/>
        </w:rPr>
        <w:t>número 5 Cuarta Sección el 30 de enero de 2016</w:t>
      </w:r>
      <w:r>
        <w:rPr>
          <w:b/>
          <w:sz w:val="16"/>
        </w:rPr>
        <w:t>)</w:t>
      </w:r>
    </w:p>
    <w:p>
      <w:pPr>
        <w:pStyle w:val="BodyText"/>
        <w:rPr>
          <w:b/>
          <w:sz w:val="18"/>
        </w:rPr>
      </w:pPr>
    </w:p>
    <w:p>
      <w:pPr>
        <w:pStyle w:val="BodyText"/>
        <w:spacing w:before="1"/>
        <w:rPr>
          <w:b/>
          <w:sz w:val="26"/>
        </w:rPr>
      </w:pPr>
    </w:p>
    <w:p>
      <w:pPr>
        <w:spacing w:line="252" w:lineRule="exact" w:before="0"/>
        <w:ind w:left="118" w:right="0" w:firstLine="0"/>
        <w:jc w:val="both"/>
        <w:rPr>
          <w:sz w:val="22"/>
        </w:rPr>
      </w:pPr>
      <w:r>
        <w:rPr>
          <w:b/>
          <w:sz w:val="22"/>
        </w:rPr>
        <w:t>ARTÍCULO 319.- </w:t>
      </w:r>
      <w:r>
        <w:rPr>
          <w:sz w:val="22"/>
        </w:rPr>
        <w:t>Derogado.</w:t>
      </w:r>
    </w:p>
    <w:p>
      <w:pPr>
        <w:spacing w:before="0"/>
        <w:ind w:left="118" w:right="112" w:firstLine="0"/>
        <w:jc w:val="both"/>
        <w:rPr>
          <w:b/>
          <w:sz w:val="18"/>
        </w:rPr>
      </w:pPr>
      <w:r>
        <w:rPr>
          <w:b/>
          <w:sz w:val="18"/>
          <w:shd w:fill="D2D2D2" w:color="auto" w:val="clear"/>
        </w:rPr>
        <w:t>(Artículo derogado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rPr>
          <w:b/>
        </w:rPr>
      </w:pPr>
    </w:p>
    <w:p>
      <w:pPr>
        <w:spacing w:before="1"/>
        <w:ind w:left="118" w:right="0" w:firstLine="0"/>
        <w:jc w:val="both"/>
        <w:rPr>
          <w:sz w:val="22"/>
        </w:rPr>
      </w:pPr>
      <w:r>
        <w:rPr>
          <w:b/>
          <w:sz w:val="22"/>
        </w:rPr>
        <w:t>ARTÍCULO 320.- </w:t>
      </w:r>
      <w:r>
        <w:rPr>
          <w:sz w:val="22"/>
        </w:rPr>
        <w:t>Se deroga.</w:t>
      </w:r>
    </w:p>
    <w:p>
      <w:pPr>
        <w:spacing w:before="0"/>
        <w:ind w:left="118" w:right="117" w:firstLine="0"/>
        <w:jc w:val="both"/>
        <w:rPr>
          <w:b/>
          <w:sz w:val="16"/>
        </w:rPr>
      </w:pPr>
      <w:r>
        <w:rPr>
          <w:b/>
          <w:sz w:val="16"/>
          <w:shd w:fill="D2D2D2" w:color="auto" w:val="clear"/>
        </w:rPr>
        <w:t>(Artículo derogado mediante decreto número 1372, aprobado el 10 de diciembre de 2015 y publicado en el Periódico Oficial</w:t>
      </w:r>
      <w:r>
        <w:rPr>
          <w:b/>
          <w:sz w:val="16"/>
        </w:rPr>
        <w:t> </w:t>
      </w:r>
      <w:r>
        <w:rPr>
          <w:b/>
          <w:sz w:val="16"/>
          <w:shd w:fill="D2D2D2" w:color="auto" w:val="clear"/>
        </w:rPr>
        <w:t>número 5 Cuarta Sección el 30 de enero de 2016</w:t>
      </w:r>
      <w:r>
        <w:rPr>
          <w:b/>
          <w:sz w:val="16"/>
        </w:rPr>
        <w:t>)</w:t>
      </w:r>
    </w:p>
    <w:p>
      <w:pPr>
        <w:pStyle w:val="BodyText"/>
        <w:spacing w:before="11"/>
        <w:rPr>
          <w:b/>
          <w:sz w:val="21"/>
        </w:rPr>
      </w:pPr>
    </w:p>
    <w:p>
      <w:pPr>
        <w:pStyle w:val="BodyText"/>
        <w:spacing w:line="242" w:lineRule="auto"/>
        <w:ind w:left="118" w:right="115"/>
        <w:jc w:val="both"/>
      </w:pPr>
      <w:r>
        <w:rPr>
          <w:b/>
        </w:rPr>
        <w:t>ARTÍCULO 321.- </w:t>
      </w:r>
      <w:r>
        <w:rPr/>
        <w:t>Si del abandono a que se refieren los Artículos anteriores resultare alguna lesión o la muerte, se presumirán éstas como premeditadas, para los efectos de aplicar las sanciones que a estos delitos correspondan.</w:t>
      </w:r>
    </w:p>
    <w:p>
      <w:pPr>
        <w:pStyle w:val="BodyText"/>
        <w:spacing w:before="5"/>
        <w:rPr>
          <w:sz w:val="21"/>
        </w:rPr>
      </w:pPr>
    </w:p>
    <w:p>
      <w:pPr>
        <w:pStyle w:val="BodyText"/>
        <w:ind w:left="118" w:right="113"/>
        <w:jc w:val="both"/>
      </w:pPr>
      <w:r>
        <w:rPr>
          <w:b/>
        </w:rPr>
        <w:t>ARTÍCULO</w:t>
      </w:r>
      <w:r>
        <w:rPr>
          <w:b/>
          <w:spacing w:val="-2"/>
        </w:rPr>
        <w:t> </w:t>
      </w:r>
      <w:r>
        <w:rPr>
          <w:b/>
        </w:rPr>
        <w:t>322.-</w:t>
      </w:r>
      <w:r>
        <w:rPr>
          <w:b/>
          <w:spacing w:val="-4"/>
        </w:rPr>
        <w:t> </w:t>
      </w:r>
      <w:r>
        <w:rPr/>
        <w:t>Al</w:t>
      </w:r>
      <w:r>
        <w:rPr>
          <w:spacing w:val="-5"/>
        </w:rPr>
        <w:t> </w:t>
      </w:r>
      <w:r>
        <w:rPr/>
        <w:t>que</w:t>
      </w:r>
      <w:r>
        <w:rPr>
          <w:spacing w:val="-4"/>
        </w:rPr>
        <w:t> </w:t>
      </w:r>
      <w:r>
        <w:rPr/>
        <w:t>encuentre</w:t>
      </w:r>
      <w:r>
        <w:rPr>
          <w:spacing w:val="-5"/>
        </w:rPr>
        <w:t> </w:t>
      </w:r>
      <w:r>
        <w:rPr/>
        <w:t>abandono</w:t>
      </w:r>
      <w:r>
        <w:rPr>
          <w:spacing w:val="-5"/>
        </w:rPr>
        <w:t> </w:t>
      </w:r>
      <w:r>
        <w:rPr/>
        <w:t>o</w:t>
      </w:r>
      <w:r>
        <w:rPr>
          <w:spacing w:val="-5"/>
        </w:rPr>
        <w:t> </w:t>
      </w:r>
      <w:r>
        <w:rPr/>
        <w:t>perdido</w:t>
      </w:r>
      <w:r>
        <w:rPr>
          <w:spacing w:val="-2"/>
        </w:rPr>
        <w:t> </w:t>
      </w:r>
      <w:r>
        <w:rPr/>
        <w:t>en</w:t>
      </w:r>
      <w:r>
        <w:rPr>
          <w:spacing w:val="-6"/>
        </w:rPr>
        <w:t> </w:t>
      </w:r>
      <w:r>
        <w:rPr/>
        <w:t>cualquier</w:t>
      </w:r>
      <w:r>
        <w:rPr>
          <w:spacing w:val="-4"/>
        </w:rPr>
        <w:t> </w:t>
      </w:r>
      <w:r>
        <w:rPr/>
        <w:t>sitio</w:t>
      </w:r>
      <w:r>
        <w:rPr>
          <w:spacing w:val="-8"/>
        </w:rPr>
        <w:t> </w:t>
      </w:r>
      <w:r>
        <w:rPr/>
        <w:t>a</w:t>
      </w:r>
      <w:r>
        <w:rPr>
          <w:spacing w:val="-2"/>
        </w:rPr>
        <w:t> </w:t>
      </w:r>
      <w:r>
        <w:rPr/>
        <w:t>un</w:t>
      </w:r>
      <w:r>
        <w:rPr>
          <w:spacing w:val="-6"/>
        </w:rPr>
        <w:t> </w:t>
      </w:r>
      <w:r>
        <w:rPr/>
        <w:t>menor</w:t>
      </w:r>
      <w:r>
        <w:rPr>
          <w:spacing w:val="-3"/>
        </w:rPr>
        <w:t> </w:t>
      </w:r>
      <w:r>
        <w:rPr/>
        <w:t>incapaz</w:t>
      </w:r>
      <w:r>
        <w:rPr>
          <w:spacing w:val="-5"/>
        </w:rPr>
        <w:t> </w:t>
      </w:r>
      <w:r>
        <w:rPr/>
        <w:t>de cuidarse</w:t>
      </w:r>
      <w:r>
        <w:rPr>
          <w:spacing w:val="-5"/>
        </w:rPr>
        <w:t> </w:t>
      </w:r>
      <w:r>
        <w:rPr/>
        <w:t>a</w:t>
      </w:r>
      <w:r>
        <w:rPr>
          <w:spacing w:val="-8"/>
        </w:rPr>
        <w:t> </w:t>
      </w:r>
      <w:r>
        <w:rPr/>
        <w:t>sí</w:t>
      </w:r>
      <w:r>
        <w:rPr>
          <w:spacing w:val="-9"/>
        </w:rPr>
        <w:t> </w:t>
      </w:r>
      <w:r>
        <w:rPr/>
        <w:t>mismo</w:t>
      </w:r>
      <w:r>
        <w:rPr>
          <w:spacing w:val="-7"/>
        </w:rPr>
        <w:t> </w:t>
      </w:r>
      <w:r>
        <w:rPr/>
        <w:t>o</w:t>
      </w:r>
      <w:r>
        <w:rPr>
          <w:spacing w:val="-5"/>
        </w:rPr>
        <w:t> </w:t>
      </w:r>
      <w:r>
        <w:rPr/>
        <w:t>a</w:t>
      </w:r>
      <w:r>
        <w:rPr>
          <w:spacing w:val="-10"/>
        </w:rPr>
        <w:t> </w:t>
      </w:r>
      <w:r>
        <w:rPr/>
        <w:t>una</w:t>
      </w:r>
      <w:r>
        <w:rPr>
          <w:spacing w:val="-4"/>
        </w:rPr>
        <w:t> </w:t>
      </w:r>
      <w:r>
        <w:rPr/>
        <w:t>persona</w:t>
      </w:r>
      <w:r>
        <w:rPr>
          <w:spacing w:val="-8"/>
        </w:rPr>
        <w:t> </w:t>
      </w:r>
      <w:r>
        <w:rPr/>
        <w:t>herida,</w:t>
      </w:r>
      <w:r>
        <w:rPr>
          <w:spacing w:val="-4"/>
        </w:rPr>
        <w:t> </w:t>
      </w:r>
      <w:r>
        <w:rPr/>
        <w:t>inválida</w:t>
      </w:r>
      <w:r>
        <w:rPr>
          <w:spacing w:val="-5"/>
        </w:rPr>
        <w:t> </w:t>
      </w:r>
      <w:r>
        <w:rPr/>
        <w:t>o</w:t>
      </w:r>
      <w:r>
        <w:rPr>
          <w:spacing w:val="-5"/>
        </w:rPr>
        <w:t> </w:t>
      </w:r>
      <w:r>
        <w:rPr/>
        <w:t>amenazada</w:t>
      </w:r>
      <w:r>
        <w:rPr>
          <w:spacing w:val="-5"/>
        </w:rPr>
        <w:t> </w:t>
      </w:r>
      <w:r>
        <w:rPr/>
        <w:t>de</w:t>
      </w:r>
      <w:r>
        <w:rPr>
          <w:spacing w:val="-4"/>
        </w:rPr>
        <w:t> </w:t>
      </w:r>
      <w:r>
        <w:rPr/>
        <w:t>un</w:t>
      </w:r>
      <w:r>
        <w:rPr>
          <w:spacing w:val="-11"/>
        </w:rPr>
        <w:t> </w:t>
      </w:r>
      <w:r>
        <w:rPr/>
        <w:t>peligro</w:t>
      </w:r>
      <w:r>
        <w:rPr>
          <w:spacing w:val="-8"/>
        </w:rPr>
        <w:t> </w:t>
      </w:r>
      <w:r>
        <w:rPr/>
        <w:t>cualquiera,</w:t>
      </w:r>
      <w:r>
        <w:rPr>
          <w:spacing w:val="-5"/>
        </w:rPr>
        <w:t> </w:t>
      </w:r>
      <w:r>
        <w:rPr/>
        <w:t>y</w:t>
      </w:r>
      <w:r>
        <w:rPr>
          <w:spacing w:val="-7"/>
        </w:rPr>
        <w:t> </w:t>
      </w:r>
      <w:r>
        <w:rPr/>
        <w:t>no diera aviso inmediato a la autoridad u omitiera prestarle el auxilio necesario, cuando pudiera hacerlo sin riesgo personal, se le aplicarán de uno a dos meses de prisión y multa de cien a quinientos</w:t>
      </w:r>
      <w:r>
        <w:rPr>
          <w:spacing w:val="-2"/>
        </w:rPr>
        <w:t> </w:t>
      </w:r>
      <w:r>
        <w:rPr/>
        <w:t>pesos.</w:t>
      </w:r>
    </w:p>
    <w:p>
      <w:pPr>
        <w:pStyle w:val="BodyText"/>
        <w:spacing w:before="10"/>
        <w:rPr>
          <w:sz w:val="21"/>
        </w:rPr>
      </w:pPr>
    </w:p>
    <w:p>
      <w:pPr>
        <w:pStyle w:val="BodyText"/>
        <w:spacing w:line="242" w:lineRule="auto" w:before="1"/>
        <w:ind w:left="118" w:right="113"/>
        <w:jc w:val="both"/>
      </w:pPr>
      <w:r>
        <w:rPr>
          <w:b/>
        </w:rPr>
        <w:t>ARTÍCULO</w:t>
      </w:r>
      <w:r>
        <w:rPr>
          <w:b/>
          <w:spacing w:val="-13"/>
        </w:rPr>
        <w:t> </w:t>
      </w:r>
      <w:r>
        <w:rPr>
          <w:b/>
        </w:rPr>
        <w:t>323.-</w:t>
      </w:r>
      <w:r>
        <w:rPr>
          <w:b/>
          <w:spacing w:val="-12"/>
        </w:rPr>
        <w:t> </w:t>
      </w:r>
      <w:r>
        <w:rPr/>
        <w:t>El</w:t>
      </w:r>
      <w:r>
        <w:rPr>
          <w:spacing w:val="-14"/>
        </w:rPr>
        <w:t> </w:t>
      </w:r>
      <w:r>
        <w:rPr/>
        <w:t>automovilista,</w:t>
      </w:r>
      <w:r>
        <w:rPr>
          <w:spacing w:val="-13"/>
        </w:rPr>
        <w:t> </w:t>
      </w:r>
      <w:r>
        <w:rPr/>
        <w:t>motorista,</w:t>
      </w:r>
      <w:r>
        <w:rPr>
          <w:spacing w:val="-12"/>
        </w:rPr>
        <w:t> </w:t>
      </w:r>
      <w:r>
        <w:rPr/>
        <w:t>conductor</w:t>
      </w:r>
      <w:r>
        <w:rPr>
          <w:spacing w:val="-13"/>
        </w:rPr>
        <w:t> </w:t>
      </w:r>
      <w:r>
        <w:rPr/>
        <w:t>de</w:t>
      </w:r>
      <w:r>
        <w:rPr>
          <w:spacing w:val="-14"/>
        </w:rPr>
        <w:t> </w:t>
      </w:r>
      <w:r>
        <w:rPr/>
        <w:t>un</w:t>
      </w:r>
      <w:r>
        <w:rPr>
          <w:spacing w:val="-16"/>
        </w:rPr>
        <w:t> </w:t>
      </w:r>
      <w:r>
        <w:rPr/>
        <w:t>vehículo</w:t>
      </w:r>
      <w:r>
        <w:rPr>
          <w:spacing w:val="-13"/>
        </w:rPr>
        <w:t> </w:t>
      </w:r>
      <w:r>
        <w:rPr/>
        <w:t>cualquiera,</w:t>
      </w:r>
      <w:r>
        <w:rPr>
          <w:spacing w:val="-15"/>
        </w:rPr>
        <w:t> </w:t>
      </w:r>
      <w:r>
        <w:rPr/>
        <w:t>ciclista</w:t>
      </w:r>
      <w:r>
        <w:rPr>
          <w:spacing w:val="-13"/>
        </w:rPr>
        <w:t> </w:t>
      </w:r>
      <w:r>
        <w:rPr/>
        <w:t>o</w:t>
      </w:r>
      <w:r>
        <w:rPr>
          <w:spacing w:val="-13"/>
        </w:rPr>
        <w:t> </w:t>
      </w:r>
      <w:r>
        <w:rPr/>
        <w:t>jinete que deje en estado de abandono, sin prestar o facilitar asistencia a la persona a quien atropelló, por</w:t>
      </w:r>
      <w:r>
        <w:rPr>
          <w:spacing w:val="-12"/>
        </w:rPr>
        <w:t> </w:t>
      </w:r>
      <w:r>
        <w:rPr/>
        <w:t>culpa</w:t>
      </w:r>
      <w:r>
        <w:rPr>
          <w:spacing w:val="-12"/>
        </w:rPr>
        <w:t> </w:t>
      </w:r>
      <w:r>
        <w:rPr/>
        <w:t>o</w:t>
      </w:r>
      <w:r>
        <w:rPr>
          <w:spacing w:val="-12"/>
        </w:rPr>
        <w:t> </w:t>
      </w:r>
      <w:r>
        <w:rPr/>
        <w:t>accidente,</w:t>
      </w:r>
      <w:r>
        <w:rPr>
          <w:spacing w:val="-12"/>
        </w:rPr>
        <w:t> </w:t>
      </w:r>
      <w:r>
        <w:rPr/>
        <w:t>se</w:t>
      </w:r>
      <w:r>
        <w:rPr>
          <w:spacing w:val="-15"/>
        </w:rPr>
        <w:t> </w:t>
      </w:r>
      <w:r>
        <w:rPr/>
        <w:t>le</w:t>
      </w:r>
      <w:r>
        <w:rPr>
          <w:spacing w:val="-11"/>
        </w:rPr>
        <w:t> </w:t>
      </w:r>
      <w:r>
        <w:rPr/>
        <w:t>aplicará</w:t>
      </w:r>
      <w:r>
        <w:rPr>
          <w:spacing w:val="-12"/>
        </w:rPr>
        <w:t> </w:t>
      </w:r>
      <w:r>
        <w:rPr/>
        <w:t>prisión</w:t>
      </w:r>
      <w:r>
        <w:rPr>
          <w:spacing w:val="-12"/>
        </w:rPr>
        <w:t> </w:t>
      </w:r>
      <w:r>
        <w:rPr/>
        <w:t>de</w:t>
      </w:r>
      <w:r>
        <w:rPr>
          <w:spacing w:val="-12"/>
        </w:rPr>
        <w:t> </w:t>
      </w:r>
      <w:r>
        <w:rPr/>
        <w:t>tres</w:t>
      </w:r>
      <w:r>
        <w:rPr>
          <w:spacing w:val="-15"/>
        </w:rPr>
        <w:t> </w:t>
      </w:r>
      <w:r>
        <w:rPr/>
        <w:t>meses</w:t>
      </w:r>
      <w:r>
        <w:rPr>
          <w:spacing w:val="-11"/>
        </w:rPr>
        <w:t> </w:t>
      </w:r>
      <w:r>
        <w:rPr/>
        <w:t>a</w:t>
      </w:r>
      <w:r>
        <w:rPr>
          <w:spacing w:val="-15"/>
        </w:rPr>
        <w:t> </w:t>
      </w:r>
      <w:r>
        <w:rPr/>
        <w:t>dos</w:t>
      </w:r>
      <w:r>
        <w:rPr>
          <w:spacing w:val="-11"/>
        </w:rPr>
        <w:t> </w:t>
      </w:r>
      <w:r>
        <w:rPr/>
        <w:t>años,</w:t>
      </w:r>
      <w:r>
        <w:rPr>
          <w:spacing w:val="-11"/>
        </w:rPr>
        <w:t> </w:t>
      </w:r>
      <w:r>
        <w:rPr/>
        <w:t>y</w:t>
      </w:r>
      <w:r>
        <w:rPr>
          <w:spacing w:val="-14"/>
        </w:rPr>
        <w:t> </w:t>
      </w:r>
      <w:r>
        <w:rPr/>
        <w:t>multa</w:t>
      </w:r>
      <w:r>
        <w:rPr>
          <w:spacing w:val="-11"/>
        </w:rPr>
        <w:t> </w:t>
      </w:r>
      <w:r>
        <w:rPr/>
        <w:t>de</w:t>
      </w:r>
      <w:r>
        <w:rPr>
          <w:spacing w:val="-13"/>
        </w:rPr>
        <w:t> </w:t>
      </w:r>
      <w:r>
        <w:rPr/>
        <w:t>cien</w:t>
      </w:r>
      <w:r>
        <w:rPr>
          <w:spacing w:val="-12"/>
        </w:rPr>
        <w:t> </w:t>
      </w:r>
      <w:r>
        <w:rPr/>
        <w:t>a</w:t>
      </w:r>
      <w:r>
        <w:rPr>
          <w:spacing w:val="-15"/>
        </w:rPr>
        <w:t> </w:t>
      </w:r>
      <w:r>
        <w:rPr/>
        <w:t>mil</w:t>
      </w:r>
      <w:r>
        <w:rPr>
          <w:spacing w:val="-12"/>
        </w:rPr>
        <w:t> </w:t>
      </w:r>
      <w:r>
        <w:rPr/>
        <w:t>pesos, sin perjuicio de las penas que correspondan si resulta cometido otro</w:t>
      </w:r>
      <w:r>
        <w:rPr>
          <w:spacing w:val="-13"/>
        </w:rPr>
        <w:t> </w:t>
      </w:r>
      <w:r>
        <w:rPr/>
        <w:t>delito.</w:t>
      </w:r>
    </w:p>
    <w:p>
      <w:pPr>
        <w:spacing w:after="0" w:line="242" w:lineRule="auto"/>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3"/>
        <w:jc w:val="both"/>
      </w:pPr>
      <w:r>
        <w:rPr/>
        <w:t>ARTÍCULO 323 BIS.- En los supuestos previstos en el artículo 317 y 322, primer párrafo, no integran los elementos del cuerpo del delito de omisión de auxilio o de cuidado, las conductas señaladas por el personal de salud para los efectos del cumplimiento de las disposiciones establecidas en la Ley de los Cuidados Paliativos para los Enfermos no Curables o en Situación Terminal del Estado de Oaxaca y la Ley de Voluntad Anticipada para el Estado de Oaxaca.</w:t>
      </w:r>
    </w:p>
    <w:p>
      <w:pPr>
        <w:pStyle w:val="BodyText"/>
        <w:spacing w:before="10"/>
        <w:rPr>
          <w:sz w:val="21"/>
        </w:rPr>
      </w:pPr>
    </w:p>
    <w:p>
      <w:pPr>
        <w:spacing w:line="240" w:lineRule="auto" w:before="0"/>
        <w:ind w:left="118" w:right="113" w:firstLine="0"/>
        <w:jc w:val="both"/>
        <w:rPr>
          <w:b/>
          <w:sz w:val="18"/>
        </w:rPr>
      </w:pPr>
      <w:r>
        <w:rPr>
          <w:sz w:val="22"/>
        </w:rPr>
        <w:t>Tampoco integran los elementos del cuerpo del delito previstos en el párrafo anterior, las conductas realizadas conforme a las disposiciones establecidas en la Ley de los Cuidados Paliativos</w:t>
      </w:r>
      <w:r>
        <w:rPr>
          <w:spacing w:val="-4"/>
          <w:sz w:val="22"/>
        </w:rPr>
        <w:t> </w:t>
      </w:r>
      <w:r>
        <w:rPr>
          <w:sz w:val="22"/>
        </w:rPr>
        <w:t>para</w:t>
      </w:r>
      <w:r>
        <w:rPr>
          <w:spacing w:val="-5"/>
          <w:sz w:val="22"/>
        </w:rPr>
        <w:t> </w:t>
      </w:r>
      <w:r>
        <w:rPr>
          <w:sz w:val="22"/>
        </w:rPr>
        <w:t>los</w:t>
      </w:r>
      <w:r>
        <w:rPr>
          <w:spacing w:val="-3"/>
          <w:sz w:val="22"/>
        </w:rPr>
        <w:t> </w:t>
      </w:r>
      <w:r>
        <w:rPr>
          <w:sz w:val="22"/>
        </w:rPr>
        <w:t>Enfermos</w:t>
      </w:r>
      <w:r>
        <w:rPr>
          <w:spacing w:val="-5"/>
          <w:sz w:val="22"/>
        </w:rPr>
        <w:t> </w:t>
      </w:r>
      <w:r>
        <w:rPr>
          <w:sz w:val="22"/>
        </w:rPr>
        <w:t>no</w:t>
      </w:r>
      <w:r>
        <w:rPr>
          <w:spacing w:val="-3"/>
          <w:sz w:val="22"/>
        </w:rPr>
        <w:t> </w:t>
      </w:r>
      <w:r>
        <w:rPr>
          <w:sz w:val="22"/>
        </w:rPr>
        <w:t>Curables</w:t>
      </w:r>
      <w:r>
        <w:rPr>
          <w:spacing w:val="-3"/>
          <w:sz w:val="22"/>
        </w:rPr>
        <w:t> </w:t>
      </w:r>
      <w:r>
        <w:rPr>
          <w:sz w:val="22"/>
        </w:rPr>
        <w:t>o</w:t>
      </w:r>
      <w:r>
        <w:rPr>
          <w:spacing w:val="-5"/>
          <w:sz w:val="22"/>
        </w:rPr>
        <w:t> </w:t>
      </w:r>
      <w:r>
        <w:rPr>
          <w:sz w:val="22"/>
        </w:rPr>
        <w:t>en</w:t>
      </w:r>
      <w:r>
        <w:rPr>
          <w:spacing w:val="-7"/>
          <w:sz w:val="22"/>
        </w:rPr>
        <w:t> </w:t>
      </w:r>
      <w:r>
        <w:rPr>
          <w:sz w:val="22"/>
        </w:rPr>
        <w:t>Situación</w:t>
      </w:r>
      <w:r>
        <w:rPr>
          <w:spacing w:val="-6"/>
          <w:sz w:val="22"/>
        </w:rPr>
        <w:t> </w:t>
      </w:r>
      <w:r>
        <w:rPr>
          <w:sz w:val="22"/>
        </w:rPr>
        <w:t>Terminal</w:t>
      </w:r>
      <w:r>
        <w:rPr>
          <w:spacing w:val="-4"/>
          <w:sz w:val="22"/>
        </w:rPr>
        <w:t> </w:t>
      </w:r>
      <w:r>
        <w:rPr>
          <w:sz w:val="22"/>
        </w:rPr>
        <w:t>del</w:t>
      </w:r>
      <w:r>
        <w:rPr>
          <w:spacing w:val="-4"/>
          <w:sz w:val="22"/>
        </w:rPr>
        <w:t> </w:t>
      </w:r>
      <w:r>
        <w:rPr>
          <w:sz w:val="22"/>
        </w:rPr>
        <w:t>Estado</w:t>
      </w:r>
      <w:r>
        <w:rPr>
          <w:spacing w:val="-3"/>
          <w:sz w:val="22"/>
        </w:rPr>
        <w:t> </w:t>
      </w:r>
      <w:r>
        <w:rPr>
          <w:sz w:val="22"/>
        </w:rPr>
        <w:t>de</w:t>
      </w:r>
      <w:r>
        <w:rPr>
          <w:spacing w:val="-6"/>
          <w:sz w:val="22"/>
        </w:rPr>
        <w:t> </w:t>
      </w:r>
      <w:r>
        <w:rPr>
          <w:sz w:val="22"/>
        </w:rPr>
        <w:t>Oaxaca</w:t>
      </w:r>
      <w:r>
        <w:rPr>
          <w:spacing w:val="-3"/>
          <w:sz w:val="22"/>
        </w:rPr>
        <w:t> </w:t>
      </w:r>
      <w:r>
        <w:rPr>
          <w:sz w:val="22"/>
        </w:rPr>
        <w:t>y</w:t>
      </w:r>
      <w:r>
        <w:rPr>
          <w:spacing w:val="-5"/>
          <w:sz w:val="22"/>
        </w:rPr>
        <w:t> </w:t>
      </w:r>
      <w:r>
        <w:rPr>
          <w:sz w:val="22"/>
        </w:rPr>
        <w:t>la</w:t>
      </w:r>
      <w:r>
        <w:rPr>
          <w:spacing w:val="-5"/>
          <w:sz w:val="22"/>
        </w:rPr>
        <w:t> </w:t>
      </w:r>
      <w:r>
        <w:rPr>
          <w:sz w:val="22"/>
        </w:rPr>
        <w:t>Ley de Voluntad Anticipada para el Estado de Oaxaca, suscritas y realizadas por el solicitante o representante,</w:t>
      </w:r>
      <w:r>
        <w:rPr>
          <w:spacing w:val="-8"/>
          <w:sz w:val="22"/>
        </w:rPr>
        <w:t> </w:t>
      </w:r>
      <w:r>
        <w:rPr>
          <w:sz w:val="22"/>
        </w:rPr>
        <w:t>en</w:t>
      </w:r>
      <w:r>
        <w:rPr>
          <w:spacing w:val="-11"/>
          <w:sz w:val="22"/>
        </w:rPr>
        <w:t> </w:t>
      </w:r>
      <w:r>
        <w:rPr>
          <w:sz w:val="22"/>
        </w:rPr>
        <w:t>el</w:t>
      </w:r>
      <w:r>
        <w:rPr>
          <w:spacing w:val="-10"/>
          <w:sz w:val="22"/>
        </w:rPr>
        <w:t> </w:t>
      </w:r>
      <w:r>
        <w:rPr>
          <w:sz w:val="22"/>
        </w:rPr>
        <w:t>documento</w:t>
      </w:r>
      <w:r>
        <w:rPr>
          <w:spacing w:val="-10"/>
          <w:sz w:val="22"/>
        </w:rPr>
        <w:t> </w:t>
      </w:r>
      <w:r>
        <w:rPr>
          <w:sz w:val="22"/>
        </w:rPr>
        <w:t>de</w:t>
      </w:r>
      <w:r>
        <w:rPr>
          <w:spacing w:val="-8"/>
          <w:sz w:val="22"/>
        </w:rPr>
        <w:t> </w:t>
      </w:r>
      <w:r>
        <w:rPr>
          <w:sz w:val="22"/>
        </w:rPr>
        <w:t>voluntad</w:t>
      </w:r>
      <w:r>
        <w:rPr>
          <w:spacing w:val="-9"/>
          <w:sz w:val="22"/>
        </w:rPr>
        <w:t> </w:t>
      </w:r>
      <w:r>
        <w:rPr>
          <w:sz w:val="22"/>
        </w:rPr>
        <w:t>anticipada</w:t>
      </w:r>
      <w:r>
        <w:rPr>
          <w:spacing w:val="-8"/>
          <w:sz w:val="22"/>
        </w:rPr>
        <w:t> </w:t>
      </w:r>
      <w:r>
        <w:rPr>
          <w:sz w:val="22"/>
        </w:rPr>
        <w:t>para</w:t>
      </w:r>
      <w:r>
        <w:rPr>
          <w:spacing w:val="-8"/>
          <w:sz w:val="22"/>
        </w:rPr>
        <w:t> </w:t>
      </w:r>
      <w:r>
        <w:rPr>
          <w:sz w:val="22"/>
        </w:rPr>
        <w:t>los</w:t>
      </w:r>
      <w:r>
        <w:rPr>
          <w:spacing w:val="-9"/>
          <w:sz w:val="22"/>
        </w:rPr>
        <w:t> </w:t>
      </w:r>
      <w:r>
        <w:rPr>
          <w:sz w:val="22"/>
        </w:rPr>
        <w:t>efectos</w:t>
      </w:r>
      <w:r>
        <w:rPr>
          <w:spacing w:val="-8"/>
          <w:sz w:val="22"/>
        </w:rPr>
        <w:t> </w:t>
      </w:r>
      <w:r>
        <w:rPr>
          <w:sz w:val="22"/>
        </w:rPr>
        <w:t>legales</w:t>
      </w:r>
      <w:r>
        <w:rPr>
          <w:spacing w:val="-9"/>
          <w:sz w:val="22"/>
        </w:rPr>
        <w:t> </w:t>
      </w:r>
      <w:r>
        <w:rPr>
          <w:sz w:val="22"/>
        </w:rPr>
        <w:t>a</w:t>
      </w:r>
      <w:r>
        <w:rPr>
          <w:spacing w:val="-13"/>
          <w:sz w:val="22"/>
        </w:rPr>
        <w:t> </w:t>
      </w:r>
      <w:r>
        <w:rPr>
          <w:sz w:val="22"/>
        </w:rPr>
        <w:t>que</w:t>
      </w:r>
      <w:r>
        <w:rPr>
          <w:spacing w:val="-8"/>
          <w:sz w:val="22"/>
        </w:rPr>
        <w:t> </w:t>
      </w:r>
      <w:r>
        <w:rPr>
          <w:sz w:val="22"/>
        </w:rPr>
        <w:t>haya</w:t>
      </w:r>
      <w:r>
        <w:rPr>
          <w:spacing w:val="-9"/>
          <w:sz w:val="22"/>
        </w:rPr>
        <w:t> </w:t>
      </w:r>
      <w:r>
        <w:rPr>
          <w:sz w:val="22"/>
        </w:rPr>
        <w:t>lugar. </w:t>
      </w:r>
      <w:r>
        <w:rPr>
          <w:b/>
          <w:sz w:val="18"/>
          <w:shd w:fill="D2D2D2" w:color="auto" w:val="clear"/>
        </w:rPr>
        <w:t>(Artículo adicionado mediante Decreto número 1327, aprobado el 29 de septiembre del 2015 y publicado en el</w:t>
      </w:r>
      <w:r>
        <w:rPr>
          <w:b/>
          <w:sz w:val="18"/>
        </w:rPr>
        <w:t> </w:t>
      </w:r>
      <w:r>
        <w:rPr>
          <w:b/>
          <w:sz w:val="18"/>
          <w:shd w:fill="D2D2D2" w:color="auto" w:val="clear"/>
        </w:rPr>
        <w:t>Periódico Oficial Extra del 9 de octubre del</w:t>
      </w:r>
      <w:r>
        <w:rPr>
          <w:b/>
          <w:spacing w:val="-7"/>
          <w:sz w:val="18"/>
          <w:shd w:fill="D2D2D2" w:color="auto" w:val="clear"/>
        </w:rPr>
        <w:t> </w:t>
      </w:r>
      <w:r>
        <w:rPr>
          <w:b/>
          <w:sz w:val="18"/>
          <w:shd w:fill="D2D2D2" w:color="auto" w:val="clear"/>
        </w:rPr>
        <w:t>2015)</w:t>
      </w:r>
    </w:p>
    <w:p>
      <w:pPr>
        <w:pStyle w:val="BodyText"/>
        <w:spacing w:before="10"/>
        <w:rPr>
          <w:b/>
          <w:sz w:val="21"/>
        </w:rPr>
      </w:pPr>
    </w:p>
    <w:p>
      <w:pPr>
        <w:pStyle w:val="BodyText"/>
        <w:ind w:left="118" w:right="117"/>
        <w:jc w:val="both"/>
      </w:pPr>
      <w:r>
        <w:rPr>
          <w:b/>
        </w:rPr>
        <w:t>ARTÍCULO 324.- </w:t>
      </w:r>
      <w:r>
        <w:rPr/>
        <w:t>Al que exponga en una casa de expósitos a un niño menor de siete años que se le hubiere confiado o lo entregue en otro establecimiento de beneficencia o a cualquiera persona, sin anuencia de la que se lo confió o de la autoridad en su defecto, se le aplicarán de un mes a un año de prisión y multa de cien a mil pesos.</w:t>
      </w:r>
    </w:p>
    <w:p>
      <w:pPr>
        <w:pStyle w:val="BodyText"/>
      </w:pPr>
    </w:p>
    <w:p>
      <w:pPr>
        <w:pStyle w:val="BodyText"/>
        <w:ind w:left="118" w:right="115"/>
        <w:jc w:val="both"/>
      </w:pPr>
      <w:r>
        <w:rPr>
          <w:b/>
        </w:rPr>
        <w:t>ARTÍCULO 325.- </w:t>
      </w:r>
      <w:r>
        <w:rPr/>
        <w:t>Los ascendientes o tutores que entreguen en una casa de expósitos a un niño que</w:t>
      </w:r>
      <w:r>
        <w:rPr>
          <w:spacing w:val="-15"/>
        </w:rPr>
        <w:t> </w:t>
      </w:r>
      <w:r>
        <w:rPr/>
        <w:t>esté</w:t>
      </w:r>
      <w:r>
        <w:rPr>
          <w:spacing w:val="-15"/>
        </w:rPr>
        <w:t> </w:t>
      </w:r>
      <w:r>
        <w:rPr/>
        <w:t>bajo</w:t>
      </w:r>
      <w:r>
        <w:rPr>
          <w:spacing w:val="-15"/>
        </w:rPr>
        <w:t> </w:t>
      </w:r>
      <w:r>
        <w:rPr/>
        <w:t>su</w:t>
      </w:r>
      <w:r>
        <w:rPr>
          <w:spacing w:val="-15"/>
        </w:rPr>
        <w:t> </w:t>
      </w:r>
      <w:r>
        <w:rPr/>
        <w:t>potestad,</w:t>
      </w:r>
      <w:r>
        <w:rPr>
          <w:spacing w:val="-12"/>
        </w:rPr>
        <w:t> </w:t>
      </w:r>
      <w:r>
        <w:rPr/>
        <w:t>perderán</w:t>
      </w:r>
      <w:r>
        <w:rPr>
          <w:spacing w:val="-12"/>
        </w:rPr>
        <w:t> </w:t>
      </w:r>
      <w:r>
        <w:rPr/>
        <w:t>por</w:t>
      </w:r>
      <w:r>
        <w:rPr>
          <w:spacing w:val="-14"/>
        </w:rPr>
        <w:t> </w:t>
      </w:r>
      <w:r>
        <w:rPr/>
        <w:t>ese</w:t>
      </w:r>
      <w:r>
        <w:rPr>
          <w:spacing w:val="-14"/>
        </w:rPr>
        <w:t> </w:t>
      </w:r>
      <w:r>
        <w:rPr/>
        <w:t>sólo</w:t>
      </w:r>
      <w:r>
        <w:rPr>
          <w:spacing w:val="-18"/>
        </w:rPr>
        <w:t> </w:t>
      </w:r>
      <w:r>
        <w:rPr/>
        <w:t>hecho</w:t>
      </w:r>
      <w:r>
        <w:rPr>
          <w:spacing w:val="-13"/>
        </w:rPr>
        <w:t> </w:t>
      </w:r>
      <w:r>
        <w:rPr/>
        <w:t>los</w:t>
      </w:r>
      <w:r>
        <w:rPr>
          <w:spacing w:val="-15"/>
        </w:rPr>
        <w:t> </w:t>
      </w:r>
      <w:r>
        <w:rPr/>
        <w:t>derechos</w:t>
      </w:r>
      <w:r>
        <w:rPr>
          <w:spacing w:val="-17"/>
        </w:rPr>
        <w:t> </w:t>
      </w:r>
      <w:r>
        <w:rPr/>
        <w:t>que</w:t>
      </w:r>
      <w:r>
        <w:rPr>
          <w:spacing w:val="-15"/>
        </w:rPr>
        <w:t> </w:t>
      </w:r>
      <w:r>
        <w:rPr/>
        <w:t>tengan</w:t>
      </w:r>
      <w:r>
        <w:rPr>
          <w:spacing w:val="-15"/>
        </w:rPr>
        <w:t> </w:t>
      </w:r>
      <w:r>
        <w:rPr/>
        <w:t>sobre</w:t>
      </w:r>
      <w:r>
        <w:rPr>
          <w:spacing w:val="-14"/>
        </w:rPr>
        <w:t> </w:t>
      </w:r>
      <w:r>
        <w:rPr/>
        <w:t>la</w:t>
      </w:r>
      <w:r>
        <w:rPr>
          <w:spacing w:val="-12"/>
        </w:rPr>
        <w:t> </w:t>
      </w:r>
      <w:r>
        <w:rPr/>
        <w:t>persona y bienes del</w:t>
      </w:r>
      <w:r>
        <w:rPr>
          <w:spacing w:val="-3"/>
        </w:rPr>
        <w:t> </w:t>
      </w:r>
      <w:r>
        <w:rPr/>
        <w:t>expósito.</w:t>
      </w:r>
    </w:p>
    <w:p>
      <w:pPr>
        <w:pStyle w:val="BodyText"/>
        <w:rPr>
          <w:sz w:val="24"/>
        </w:rPr>
      </w:pPr>
    </w:p>
    <w:p>
      <w:pPr>
        <w:pStyle w:val="BodyText"/>
        <w:rPr>
          <w:sz w:val="20"/>
        </w:rPr>
      </w:pPr>
    </w:p>
    <w:p>
      <w:pPr>
        <w:pStyle w:val="Heading1"/>
        <w:ind w:left="876"/>
      </w:pPr>
      <w:r>
        <w:rPr/>
        <w:t>TITULO DECIMOSEPTIMO.</w:t>
      </w:r>
    </w:p>
    <w:p>
      <w:pPr>
        <w:spacing w:before="1"/>
        <w:ind w:left="876" w:right="874" w:firstLine="0"/>
        <w:jc w:val="center"/>
        <w:rPr>
          <w:b/>
          <w:sz w:val="22"/>
        </w:rPr>
      </w:pPr>
      <w:r>
        <w:rPr>
          <w:b/>
          <w:sz w:val="22"/>
        </w:rPr>
        <w:t>Delitos contra el honor.</w:t>
      </w:r>
    </w:p>
    <w:p>
      <w:pPr>
        <w:pStyle w:val="BodyText"/>
        <w:spacing w:before="10"/>
        <w:rPr>
          <w:b/>
          <w:sz w:val="21"/>
        </w:rPr>
      </w:pPr>
    </w:p>
    <w:p>
      <w:pPr>
        <w:spacing w:before="0"/>
        <w:ind w:left="876" w:right="874" w:firstLine="0"/>
        <w:jc w:val="center"/>
        <w:rPr>
          <w:b/>
          <w:sz w:val="22"/>
        </w:rPr>
      </w:pPr>
      <w:r>
        <w:rPr>
          <w:b/>
          <w:sz w:val="22"/>
        </w:rPr>
        <w:t>CAPITULO I.</w:t>
      </w:r>
    </w:p>
    <w:p>
      <w:pPr>
        <w:spacing w:before="1"/>
        <w:ind w:left="876" w:right="874" w:firstLine="0"/>
        <w:jc w:val="center"/>
        <w:rPr>
          <w:b/>
          <w:sz w:val="22"/>
        </w:rPr>
      </w:pPr>
      <w:r>
        <w:rPr>
          <w:b/>
          <w:sz w:val="22"/>
        </w:rPr>
        <w:t>Golpes y otras violencias físicas simples.</w:t>
      </w:r>
    </w:p>
    <w:p>
      <w:pPr>
        <w:pStyle w:val="BodyText"/>
        <w:rPr>
          <w:b/>
          <w:sz w:val="24"/>
        </w:rPr>
      </w:pPr>
    </w:p>
    <w:p>
      <w:pPr>
        <w:pStyle w:val="BodyText"/>
        <w:rPr>
          <w:b/>
          <w:sz w:val="20"/>
        </w:rPr>
      </w:pPr>
    </w:p>
    <w:p>
      <w:pPr>
        <w:pStyle w:val="BodyText"/>
        <w:ind w:left="118"/>
        <w:jc w:val="both"/>
      </w:pPr>
      <w:r>
        <w:rPr>
          <w:b/>
        </w:rPr>
        <w:t>ARTÍCULO</w:t>
      </w:r>
      <w:r>
        <w:rPr>
          <w:b/>
          <w:spacing w:val="-7"/>
        </w:rPr>
        <w:t> </w:t>
      </w:r>
      <w:r>
        <w:rPr>
          <w:b/>
        </w:rPr>
        <w:t>326.-</w:t>
      </w:r>
      <w:r>
        <w:rPr>
          <w:b/>
          <w:spacing w:val="-9"/>
        </w:rPr>
        <w:t> </w:t>
      </w:r>
      <w:r>
        <w:rPr/>
        <w:t>Se</w:t>
      </w:r>
      <w:r>
        <w:rPr>
          <w:spacing w:val="-9"/>
        </w:rPr>
        <w:t> </w:t>
      </w:r>
      <w:r>
        <w:rPr/>
        <w:t>aplicarán</w:t>
      </w:r>
      <w:r>
        <w:rPr>
          <w:spacing w:val="-10"/>
        </w:rPr>
        <w:t> </w:t>
      </w:r>
      <w:r>
        <w:rPr/>
        <w:t>de</w:t>
      </w:r>
      <w:r>
        <w:rPr>
          <w:spacing w:val="-11"/>
        </w:rPr>
        <w:t> </w:t>
      </w:r>
      <w:r>
        <w:rPr/>
        <w:t>tres</w:t>
      </w:r>
      <w:r>
        <w:rPr>
          <w:spacing w:val="-9"/>
        </w:rPr>
        <w:t> </w:t>
      </w:r>
      <w:r>
        <w:rPr/>
        <w:t>días</w:t>
      </w:r>
      <w:r>
        <w:rPr>
          <w:spacing w:val="-8"/>
        </w:rPr>
        <w:t> </w:t>
      </w:r>
      <w:r>
        <w:rPr/>
        <w:t>a</w:t>
      </w:r>
      <w:r>
        <w:rPr>
          <w:spacing w:val="-8"/>
        </w:rPr>
        <w:t> </w:t>
      </w:r>
      <w:r>
        <w:rPr/>
        <w:t>un</w:t>
      </w:r>
      <w:r>
        <w:rPr>
          <w:spacing w:val="-10"/>
        </w:rPr>
        <w:t> </w:t>
      </w:r>
      <w:r>
        <w:rPr/>
        <w:t>año</w:t>
      </w:r>
      <w:r>
        <w:rPr>
          <w:spacing w:val="-8"/>
        </w:rPr>
        <w:t> </w:t>
      </w:r>
      <w:r>
        <w:rPr/>
        <w:t>de</w:t>
      </w:r>
      <w:r>
        <w:rPr>
          <w:spacing w:val="-11"/>
        </w:rPr>
        <w:t> </w:t>
      </w:r>
      <w:r>
        <w:rPr/>
        <w:t>prisión</w:t>
      </w:r>
      <w:r>
        <w:rPr>
          <w:spacing w:val="-10"/>
        </w:rPr>
        <w:t> </w:t>
      </w:r>
      <w:r>
        <w:rPr/>
        <w:t>y</w:t>
      </w:r>
      <w:r>
        <w:rPr>
          <w:spacing w:val="-10"/>
        </w:rPr>
        <w:t> </w:t>
      </w:r>
      <w:r>
        <w:rPr/>
        <w:t>multa</w:t>
      </w:r>
      <w:r>
        <w:rPr>
          <w:spacing w:val="-10"/>
        </w:rPr>
        <w:t> </w:t>
      </w:r>
      <w:r>
        <w:rPr/>
        <w:t>de</w:t>
      </w:r>
      <w:r>
        <w:rPr>
          <w:spacing w:val="-12"/>
        </w:rPr>
        <w:t> </w:t>
      </w:r>
      <w:r>
        <w:rPr/>
        <w:t>doscientos</w:t>
      </w:r>
      <w:r>
        <w:rPr>
          <w:spacing w:val="-10"/>
        </w:rPr>
        <w:t> </w:t>
      </w:r>
      <w:r>
        <w:rPr/>
        <w:t>a</w:t>
      </w:r>
      <w:r>
        <w:rPr>
          <w:spacing w:val="-10"/>
        </w:rPr>
        <w:t> </w:t>
      </w:r>
      <w:r>
        <w:rPr/>
        <w:t>mil</w:t>
      </w:r>
      <w:r>
        <w:rPr>
          <w:spacing w:val="-8"/>
        </w:rPr>
        <w:t> </w:t>
      </w:r>
      <w:r>
        <w:rPr/>
        <w:t>pesos:</w:t>
      </w:r>
    </w:p>
    <w:p>
      <w:pPr>
        <w:pStyle w:val="BodyText"/>
        <w:spacing w:before="3"/>
      </w:pPr>
    </w:p>
    <w:p>
      <w:pPr>
        <w:pStyle w:val="BodyText"/>
        <w:ind w:left="118" w:right="118"/>
        <w:jc w:val="both"/>
      </w:pPr>
      <w:r>
        <w:rPr/>
        <w:t>I.- Al que públicamente y fuera de riña diera a otro una bofetada, un puñetazo, un latigazo o cualquier otro golpe en la cara;</w:t>
      </w:r>
    </w:p>
    <w:p>
      <w:pPr>
        <w:pStyle w:val="BodyText"/>
      </w:pPr>
    </w:p>
    <w:p>
      <w:pPr>
        <w:pStyle w:val="BodyText"/>
        <w:ind w:left="118"/>
        <w:jc w:val="both"/>
      </w:pPr>
      <w:r>
        <w:rPr/>
        <w:t>II.- Al que azote a otro por injuriarlo;</w:t>
      </w:r>
    </w:p>
    <w:p>
      <w:pPr>
        <w:pStyle w:val="BodyText"/>
      </w:pPr>
    </w:p>
    <w:p>
      <w:pPr>
        <w:pStyle w:val="BodyText"/>
        <w:ind w:left="118"/>
        <w:jc w:val="both"/>
      </w:pPr>
      <w:r>
        <w:rPr/>
        <w:t>III.- Al que infiera cualquier otro golpe simple.</w:t>
      </w:r>
    </w:p>
    <w:p>
      <w:pPr>
        <w:pStyle w:val="BodyText"/>
      </w:pPr>
    </w:p>
    <w:p>
      <w:pPr>
        <w:pStyle w:val="BodyText"/>
        <w:spacing w:before="1"/>
        <w:ind w:left="118" w:right="118"/>
        <w:jc w:val="both"/>
      </w:pPr>
      <w:r>
        <w:rPr/>
        <w:t>Son simples los golpes o violencias físicas que no causen lesión alguna y solo se castigarán cuando se infieran o cometan con intención de ofender a quien los recibe.</w:t>
      </w:r>
    </w:p>
    <w:p>
      <w:pPr>
        <w:pStyle w:val="BodyText"/>
        <w:spacing w:before="10"/>
        <w:rPr>
          <w:sz w:val="21"/>
        </w:rPr>
      </w:pPr>
    </w:p>
    <w:p>
      <w:pPr>
        <w:pStyle w:val="BodyText"/>
        <w:spacing w:before="1"/>
        <w:ind w:left="118" w:right="116"/>
        <w:jc w:val="both"/>
      </w:pPr>
      <w:r>
        <w:rPr/>
        <w:t>IV.-</w:t>
      </w:r>
      <w:r>
        <w:rPr>
          <w:spacing w:val="-8"/>
        </w:rPr>
        <w:t> </w:t>
      </w:r>
      <w:r>
        <w:rPr/>
        <w:t>Los</w:t>
      </w:r>
      <w:r>
        <w:rPr>
          <w:spacing w:val="-7"/>
        </w:rPr>
        <w:t> </w:t>
      </w:r>
      <w:r>
        <w:rPr/>
        <w:t>Jueces</w:t>
      </w:r>
      <w:r>
        <w:rPr>
          <w:spacing w:val="-9"/>
        </w:rPr>
        <w:t> </w:t>
      </w:r>
      <w:r>
        <w:rPr/>
        <w:t>podrán,</w:t>
      </w:r>
      <w:r>
        <w:rPr>
          <w:spacing w:val="-7"/>
        </w:rPr>
        <w:t> </w:t>
      </w:r>
      <w:r>
        <w:rPr/>
        <w:t>además,</w:t>
      </w:r>
      <w:r>
        <w:rPr>
          <w:spacing w:val="-6"/>
        </w:rPr>
        <w:t> </w:t>
      </w:r>
      <w:r>
        <w:rPr/>
        <w:t>declarar</w:t>
      </w:r>
      <w:r>
        <w:rPr>
          <w:spacing w:val="-5"/>
        </w:rPr>
        <w:t> </w:t>
      </w:r>
      <w:r>
        <w:rPr/>
        <w:t>a</w:t>
      </w:r>
      <w:r>
        <w:rPr>
          <w:spacing w:val="-8"/>
        </w:rPr>
        <w:t> </w:t>
      </w:r>
      <w:r>
        <w:rPr/>
        <w:t>los</w:t>
      </w:r>
      <w:r>
        <w:rPr>
          <w:spacing w:val="-5"/>
        </w:rPr>
        <w:t> </w:t>
      </w:r>
      <w:r>
        <w:rPr/>
        <w:t>infractores,</w:t>
      </w:r>
      <w:r>
        <w:rPr>
          <w:spacing w:val="-8"/>
        </w:rPr>
        <w:t> </w:t>
      </w:r>
      <w:r>
        <w:rPr/>
        <w:t>sujetos</w:t>
      </w:r>
      <w:r>
        <w:rPr>
          <w:spacing w:val="-5"/>
        </w:rPr>
        <w:t> </w:t>
      </w:r>
      <w:r>
        <w:rPr/>
        <w:t>a</w:t>
      </w:r>
      <w:r>
        <w:rPr>
          <w:spacing w:val="-8"/>
        </w:rPr>
        <w:t> </w:t>
      </w:r>
      <w:r>
        <w:rPr/>
        <w:t>la</w:t>
      </w:r>
      <w:r>
        <w:rPr>
          <w:spacing w:val="-6"/>
        </w:rPr>
        <w:t> </w:t>
      </w:r>
      <w:r>
        <w:rPr/>
        <w:t>vigilancia</w:t>
      </w:r>
      <w:r>
        <w:rPr>
          <w:spacing w:val="-5"/>
        </w:rPr>
        <w:t> </w:t>
      </w:r>
      <w:r>
        <w:rPr/>
        <w:t>de</w:t>
      </w:r>
      <w:r>
        <w:rPr>
          <w:spacing w:val="-7"/>
        </w:rPr>
        <w:t> </w:t>
      </w:r>
      <w:r>
        <w:rPr/>
        <w:t>la</w:t>
      </w:r>
      <w:r>
        <w:rPr>
          <w:spacing w:val="-5"/>
        </w:rPr>
        <w:t> </w:t>
      </w:r>
      <w:r>
        <w:rPr/>
        <w:t>autoridad, prohibirles ir a determinado lugar y obligarlos a otorgar caución de no ofender, siempre que lo crean</w:t>
      </w:r>
      <w:r>
        <w:rPr>
          <w:spacing w:val="-1"/>
        </w:rPr>
        <w:t> </w:t>
      </w:r>
      <w:r>
        <w:rPr/>
        <w:t>conveniente.</w:t>
      </w:r>
    </w:p>
    <w:p>
      <w:pPr>
        <w:spacing w:after="0"/>
        <w:jc w:val="both"/>
        <w:sectPr>
          <w:pgSz w:w="12250" w:h="15850"/>
          <w:pgMar w:header="552" w:footer="979" w:top="2260" w:bottom="1160" w:left="1300" w:right="1300"/>
        </w:sectPr>
      </w:pPr>
    </w:p>
    <w:p>
      <w:pPr>
        <w:pStyle w:val="BodyText"/>
        <w:rPr>
          <w:sz w:val="20"/>
        </w:rPr>
      </w:pPr>
    </w:p>
    <w:p>
      <w:pPr>
        <w:pStyle w:val="BodyText"/>
        <w:rPr>
          <w:sz w:val="16"/>
        </w:rPr>
      </w:pPr>
    </w:p>
    <w:p>
      <w:pPr>
        <w:pStyle w:val="BodyText"/>
        <w:spacing w:before="94"/>
        <w:ind w:left="118" w:right="49"/>
      </w:pPr>
      <w:r>
        <w:rPr>
          <w:b/>
        </w:rPr>
        <w:t>ARTÍCULO 327.- </w:t>
      </w:r>
      <w:r>
        <w:rPr/>
        <w:t>En los casos de las fracciones I y II del artículo anterior, la prisión podrá ser hasta de tres años, cuando los golpes o las violencias simples se infieran a un ascendiente.</w:t>
      </w:r>
    </w:p>
    <w:p>
      <w:pPr>
        <w:pStyle w:val="BodyText"/>
        <w:spacing w:before="11"/>
        <w:rPr>
          <w:sz w:val="21"/>
        </w:rPr>
      </w:pPr>
    </w:p>
    <w:p>
      <w:pPr>
        <w:pStyle w:val="BodyText"/>
        <w:ind w:left="118" w:right="111"/>
        <w:jc w:val="both"/>
      </w:pPr>
      <w:r>
        <w:rPr>
          <w:b/>
        </w:rPr>
        <w:t>ARTÍCULO 328.- </w:t>
      </w:r>
      <w:r>
        <w:rPr/>
        <w:t>No se podrá proceder contra el autor de golpes o violencias previstos en este Capítulo, sino por queja del ofendido, salvo cuando el delito se haya cometido en una reunión o lugar público.</w:t>
      </w:r>
    </w:p>
    <w:p>
      <w:pPr>
        <w:pStyle w:val="BodyText"/>
        <w:spacing w:before="1"/>
      </w:pPr>
    </w:p>
    <w:p>
      <w:pPr>
        <w:spacing w:before="0"/>
        <w:ind w:left="118" w:right="0" w:firstLine="0"/>
        <w:jc w:val="both"/>
        <w:rPr>
          <w:sz w:val="22"/>
        </w:rPr>
      </w:pPr>
      <w:r>
        <w:rPr>
          <w:b/>
          <w:sz w:val="22"/>
        </w:rPr>
        <w:t>ARTÍCULO 329.- </w:t>
      </w:r>
      <w:r>
        <w:rPr>
          <w:sz w:val="22"/>
        </w:rPr>
        <w:t>Derogado.</w:t>
      </w:r>
    </w:p>
    <w:p>
      <w:pPr>
        <w:pStyle w:val="BodyText"/>
        <w:spacing w:before="10"/>
        <w:rPr>
          <w:sz w:val="21"/>
        </w:rPr>
      </w:pPr>
    </w:p>
    <w:p>
      <w:pPr>
        <w:pStyle w:val="Heading1"/>
        <w:ind w:left="3275" w:right="3271"/>
      </w:pPr>
      <w:r>
        <w:rPr/>
        <w:t>CAPITULO II. (Derogado) Injurias y difamación</w:t>
      </w:r>
    </w:p>
    <w:p>
      <w:pPr>
        <w:pStyle w:val="BodyText"/>
        <w:rPr>
          <w:b/>
          <w:sz w:val="24"/>
        </w:rPr>
      </w:pPr>
    </w:p>
    <w:p>
      <w:pPr>
        <w:pStyle w:val="BodyText"/>
        <w:spacing w:before="1"/>
        <w:rPr>
          <w:b/>
          <w:sz w:val="20"/>
        </w:rPr>
      </w:pPr>
    </w:p>
    <w:p>
      <w:pPr>
        <w:spacing w:line="252" w:lineRule="exact" w:before="0"/>
        <w:ind w:left="118" w:right="0" w:firstLine="0"/>
        <w:jc w:val="both"/>
        <w:rPr>
          <w:sz w:val="22"/>
        </w:rPr>
      </w:pPr>
      <w:r>
        <w:rPr>
          <w:b/>
          <w:sz w:val="22"/>
        </w:rPr>
        <w:t>ARTÍCULO 330.-</w:t>
      </w:r>
      <w:r>
        <w:rPr>
          <w:b/>
          <w:spacing w:val="-7"/>
          <w:sz w:val="22"/>
        </w:rPr>
        <w:t> </w:t>
      </w:r>
      <w:r>
        <w:rPr>
          <w:sz w:val="22"/>
        </w:rPr>
        <w:t>Derogado.</w:t>
      </w:r>
    </w:p>
    <w:p>
      <w:pPr>
        <w:spacing w:line="252" w:lineRule="exact" w:before="0"/>
        <w:ind w:left="118" w:right="0" w:firstLine="0"/>
        <w:jc w:val="both"/>
        <w:rPr>
          <w:sz w:val="22"/>
        </w:rPr>
      </w:pPr>
      <w:r>
        <w:rPr>
          <w:b/>
          <w:sz w:val="22"/>
        </w:rPr>
        <w:t>ARTÍCULO 331.-</w:t>
      </w:r>
      <w:r>
        <w:rPr>
          <w:b/>
          <w:spacing w:val="-7"/>
          <w:sz w:val="22"/>
        </w:rPr>
        <w:t> </w:t>
      </w:r>
      <w:r>
        <w:rPr>
          <w:sz w:val="22"/>
        </w:rPr>
        <w:t>Derogado.</w:t>
      </w:r>
    </w:p>
    <w:p>
      <w:pPr>
        <w:spacing w:line="252" w:lineRule="exact" w:before="1"/>
        <w:ind w:left="118" w:right="0" w:firstLine="0"/>
        <w:jc w:val="both"/>
        <w:rPr>
          <w:sz w:val="22"/>
        </w:rPr>
      </w:pPr>
      <w:r>
        <w:rPr>
          <w:b/>
          <w:sz w:val="22"/>
        </w:rPr>
        <w:t>ARTÍCULO 332.-</w:t>
      </w:r>
      <w:r>
        <w:rPr>
          <w:b/>
          <w:spacing w:val="-7"/>
          <w:sz w:val="22"/>
        </w:rPr>
        <w:t> </w:t>
      </w:r>
      <w:r>
        <w:rPr>
          <w:sz w:val="22"/>
        </w:rPr>
        <w:t>Derogado.</w:t>
      </w:r>
    </w:p>
    <w:p>
      <w:pPr>
        <w:spacing w:line="252" w:lineRule="exact" w:before="0"/>
        <w:ind w:left="118" w:right="0" w:firstLine="0"/>
        <w:jc w:val="both"/>
        <w:rPr>
          <w:sz w:val="22"/>
        </w:rPr>
      </w:pPr>
      <w:r>
        <w:rPr>
          <w:b/>
          <w:sz w:val="22"/>
        </w:rPr>
        <w:t>ARTÍCULO 333.-</w:t>
      </w:r>
      <w:r>
        <w:rPr>
          <w:b/>
          <w:spacing w:val="-7"/>
          <w:sz w:val="22"/>
        </w:rPr>
        <w:t> </w:t>
      </w:r>
      <w:r>
        <w:rPr>
          <w:sz w:val="22"/>
        </w:rPr>
        <w:t>Derogado.</w:t>
      </w:r>
    </w:p>
    <w:p>
      <w:pPr>
        <w:spacing w:line="252" w:lineRule="exact" w:before="2"/>
        <w:ind w:left="118" w:right="0" w:firstLine="0"/>
        <w:jc w:val="both"/>
        <w:rPr>
          <w:sz w:val="22"/>
        </w:rPr>
      </w:pPr>
      <w:r>
        <w:rPr>
          <w:b/>
          <w:sz w:val="22"/>
        </w:rPr>
        <w:t>ARTÍCULO 334.-</w:t>
      </w:r>
      <w:r>
        <w:rPr>
          <w:b/>
          <w:spacing w:val="-7"/>
          <w:sz w:val="22"/>
        </w:rPr>
        <w:t> </w:t>
      </w:r>
      <w:r>
        <w:rPr>
          <w:sz w:val="22"/>
        </w:rPr>
        <w:t>Derogado.</w:t>
      </w:r>
    </w:p>
    <w:p>
      <w:pPr>
        <w:spacing w:line="252" w:lineRule="exact" w:before="0"/>
        <w:ind w:left="118" w:right="0" w:firstLine="0"/>
        <w:jc w:val="both"/>
        <w:rPr>
          <w:sz w:val="22"/>
        </w:rPr>
      </w:pPr>
      <w:r>
        <w:rPr>
          <w:b/>
          <w:sz w:val="22"/>
        </w:rPr>
        <w:t>ARTÍCULO 335.-</w:t>
      </w:r>
      <w:r>
        <w:rPr>
          <w:b/>
          <w:spacing w:val="-7"/>
          <w:sz w:val="22"/>
        </w:rPr>
        <w:t> </w:t>
      </w:r>
      <w:r>
        <w:rPr>
          <w:sz w:val="22"/>
        </w:rPr>
        <w:t>Derogado.</w:t>
      </w:r>
    </w:p>
    <w:p>
      <w:pPr>
        <w:spacing w:line="252" w:lineRule="exact" w:before="0"/>
        <w:ind w:left="118" w:right="0" w:firstLine="0"/>
        <w:jc w:val="both"/>
        <w:rPr>
          <w:sz w:val="22"/>
        </w:rPr>
      </w:pPr>
      <w:r>
        <w:rPr>
          <w:b/>
          <w:sz w:val="22"/>
        </w:rPr>
        <w:t>ARTÍCULO 336.-</w:t>
      </w:r>
      <w:r>
        <w:rPr>
          <w:b/>
          <w:spacing w:val="-7"/>
          <w:sz w:val="22"/>
        </w:rPr>
        <w:t> </w:t>
      </w:r>
      <w:r>
        <w:rPr>
          <w:sz w:val="22"/>
        </w:rPr>
        <w:t>Derogado.</w:t>
      </w:r>
    </w:p>
    <w:p>
      <w:pPr>
        <w:spacing w:before="1"/>
        <w:ind w:left="118" w:right="0" w:firstLine="0"/>
        <w:jc w:val="both"/>
        <w:rPr>
          <w:sz w:val="22"/>
        </w:rPr>
      </w:pPr>
      <w:r>
        <w:rPr>
          <w:b/>
          <w:sz w:val="22"/>
        </w:rPr>
        <w:t>ARTÍCULO 337.-</w:t>
      </w:r>
      <w:r>
        <w:rPr>
          <w:b/>
          <w:spacing w:val="-7"/>
          <w:sz w:val="22"/>
        </w:rPr>
        <w:t> </w:t>
      </w:r>
      <w:r>
        <w:rPr>
          <w:sz w:val="22"/>
        </w:rPr>
        <w:t>Derogado.</w:t>
      </w:r>
    </w:p>
    <w:p>
      <w:pPr>
        <w:pStyle w:val="BodyText"/>
        <w:spacing w:before="1"/>
      </w:pPr>
    </w:p>
    <w:p>
      <w:pPr>
        <w:pStyle w:val="Heading1"/>
        <w:ind w:left="3275" w:right="3271"/>
      </w:pPr>
      <w:r>
        <w:rPr/>
        <w:t>CAPITULO III. (Derogado) Calumnia.</w:t>
      </w:r>
    </w:p>
    <w:p>
      <w:pPr>
        <w:pStyle w:val="BodyText"/>
        <w:rPr>
          <w:b/>
          <w:sz w:val="24"/>
        </w:rPr>
      </w:pPr>
    </w:p>
    <w:p>
      <w:pPr>
        <w:pStyle w:val="BodyText"/>
        <w:spacing w:before="10"/>
        <w:rPr>
          <w:b/>
          <w:sz w:val="19"/>
        </w:rPr>
      </w:pPr>
    </w:p>
    <w:p>
      <w:pPr>
        <w:spacing w:before="0"/>
        <w:ind w:left="118" w:right="0" w:firstLine="0"/>
        <w:jc w:val="both"/>
        <w:rPr>
          <w:sz w:val="22"/>
        </w:rPr>
      </w:pPr>
      <w:r>
        <w:rPr>
          <w:b/>
          <w:sz w:val="22"/>
        </w:rPr>
        <w:t>ARTÍCULO 338.-</w:t>
      </w:r>
      <w:r>
        <w:rPr>
          <w:b/>
          <w:spacing w:val="-7"/>
          <w:sz w:val="22"/>
        </w:rPr>
        <w:t> </w:t>
      </w:r>
      <w:r>
        <w:rPr>
          <w:sz w:val="22"/>
        </w:rPr>
        <w:t>Derogado.</w:t>
      </w:r>
    </w:p>
    <w:p>
      <w:pPr>
        <w:spacing w:line="252" w:lineRule="exact" w:before="1"/>
        <w:ind w:left="118" w:right="0" w:firstLine="0"/>
        <w:jc w:val="both"/>
        <w:rPr>
          <w:sz w:val="22"/>
        </w:rPr>
      </w:pPr>
      <w:r>
        <w:rPr>
          <w:b/>
          <w:sz w:val="22"/>
        </w:rPr>
        <w:t>ARTÍCULO 339.-</w:t>
      </w:r>
      <w:r>
        <w:rPr>
          <w:b/>
          <w:spacing w:val="-7"/>
          <w:sz w:val="22"/>
        </w:rPr>
        <w:t> </w:t>
      </w:r>
      <w:r>
        <w:rPr>
          <w:sz w:val="22"/>
        </w:rPr>
        <w:t>Derogado.</w:t>
      </w:r>
    </w:p>
    <w:p>
      <w:pPr>
        <w:spacing w:line="252" w:lineRule="exact" w:before="0"/>
        <w:ind w:left="118" w:right="0" w:firstLine="0"/>
        <w:jc w:val="both"/>
        <w:rPr>
          <w:sz w:val="22"/>
        </w:rPr>
      </w:pPr>
      <w:r>
        <w:rPr>
          <w:b/>
          <w:sz w:val="22"/>
        </w:rPr>
        <w:t>ARTÍCULO 340.-</w:t>
      </w:r>
      <w:r>
        <w:rPr>
          <w:b/>
          <w:spacing w:val="-7"/>
          <w:sz w:val="22"/>
        </w:rPr>
        <w:t> </w:t>
      </w:r>
      <w:r>
        <w:rPr>
          <w:sz w:val="22"/>
        </w:rPr>
        <w:t>Derogado.</w:t>
      </w:r>
    </w:p>
    <w:p>
      <w:pPr>
        <w:spacing w:line="252" w:lineRule="exact" w:before="0"/>
        <w:ind w:left="118" w:right="0" w:firstLine="0"/>
        <w:jc w:val="both"/>
        <w:rPr>
          <w:sz w:val="22"/>
        </w:rPr>
      </w:pPr>
      <w:r>
        <w:rPr>
          <w:b/>
          <w:sz w:val="22"/>
        </w:rPr>
        <w:t>ARTÍCULO 341.-</w:t>
      </w:r>
      <w:r>
        <w:rPr>
          <w:b/>
          <w:spacing w:val="-9"/>
          <w:sz w:val="22"/>
        </w:rPr>
        <w:t> </w:t>
      </w:r>
      <w:r>
        <w:rPr>
          <w:sz w:val="22"/>
        </w:rPr>
        <w:t>Derogado.</w:t>
      </w:r>
    </w:p>
    <w:p>
      <w:pPr>
        <w:pStyle w:val="BodyText"/>
        <w:spacing w:before="1"/>
      </w:pPr>
    </w:p>
    <w:p>
      <w:pPr>
        <w:pStyle w:val="Heading1"/>
        <w:ind w:left="875"/>
      </w:pPr>
      <w:r>
        <w:rPr/>
        <w:t>CAPITULO IV. (Derogado)</w:t>
      </w:r>
    </w:p>
    <w:p>
      <w:pPr>
        <w:spacing w:before="1"/>
        <w:ind w:left="873" w:right="874" w:firstLine="0"/>
        <w:jc w:val="center"/>
        <w:rPr>
          <w:b/>
          <w:sz w:val="22"/>
        </w:rPr>
      </w:pPr>
      <w:r>
        <w:rPr>
          <w:b/>
          <w:sz w:val="22"/>
        </w:rPr>
        <w:t>Disposiciones comunes para los capítulos procedentes.</w:t>
      </w:r>
    </w:p>
    <w:p>
      <w:pPr>
        <w:pStyle w:val="BodyText"/>
        <w:rPr>
          <w:b/>
          <w:sz w:val="24"/>
        </w:rPr>
      </w:pPr>
    </w:p>
    <w:p>
      <w:pPr>
        <w:pStyle w:val="BodyText"/>
        <w:rPr>
          <w:b/>
          <w:sz w:val="20"/>
        </w:rPr>
      </w:pPr>
    </w:p>
    <w:p>
      <w:pPr>
        <w:spacing w:line="252" w:lineRule="exact" w:before="0"/>
        <w:ind w:left="118" w:right="0" w:firstLine="0"/>
        <w:jc w:val="both"/>
        <w:rPr>
          <w:sz w:val="22"/>
        </w:rPr>
      </w:pPr>
      <w:r>
        <w:rPr>
          <w:b/>
          <w:sz w:val="22"/>
        </w:rPr>
        <w:t>ARTÍCULO 342.-</w:t>
      </w:r>
      <w:r>
        <w:rPr>
          <w:b/>
          <w:spacing w:val="-7"/>
          <w:sz w:val="22"/>
        </w:rPr>
        <w:t> </w:t>
      </w:r>
      <w:r>
        <w:rPr>
          <w:sz w:val="22"/>
        </w:rPr>
        <w:t>Derogado.</w:t>
      </w:r>
    </w:p>
    <w:p>
      <w:pPr>
        <w:spacing w:line="252" w:lineRule="exact" w:before="0"/>
        <w:ind w:left="118" w:right="0" w:firstLine="0"/>
        <w:jc w:val="both"/>
        <w:rPr>
          <w:sz w:val="22"/>
        </w:rPr>
      </w:pPr>
      <w:r>
        <w:rPr>
          <w:b/>
          <w:sz w:val="22"/>
        </w:rPr>
        <w:t>ARTÍCULO 343.-</w:t>
      </w:r>
      <w:r>
        <w:rPr>
          <w:b/>
          <w:spacing w:val="-7"/>
          <w:sz w:val="22"/>
        </w:rPr>
        <w:t> </w:t>
      </w:r>
      <w:r>
        <w:rPr>
          <w:sz w:val="22"/>
        </w:rPr>
        <w:t>Derogado.</w:t>
      </w:r>
    </w:p>
    <w:p>
      <w:pPr>
        <w:spacing w:line="252" w:lineRule="exact" w:before="2"/>
        <w:ind w:left="118" w:right="0" w:firstLine="0"/>
        <w:jc w:val="both"/>
        <w:rPr>
          <w:sz w:val="22"/>
        </w:rPr>
      </w:pPr>
      <w:r>
        <w:rPr>
          <w:b/>
          <w:sz w:val="22"/>
        </w:rPr>
        <w:t>ARTÍCULO 344.-</w:t>
      </w:r>
      <w:r>
        <w:rPr>
          <w:b/>
          <w:spacing w:val="-7"/>
          <w:sz w:val="22"/>
        </w:rPr>
        <w:t> </w:t>
      </w:r>
      <w:r>
        <w:rPr>
          <w:sz w:val="22"/>
        </w:rPr>
        <w:t>Derogado.</w:t>
      </w:r>
    </w:p>
    <w:p>
      <w:pPr>
        <w:spacing w:line="252" w:lineRule="exact" w:before="0"/>
        <w:ind w:left="118" w:right="0" w:firstLine="0"/>
        <w:jc w:val="both"/>
        <w:rPr>
          <w:sz w:val="22"/>
        </w:rPr>
      </w:pPr>
      <w:r>
        <w:rPr>
          <w:b/>
          <w:sz w:val="22"/>
        </w:rPr>
        <w:t>ARTÍCULO 345.-</w:t>
      </w:r>
      <w:r>
        <w:rPr>
          <w:b/>
          <w:spacing w:val="-7"/>
          <w:sz w:val="22"/>
        </w:rPr>
        <w:t> </w:t>
      </w:r>
      <w:r>
        <w:rPr>
          <w:sz w:val="22"/>
        </w:rPr>
        <w:t>Derogado.</w:t>
      </w:r>
    </w:p>
    <w:p>
      <w:pPr>
        <w:pStyle w:val="BodyText"/>
        <w:rPr>
          <w:sz w:val="24"/>
        </w:rPr>
      </w:pPr>
    </w:p>
    <w:p>
      <w:pPr>
        <w:pStyle w:val="BodyText"/>
        <w:spacing w:before="11"/>
        <w:rPr>
          <w:sz w:val="19"/>
        </w:rPr>
      </w:pPr>
    </w:p>
    <w:p>
      <w:pPr>
        <w:pStyle w:val="Heading1"/>
      </w:pPr>
      <w:r>
        <w:rPr/>
        <w:t>TITULO DECIMO OCTAVO.</w:t>
      </w:r>
    </w:p>
    <w:p>
      <w:pPr>
        <w:spacing w:before="1"/>
        <w:ind w:left="874" w:right="874" w:firstLine="0"/>
        <w:jc w:val="center"/>
        <w:rPr>
          <w:b/>
          <w:sz w:val="22"/>
        </w:rPr>
      </w:pPr>
      <w:r>
        <w:rPr>
          <w:b/>
          <w:sz w:val="22"/>
        </w:rPr>
        <w:t>Delitos contra la libertad y violación de otras garantías.</w:t>
      </w:r>
    </w:p>
    <w:p>
      <w:pPr>
        <w:pStyle w:val="BodyText"/>
        <w:rPr>
          <w:b/>
        </w:rPr>
      </w:pPr>
    </w:p>
    <w:p>
      <w:pPr>
        <w:spacing w:line="252" w:lineRule="exact" w:before="1"/>
        <w:ind w:left="876" w:right="874" w:firstLine="0"/>
        <w:jc w:val="center"/>
        <w:rPr>
          <w:b/>
          <w:sz w:val="22"/>
        </w:rPr>
      </w:pPr>
      <w:r>
        <w:rPr>
          <w:b/>
          <w:sz w:val="22"/>
        </w:rPr>
        <w:t>CAPITULO I.</w:t>
      </w:r>
    </w:p>
    <w:p>
      <w:pPr>
        <w:spacing w:line="252" w:lineRule="exact" w:before="0"/>
        <w:ind w:left="875" w:right="874" w:firstLine="0"/>
        <w:jc w:val="center"/>
        <w:rPr>
          <w:b/>
          <w:sz w:val="22"/>
        </w:rPr>
      </w:pPr>
      <w:r>
        <w:rPr>
          <w:b/>
          <w:sz w:val="22"/>
        </w:rPr>
        <w:t>Privación ilegal de la libertad.</w:t>
      </w:r>
    </w:p>
    <w:p>
      <w:pPr>
        <w:spacing w:after="0" w:line="252" w:lineRule="exact"/>
        <w:jc w:val="center"/>
        <w:rPr>
          <w:sz w:val="22"/>
        </w:rPr>
        <w:sectPr>
          <w:pgSz w:w="12250" w:h="15850"/>
          <w:pgMar w:header="552" w:footer="979" w:top="2260" w:bottom="1160" w:left="1300" w:right="1300"/>
        </w:sectPr>
      </w:pPr>
    </w:p>
    <w:p>
      <w:pPr>
        <w:pStyle w:val="BodyText"/>
        <w:rPr>
          <w:b/>
          <w:sz w:val="20"/>
        </w:rPr>
      </w:pPr>
    </w:p>
    <w:p>
      <w:pPr>
        <w:pStyle w:val="BodyText"/>
        <w:rPr>
          <w:b/>
          <w:sz w:val="20"/>
        </w:rPr>
      </w:pPr>
    </w:p>
    <w:p>
      <w:pPr>
        <w:pStyle w:val="BodyText"/>
        <w:spacing w:before="11"/>
        <w:rPr>
          <w:b/>
          <w:sz w:val="17"/>
        </w:rPr>
      </w:pPr>
    </w:p>
    <w:p>
      <w:pPr>
        <w:pStyle w:val="BodyText"/>
        <w:spacing w:before="94"/>
        <w:ind w:left="118" w:right="118"/>
        <w:jc w:val="both"/>
      </w:pPr>
      <w:r>
        <w:rPr>
          <w:b/>
        </w:rPr>
        <w:t>ARTÍCULO 346.- </w:t>
      </w:r>
      <w:r>
        <w:rPr/>
        <w:t>Se aplicarán la pena de prisión de tres meses a cinco años y multa de cien a quinientos pesos:</w:t>
      </w:r>
    </w:p>
    <w:p>
      <w:pPr>
        <w:pStyle w:val="BodyText"/>
        <w:spacing w:before="1"/>
      </w:pPr>
    </w:p>
    <w:p>
      <w:pPr>
        <w:pStyle w:val="BodyText"/>
        <w:ind w:left="118" w:right="117"/>
        <w:jc w:val="both"/>
      </w:pPr>
      <w:r>
        <w:rPr/>
        <w:t>I.- Al que sin orden de autoridad competente, siendo un particular y fuera de los casos previstos por la Ley, arreste o detenga a otro en una cárcel privada o en otro lugar, hasta por tres días. Si la detención arbitraria excede de ese término, la sanción será de un mes por cada día de la detención;</w:t>
      </w:r>
    </w:p>
    <w:p>
      <w:pPr>
        <w:pStyle w:val="BodyText"/>
        <w:spacing w:before="1"/>
      </w:pPr>
    </w:p>
    <w:p>
      <w:pPr>
        <w:pStyle w:val="BodyText"/>
        <w:ind w:left="118" w:right="118"/>
        <w:jc w:val="both"/>
      </w:pPr>
      <w:r>
        <w:rPr/>
        <w:t>II.- Al que de alguna manera viole, con perjuicio de otros los derechos y garantías establecidos por la Constitución Federal y la del Estado en favor de las personas.</w:t>
      </w:r>
    </w:p>
    <w:p>
      <w:pPr>
        <w:pStyle w:val="BodyText"/>
        <w:spacing w:before="2"/>
      </w:pPr>
    </w:p>
    <w:p>
      <w:pPr>
        <w:pStyle w:val="BodyText"/>
        <w:ind w:left="118" w:right="117"/>
        <w:jc w:val="both"/>
      </w:pPr>
      <w:r>
        <w:rPr/>
        <w:t>III.-</w:t>
      </w:r>
      <w:r>
        <w:rPr>
          <w:spacing w:val="-8"/>
        </w:rPr>
        <w:t> </w:t>
      </w:r>
      <w:r>
        <w:rPr/>
        <w:t>Al</w:t>
      </w:r>
      <w:r>
        <w:rPr>
          <w:spacing w:val="-9"/>
        </w:rPr>
        <w:t> </w:t>
      </w:r>
      <w:r>
        <w:rPr/>
        <w:t>servidor</w:t>
      </w:r>
      <w:r>
        <w:rPr>
          <w:spacing w:val="-7"/>
        </w:rPr>
        <w:t> </w:t>
      </w:r>
      <w:r>
        <w:rPr/>
        <w:t>público</w:t>
      </w:r>
      <w:r>
        <w:rPr>
          <w:spacing w:val="-8"/>
        </w:rPr>
        <w:t> </w:t>
      </w:r>
      <w:r>
        <w:rPr/>
        <w:t>que</w:t>
      </w:r>
      <w:r>
        <w:rPr>
          <w:spacing w:val="-8"/>
        </w:rPr>
        <w:t> </w:t>
      </w:r>
      <w:r>
        <w:rPr/>
        <w:t>no</w:t>
      </w:r>
      <w:r>
        <w:rPr>
          <w:spacing w:val="-8"/>
        </w:rPr>
        <w:t> </w:t>
      </w:r>
      <w:r>
        <w:rPr/>
        <w:t>realice</w:t>
      </w:r>
      <w:r>
        <w:rPr>
          <w:spacing w:val="-8"/>
        </w:rPr>
        <w:t> </w:t>
      </w:r>
      <w:r>
        <w:rPr/>
        <w:t>la</w:t>
      </w:r>
      <w:r>
        <w:rPr>
          <w:spacing w:val="-8"/>
        </w:rPr>
        <w:t> </w:t>
      </w:r>
      <w:r>
        <w:rPr/>
        <w:t>consignación</w:t>
      </w:r>
      <w:r>
        <w:rPr>
          <w:spacing w:val="-9"/>
        </w:rPr>
        <w:t> </w:t>
      </w:r>
      <w:r>
        <w:rPr/>
        <w:t>de</w:t>
      </w:r>
      <w:r>
        <w:rPr>
          <w:spacing w:val="-8"/>
        </w:rPr>
        <w:t> </w:t>
      </w:r>
      <w:r>
        <w:rPr/>
        <w:t>un</w:t>
      </w:r>
      <w:r>
        <w:rPr>
          <w:spacing w:val="-8"/>
        </w:rPr>
        <w:t> </w:t>
      </w:r>
      <w:r>
        <w:rPr/>
        <w:t>detenido</w:t>
      </w:r>
      <w:r>
        <w:rPr>
          <w:spacing w:val="-8"/>
        </w:rPr>
        <w:t> </w:t>
      </w:r>
      <w:r>
        <w:rPr/>
        <w:t>dentro</w:t>
      </w:r>
      <w:r>
        <w:rPr>
          <w:spacing w:val="-8"/>
        </w:rPr>
        <w:t> </w:t>
      </w:r>
      <w:r>
        <w:rPr/>
        <w:t>de</w:t>
      </w:r>
      <w:r>
        <w:rPr>
          <w:spacing w:val="-8"/>
        </w:rPr>
        <w:t> </w:t>
      </w:r>
      <w:r>
        <w:rPr/>
        <w:t>los</w:t>
      </w:r>
      <w:r>
        <w:rPr>
          <w:spacing w:val="-8"/>
        </w:rPr>
        <w:t> </w:t>
      </w:r>
      <w:r>
        <w:rPr/>
        <w:t>plazos</w:t>
      </w:r>
      <w:r>
        <w:rPr>
          <w:spacing w:val="-8"/>
        </w:rPr>
        <w:t> </w:t>
      </w:r>
      <w:r>
        <w:rPr/>
        <w:t>legales o lo incomunique de cualquier forma o niegue información sobre la existencia de su</w:t>
      </w:r>
      <w:r>
        <w:rPr>
          <w:spacing w:val="-27"/>
        </w:rPr>
        <w:t> </w:t>
      </w:r>
      <w:r>
        <w:rPr/>
        <w:t>detención.</w:t>
      </w:r>
    </w:p>
    <w:p>
      <w:pPr>
        <w:pStyle w:val="BodyText"/>
        <w:spacing w:before="8"/>
        <w:rPr>
          <w:sz w:val="21"/>
        </w:rPr>
      </w:pPr>
    </w:p>
    <w:p>
      <w:pPr>
        <w:spacing w:before="0"/>
        <w:ind w:left="118" w:right="0" w:firstLine="0"/>
        <w:jc w:val="both"/>
        <w:rPr>
          <w:sz w:val="22"/>
        </w:rPr>
      </w:pPr>
      <w:r>
        <w:rPr>
          <w:b/>
          <w:sz w:val="22"/>
        </w:rPr>
        <w:t>ARTÍCULO 347.- </w:t>
      </w:r>
      <w:r>
        <w:rPr>
          <w:sz w:val="22"/>
        </w:rPr>
        <w:t>Derogado.</w:t>
      </w:r>
    </w:p>
    <w:p>
      <w:pPr>
        <w:pStyle w:val="BodyText"/>
        <w:spacing w:before="1"/>
      </w:pPr>
    </w:p>
    <w:p>
      <w:pPr>
        <w:pStyle w:val="BodyText"/>
        <w:ind w:left="118" w:right="113"/>
        <w:jc w:val="both"/>
      </w:pPr>
      <w:r>
        <w:rPr>
          <w:b/>
        </w:rPr>
        <w:t>ARTÍCULO</w:t>
      </w:r>
      <w:r>
        <w:rPr>
          <w:b/>
          <w:spacing w:val="-10"/>
        </w:rPr>
        <w:t> </w:t>
      </w:r>
      <w:r>
        <w:rPr>
          <w:b/>
        </w:rPr>
        <w:t>347</w:t>
      </w:r>
      <w:r>
        <w:rPr>
          <w:b/>
          <w:spacing w:val="-10"/>
        </w:rPr>
        <w:t> </w:t>
      </w:r>
      <w:r>
        <w:rPr>
          <w:b/>
        </w:rPr>
        <w:t>Bis.-</w:t>
      </w:r>
      <w:r>
        <w:rPr>
          <w:b/>
          <w:spacing w:val="-9"/>
        </w:rPr>
        <w:t> </w:t>
      </w:r>
      <w:r>
        <w:rPr/>
        <w:t>Cuando</w:t>
      </w:r>
      <w:r>
        <w:rPr>
          <w:spacing w:val="-11"/>
        </w:rPr>
        <w:t> </w:t>
      </w:r>
      <w:r>
        <w:rPr/>
        <w:t>se</w:t>
      </w:r>
      <w:r>
        <w:rPr>
          <w:spacing w:val="-10"/>
        </w:rPr>
        <w:t> </w:t>
      </w:r>
      <w:r>
        <w:rPr/>
        <w:t>sustraiga</w:t>
      </w:r>
      <w:r>
        <w:rPr>
          <w:spacing w:val="-10"/>
        </w:rPr>
        <w:t> </w:t>
      </w:r>
      <w:r>
        <w:rPr/>
        <w:t>a</w:t>
      </w:r>
      <w:r>
        <w:rPr>
          <w:spacing w:val="-14"/>
        </w:rPr>
        <w:t> </w:t>
      </w:r>
      <w:r>
        <w:rPr/>
        <w:t>un</w:t>
      </w:r>
      <w:r>
        <w:rPr>
          <w:spacing w:val="-13"/>
        </w:rPr>
        <w:t> </w:t>
      </w:r>
      <w:r>
        <w:rPr/>
        <w:t>menor</w:t>
      </w:r>
      <w:r>
        <w:rPr>
          <w:spacing w:val="-9"/>
        </w:rPr>
        <w:t> </w:t>
      </w:r>
      <w:r>
        <w:rPr/>
        <w:t>de</w:t>
      </w:r>
      <w:r>
        <w:rPr>
          <w:spacing w:val="-11"/>
        </w:rPr>
        <w:t> </w:t>
      </w:r>
      <w:r>
        <w:rPr/>
        <w:t>doce</w:t>
      </w:r>
      <w:r>
        <w:rPr>
          <w:spacing w:val="-10"/>
        </w:rPr>
        <w:t> </w:t>
      </w:r>
      <w:r>
        <w:rPr/>
        <w:t>años</w:t>
      </w:r>
      <w:r>
        <w:rPr>
          <w:spacing w:val="-10"/>
        </w:rPr>
        <w:t> </w:t>
      </w:r>
      <w:r>
        <w:rPr/>
        <w:t>de</w:t>
      </w:r>
      <w:r>
        <w:rPr>
          <w:spacing w:val="-11"/>
        </w:rPr>
        <w:t> </w:t>
      </w:r>
      <w:r>
        <w:rPr/>
        <w:t>edad,</w:t>
      </w:r>
      <w:r>
        <w:rPr>
          <w:spacing w:val="-9"/>
        </w:rPr>
        <w:t> </w:t>
      </w:r>
      <w:r>
        <w:rPr/>
        <w:t>de</w:t>
      </w:r>
      <w:r>
        <w:rPr>
          <w:spacing w:val="-13"/>
        </w:rPr>
        <w:t> </w:t>
      </w:r>
      <w:r>
        <w:rPr/>
        <w:t>su</w:t>
      </w:r>
      <w:r>
        <w:rPr>
          <w:spacing w:val="-10"/>
        </w:rPr>
        <w:t> </w:t>
      </w:r>
      <w:r>
        <w:rPr/>
        <w:t>seno</w:t>
      </w:r>
      <w:r>
        <w:rPr>
          <w:spacing w:val="-12"/>
        </w:rPr>
        <w:t> </w:t>
      </w:r>
      <w:r>
        <w:rPr/>
        <w:t>familiar por</w:t>
      </w:r>
      <w:r>
        <w:rPr>
          <w:spacing w:val="-3"/>
        </w:rPr>
        <w:t> </w:t>
      </w:r>
      <w:r>
        <w:rPr/>
        <w:t>un</w:t>
      </w:r>
      <w:r>
        <w:rPr>
          <w:spacing w:val="-3"/>
        </w:rPr>
        <w:t> </w:t>
      </w:r>
      <w:r>
        <w:rPr/>
        <w:t>pariente</w:t>
      </w:r>
      <w:r>
        <w:rPr>
          <w:spacing w:val="-3"/>
        </w:rPr>
        <w:t> </w:t>
      </w:r>
      <w:r>
        <w:rPr/>
        <w:t>sin</w:t>
      </w:r>
      <w:r>
        <w:rPr>
          <w:spacing w:val="-3"/>
        </w:rPr>
        <w:t> </w:t>
      </w:r>
      <w:r>
        <w:rPr/>
        <w:t>limitación</w:t>
      </w:r>
      <w:r>
        <w:rPr>
          <w:spacing w:val="-3"/>
        </w:rPr>
        <w:t> </w:t>
      </w:r>
      <w:r>
        <w:rPr/>
        <w:t>de</w:t>
      </w:r>
      <w:r>
        <w:rPr>
          <w:spacing w:val="-2"/>
        </w:rPr>
        <w:t> </w:t>
      </w:r>
      <w:r>
        <w:rPr/>
        <w:t>grado,</w:t>
      </w:r>
      <w:r>
        <w:rPr>
          <w:spacing w:val="-4"/>
        </w:rPr>
        <w:t> </w:t>
      </w:r>
      <w:r>
        <w:rPr/>
        <w:t>que</w:t>
      </w:r>
      <w:r>
        <w:rPr>
          <w:spacing w:val="-3"/>
        </w:rPr>
        <w:t> </w:t>
      </w:r>
      <w:r>
        <w:rPr/>
        <w:t>no</w:t>
      </w:r>
      <w:r>
        <w:rPr>
          <w:spacing w:val="-6"/>
        </w:rPr>
        <w:t> </w:t>
      </w:r>
      <w:r>
        <w:rPr/>
        <w:t>ejerza</w:t>
      </w:r>
      <w:r>
        <w:rPr>
          <w:spacing w:val="-3"/>
        </w:rPr>
        <w:t> </w:t>
      </w:r>
      <w:r>
        <w:rPr/>
        <w:t>la</w:t>
      </w:r>
      <w:r>
        <w:rPr>
          <w:spacing w:val="-3"/>
        </w:rPr>
        <w:t> </w:t>
      </w:r>
      <w:r>
        <w:rPr/>
        <w:t>patria</w:t>
      </w:r>
      <w:r>
        <w:rPr>
          <w:spacing w:val="-3"/>
        </w:rPr>
        <w:t> </w:t>
      </w:r>
      <w:r>
        <w:rPr/>
        <w:t>potestad</w:t>
      </w:r>
      <w:r>
        <w:rPr>
          <w:spacing w:val="-6"/>
        </w:rPr>
        <w:t> </w:t>
      </w:r>
      <w:r>
        <w:rPr/>
        <w:t>o</w:t>
      </w:r>
      <w:r>
        <w:rPr>
          <w:spacing w:val="-5"/>
        </w:rPr>
        <w:t> </w:t>
      </w:r>
      <w:r>
        <w:rPr/>
        <w:t>la</w:t>
      </w:r>
      <w:r>
        <w:rPr>
          <w:spacing w:val="-3"/>
        </w:rPr>
        <w:t> </w:t>
      </w:r>
      <w:r>
        <w:rPr/>
        <w:t>tutela</w:t>
      </w:r>
      <w:r>
        <w:rPr>
          <w:spacing w:val="-3"/>
        </w:rPr>
        <w:t> </w:t>
      </w:r>
      <w:r>
        <w:rPr/>
        <w:t>sobre</w:t>
      </w:r>
      <w:r>
        <w:rPr>
          <w:spacing w:val="-3"/>
        </w:rPr>
        <w:t> </w:t>
      </w:r>
      <w:r>
        <w:rPr/>
        <w:t>él,</w:t>
      </w:r>
      <w:r>
        <w:rPr>
          <w:spacing w:val="-2"/>
        </w:rPr>
        <w:t> </w:t>
      </w:r>
      <w:r>
        <w:rPr/>
        <w:t>y</w:t>
      </w:r>
      <w:r>
        <w:rPr>
          <w:spacing w:val="-5"/>
        </w:rPr>
        <w:t> </w:t>
      </w:r>
      <w:r>
        <w:rPr/>
        <w:t>con el propósito distinto a los señalados en el artículo 348 BIS C, se le impondrá la pena de uno a cinco años de prisión y multa de cincuenta a quinientos días de</w:t>
      </w:r>
      <w:r>
        <w:rPr>
          <w:spacing w:val="-15"/>
        </w:rPr>
        <w:t> </w:t>
      </w:r>
      <w:r>
        <w:rPr/>
        <w:t>salario.</w:t>
      </w:r>
    </w:p>
    <w:p>
      <w:pPr>
        <w:pStyle w:val="BodyText"/>
        <w:spacing w:before="2"/>
      </w:pPr>
    </w:p>
    <w:p>
      <w:pPr>
        <w:pStyle w:val="BodyText"/>
        <w:spacing w:before="1"/>
        <w:ind w:left="118" w:right="118"/>
        <w:jc w:val="both"/>
      </w:pPr>
      <w:r>
        <w:rPr/>
        <w:t>Este delito sólo se perseguirá por querella de la parte ofendida si el menor no sufrió algún daño, en caso contrario, si el daño constituyere un delito que deba perseguirse de oficio, la querella será inadmisible y se atenderá a las reglas del concurso de delitos.</w:t>
      </w:r>
    </w:p>
    <w:p>
      <w:pPr>
        <w:pStyle w:val="BodyText"/>
        <w:spacing w:before="7"/>
        <w:rPr>
          <w:sz w:val="21"/>
        </w:rPr>
      </w:pPr>
    </w:p>
    <w:p>
      <w:pPr>
        <w:pStyle w:val="BodyText"/>
        <w:ind w:left="118" w:right="112"/>
        <w:jc w:val="both"/>
      </w:pPr>
      <w:r>
        <w:rPr>
          <w:b/>
        </w:rPr>
        <w:t>ARTÍCULO</w:t>
      </w:r>
      <w:r>
        <w:rPr>
          <w:b/>
          <w:spacing w:val="-13"/>
        </w:rPr>
        <w:t> </w:t>
      </w:r>
      <w:r>
        <w:rPr>
          <w:b/>
        </w:rPr>
        <w:t>347</w:t>
      </w:r>
      <w:r>
        <w:rPr>
          <w:b/>
          <w:spacing w:val="-12"/>
        </w:rPr>
        <w:t> </w:t>
      </w:r>
      <w:r>
        <w:rPr>
          <w:b/>
        </w:rPr>
        <w:t>Bis</w:t>
      </w:r>
      <w:r>
        <w:rPr>
          <w:b/>
          <w:spacing w:val="-11"/>
        </w:rPr>
        <w:t> </w:t>
      </w:r>
      <w:r>
        <w:rPr>
          <w:b/>
          <w:spacing w:val="-3"/>
        </w:rPr>
        <w:t>A.-</w:t>
      </w:r>
      <w:r>
        <w:rPr>
          <w:b/>
          <w:spacing w:val="-14"/>
        </w:rPr>
        <w:t> </w:t>
      </w:r>
      <w:r>
        <w:rPr/>
        <w:t>Cuando</w:t>
      </w:r>
      <w:r>
        <w:rPr>
          <w:spacing w:val="-13"/>
        </w:rPr>
        <w:t> </w:t>
      </w:r>
      <w:r>
        <w:rPr/>
        <w:t>se</w:t>
      </w:r>
      <w:r>
        <w:rPr>
          <w:spacing w:val="-15"/>
        </w:rPr>
        <w:t> </w:t>
      </w:r>
      <w:r>
        <w:rPr/>
        <w:t>detenga</w:t>
      </w:r>
      <w:r>
        <w:rPr>
          <w:spacing w:val="-16"/>
        </w:rPr>
        <w:t> </w:t>
      </w:r>
      <w:r>
        <w:rPr/>
        <w:t>en</w:t>
      </w:r>
      <w:r>
        <w:rPr>
          <w:spacing w:val="-15"/>
        </w:rPr>
        <w:t> </w:t>
      </w:r>
      <w:r>
        <w:rPr/>
        <w:t>calidad</w:t>
      </w:r>
      <w:r>
        <w:rPr>
          <w:spacing w:val="-13"/>
        </w:rPr>
        <w:t> </w:t>
      </w:r>
      <w:r>
        <w:rPr/>
        <w:t>de</w:t>
      </w:r>
      <w:r>
        <w:rPr>
          <w:spacing w:val="-15"/>
        </w:rPr>
        <w:t> </w:t>
      </w:r>
      <w:r>
        <w:rPr/>
        <w:t>rehén</w:t>
      </w:r>
      <w:r>
        <w:rPr>
          <w:spacing w:val="-15"/>
        </w:rPr>
        <w:t> </w:t>
      </w:r>
      <w:r>
        <w:rPr/>
        <w:t>a</w:t>
      </w:r>
      <w:r>
        <w:rPr>
          <w:spacing w:val="-16"/>
        </w:rPr>
        <w:t> </w:t>
      </w:r>
      <w:r>
        <w:rPr/>
        <w:t>una</w:t>
      </w:r>
      <w:r>
        <w:rPr>
          <w:spacing w:val="-12"/>
        </w:rPr>
        <w:t> </w:t>
      </w:r>
      <w:r>
        <w:rPr/>
        <w:t>persona</w:t>
      </w:r>
      <w:r>
        <w:rPr>
          <w:spacing w:val="-13"/>
        </w:rPr>
        <w:t> </w:t>
      </w:r>
      <w:r>
        <w:rPr/>
        <w:t>o</w:t>
      </w:r>
      <w:r>
        <w:rPr>
          <w:spacing w:val="-15"/>
        </w:rPr>
        <w:t> </w:t>
      </w:r>
      <w:r>
        <w:rPr/>
        <w:t>servidor</w:t>
      </w:r>
      <w:r>
        <w:rPr>
          <w:spacing w:val="-13"/>
        </w:rPr>
        <w:t> </w:t>
      </w:r>
      <w:r>
        <w:rPr/>
        <w:t>público, con</w:t>
      </w:r>
      <w:r>
        <w:rPr>
          <w:spacing w:val="-7"/>
        </w:rPr>
        <w:t> </w:t>
      </w:r>
      <w:r>
        <w:rPr/>
        <w:t>el</w:t>
      </w:r>
      <w:r>
        <w:rPr>
          <w:spacing w:val="-9"/>
        </w:rPr>
        <w:t> </w:t>
      </w:r>
      <w:r>
        <w:rPr/>
        <w:t>fin</w:t>
      </w:r>
      <w:r>
        <w:rPr>
          <w:spacing w:val="-5"/>
        </w:rPr>
        <w:t> </w:t>
      </w:r>
      <w:r>
        <w:rPr/>
        <w:t>de</w:t>
      </w:r>
      <w:r>
        <w:rPr>
          <w:spacing w:val="-8"/>
        </w:rPr>
        <w:t> </w:t>
      </w:r>
      <w:r>
        <w:rPr/>
        <w:t>presionar</w:t>
      </w:r>
      <w:r>
        <w:rPr>
          <w:spacing w:val="-7"/>
        </w:rPr>
        <w:t> </w:t>
      </w:r>
      <w:r>
        <w:rPr/>
        <w:t>para</w:t>
      </w:r>
      <w:r>
        <w:rPr>
          <w:spacing w:val="-9"/>
        </w:rPr>
        <w:t> </w:t>
      </w:r>
      <w:r>
        <w:rPr/>
        <w:t>que</w:t>
      </w:r>
      <w:r>
        <w:rPr>
          <w:spacing w:val="-8"/>
        </w:rPr>
        <w:t> </w:t>
      </w:r>
      <w:r>
        <w:rPr/>
        <w:t>un</w:t>
      </w:r>
      <w:r>
        <w:rPr>
          <w:spacing w:val="-8"/>
        </w:rPr>
        <w:t> </w:t>
      </w:r>
      <w:r>
        <w:rPr/>
        <w:t>servidor</w:t>
      </w:r>
      <w:r>
        <w:rPr>
          <w:spacing w:val="-4"/>
        </w:rPr>
        <w:t> </w:t>
      </w:r>
      <w:r>
        <w:rPr/>
        <w:t>público</w:t>
      </w:r>
      <w:r>
        <w:rPr>
          <w:spacing w:val="-5"/>
        </w:rPr>
        <w:t> </w:t>
      </w:r>
      <w:r>
        <w:rPr/>
        <w:t>realice</w:t>
      </w:r>
      <w:r>
        <w:rPr>
          <w:spacing w:val="-9"/>
        </w:rPr>
        <w:t> </w:t>
      </w:r>
      <w:r>
        <w:rPr/>
        <w:t>o</w:t>
      </w:r>
      <w:r>
        <w:rPr>
          <w:spacing w:val="-5"/>
        </w:rPr>
        <w:t> </w:t>
      </w:r>
      <w:r>
        <w:rPr/>
        <w:t>deje</w:t>
      </w:r>
      <w:r>
        <w:rPr>
          <w:spacing w:val="-8"/>
        </w:rPr>
        <w:t> </w:t>
      </w:r>
      <w:r>
        <w:rPr/>
        <w:t>de</w:t>
      </w:r>
      <w:r>
        <w:rPr>
          <w:spacing w:val="-8"/>
        </w:rPr>
        <w:t> </w:t>
      </w:r>
      <w:r>
        <w:rPr/>
        <w:t>realizar</w:t>
      </w:r>
      <w:r>
        <w:rPr>
          <w:spacing w:val="-5"/>
        </w:rPr>
        <w:t> </w:t>
      </w:r>
      <w:r>
        <w:rPr/>
        <w:t>un</w:t>
      </w:r>
      <w:r>
        <w:rPr>
          <w:spacing w:val="-9"/>
        </w:rPr>
        <w:t> </w:t>
      </w:r>
      <w:r>
        <w:rPr/>
        <w:t>acto</w:t>
      </w:r>
      <w:r>
        <w:rPr>
          <w:spacing w:val="-8"/>
        </w:rPr>
        <w:t> </w:t>
      </w:r>
      <w:r>
        <w:rPr/>
        <w:t>de</w:t>
      </w:r>
      <w:r>
        <w:rPr>
          <w:spacing w:val="-6"/>
        </w:rPr>
        <w:t> </w:t>
      </w:r>
      <w:r>
        <w:rPr/>
        <w:t>cualquier naturaleza, se le impondrá al autor de esta conducta de tres a diez años de prisión y multa de cincuenta a cuatrocientos salarios</w:t>
      </w:r>
      <w:r>
        <w:rPr>
          <w:spacing w:val="-4"/>
        </w:rPr>
        <w:t> </w:t>
      </w:r>
      <w:r>
        <w:rPr/>
        <w:t>mínimos.</w:t>
      </w:r>
    </w:p>
    <w:p>
      <w:pPr>
        <w:pStyle w:val="BodyText"/>
        <w:spacing w:before="2"/>
      </w:pPr>
    </w:p>
    <w:p>
      <w:pPr>
        <w:pStyle w:val="BodyText"/>
        <w:ind w:left="118" w:right="114"/>
        <w:jc w:val="both"/>
      </w:pPr>
      <w:r>
        <w:rPr/>
        <w:t>En este supuesto, si el sujeto activo deja en libertad a la persona ilegalmente retenida, en forma espontánea dentro de las veinticuatro horas siguientes al inicio de la privación de la libertad, el delito se perseguirá por querella y en su caso, la sanción que se aplique será de la tercera parte del mínimo a la tercera parte del máximo; y si desiste de la privación de la libertad, dentro de las setenta y dos horas siguientes de iniciada aquella, la pena será de las dos terceras partes de la mínima, a las dos terceras partes de la máxima.</w:t>
      </w:r>
    </w:p>
    <w:p>
      <w:pPr>
        <w:pStyle w:val="BodyText"/>
        <w:spacing w:before="1"/>
      </w:pPr>
    </w:p>
    <w:p>
      <w:pPr>
        <w:pStyle w:val="BodyText"/>
        <w:ind w:left="118" w:right="113"/>
        <w:jc w:val="both"/>
      </w:pPr>
      <w:r>
        <w:rPr/>
        <w:t>SI</w:t>
      </w:r>
      <w:r>
        <w:rPr>
          <w:spacing w:val="-8"/>
        </w:rPr>
        <w:t> </w:t>
      </w:r>
      <w:r>
        <w:rPr/>
        <w:t>con</w:t>
      </w:r>
      <w:r>
        <w:rPr>
          <w:spacing w:val="-11"/>
        </w:rPr>
        <w:t> </w:t>
      </w:r>
      <w:r>
        <w:rPr/>
        <w:t>la</w:t>
      </w:r>
      <w:r>
        <w:rPr>
          <w:spacing w:val="-11"/>
        </w:rPr>
        <w:t> </w:t>
      </w:r>
      <w:r>
        <w:rPr/>
        <w:t>conducta</w:t>
      </w:r>
      <w:r>
        <w:rPr>
          <w:spacing w:val="-10"/>
        </w:rPr>
        <w:t> </w:t>
      </w:r>
      <w:r>
        <w:rPr/>
        <w:t>descrita</w:t>
      </w:r>
      <w:r>
        <w:rPr>
          <w:spacing w:val="-8"/>
        </w:rPr>
        <w:t> </w:t>
      </w:r>
      <w:r>
        <w:rPr/>
        <w:t>en</w:t>
      </w:r>
      <w:r>
        <w:rPr>
          <w:spacing w:val="-11"/>
        </w:rPr>
        <w:t> </w:t>
      </w:r>
      <w:r>
        <w:rPr/>
        <w:t>el</w:t>
      </w:r>
      <w:r>
        <w:rPr>
          <w:spacing w:val="-12"/>
        </w:rPr>
        <w:t> </w:t>
      </w:r>
      <w:r>
        <w:rPr/>
        <w:t>primer</w:t>
      </w:r>
      <w:r>
        <w:rPr>
          <w:spacing w:val="-9"/>
        </w:rPr>
        <w:t> </w:t>
      </w:r>
      <w:r>
        <w:rPr/>
        <w:t>párrafo</w:t>
      </w:r>
      <w:r>
        <w:rPr>
          <w:spacing w:val="-10"/>
        </w:rPr>
        <w:t> </w:t>
      </w:r>
      <w:r>
        <w:rPr/>
        <w:t>de</w:t>
      </w:r>
      <w:r>
        <w:rPr>
          <w:spacing w:val="-12"/>
        </w:rPr>
        <w:t> </w:t>
      </w:r>
      <w:r>
        <w:rPr/>
        <w:t>este</w:t>
      </w:r>
      <w:r>
        <w:rPr>
          <w:spacing w:val="-8"/>
        </w:rPr>
        <w:t> </w:t>
      </w:r>
      <w:r>
        <w:rPr/>
        <w:t>artículo,</w:t>
      </w:r>
      <w:r>
        <w:rPr>
          <w:spacing w:val="-8"/>
        </w:rPr>
        <w:t> </w:t>
      </w:r>
      <w:r>
        <w:rPr/>
        <w:t>concurrieren</w:t>
      </w:r>
      <w:r>
        <w:rPr>
          <w:spacing w:val="-8"/>
        </w:rPr>
        <w:t> </w:t>
      </w:r>
      <w:r>
        <w:rPr/>
        <w:t>amenazas</w:t>
      </w:r>
      <w:r>
        <w:rPr>
          <w:spacing w:val="-8"/>
        </w:rPr>
        <w:t> </w:t>
      </w:r>
      <w:r>
        <w:rPr/>
        <w:t>de</w:t>
      </w:r>
      <w:r>
        <w:rPr>
          <w:spacing w:val="-12"/>
        </w:rPr>
        <w:t> </w:t>
      </w:r>
      <w:r>
        <w:rPr/>
        <w:t>privar a los rehenes de la vida o de causarles un daño de cualquier tipo se agravará la pena de uno a tres</w:t>
      </w:r>
      <w:r>
        <w:rPr>
          <w:spacing w:val="-2"/>
        </w:rPr>
        <w:t> </w:t>
      </w:r>
      <w:r>
        <w:rPr/>
        <w:t>años.</w:t>
      </w:r>
    </w:p>
    <w:p>
      <w:pPr>
        <w:pStyle w:val="BodyText"/>
        <w:spacing w:before="1"/>
      </w:pPr>
    </w:p>
    <w:p>
      <w:pPr>
        <w:pStyle w:val="BodyText"/>
        <w:ind w:left="118"/>
        <w:jc w:val="both"/>
      </w:pPr>
      <w:r>
        <w:rPr/>
        <w:t>Si resultare otro delito, se atenderá a la pena agravada y a las reglas del concurso de delitos.</w:t>
      </w:r>
    </w:p>
    <w:p>
      <w:pPr>
        <w:pStyle w:val="BodyText"/>
        <w:spacing w:before="10"/>
        <w:rPr>
          <w:sz w:val="21"/>
        </w:rPr>
      </w:pPr>
    </w:p>
    <w:p>
      <w:pPr>
        <w:pStyle w:val="BodyText"/>
        <w:ind w:left="118" w:right="116"/>
        <w:jc w:val="both"/>
      </w:pPr>
      <w:r>
        <w:rPr>
          <w:b/>
        </w:rPr>
        <w:t>ARTÍCULO 347 Bis B.- </w:t>
      </w:r>
      <w:r>
        <w:rPr/>
        <w:t>A quien ilegalmente prive a una persona de su libertad mediante la violencia física o moral, la seducción o el engaño con la intención de realizar un acto erótico</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1"/>
        <w:jc w:val="both"/>
      </w:pPr>
      <w:r>
        <w:rPr/>
        <w:t>sexual</w:t>
      </w:r>
      <w:r>
        <w:rPr>
          <w:spacing w:val="-6"/>
        </w:rPr>
        <w:t> </w:t>
      </w:r>
      <w:r>
        <w:rPr/>
        <w:t>o</w:t>
      </w:r>
      <w:r>
        <w:rPr>
          <w:spacing w:val="-5"/>
        </w:rPr>
        <w:t> </w:t>
      </w:r>
      <w:r>
        <w:rPr/>
        <w:t>para</w:t>
      </w:r>
      <w:r>
        <w:rPr>
          <w:spacing w:val="-5"/>
        </w:rPr>
        <w:t> </w:t>
      </w:r>
      <w:r>
        <w:rPr/>
        <w:t>contraer</w:t>
      </w:r>
      <w:r>
        <w:rPr>
          <w:spacing w:val="-7"/>
        </w:rPr>
        <w:t> </w:t>
      </w:r>
      <w:r>
        <w:rPr/>
        <w:t>matrimonio,</w:t>
      </w:r>
      <w:r>
        <w:rPr>
          <w:spacing w:val="-7"/>
        </w:rPr>
        <w:t> </w:t>
      </w:r>
      <w:r>
        <w:rPr/>
        <w:t>se</w:t>
      </w:r>
      <w:r>
        <w:rPr>
          <w:spacing w:val="-7"/>
        </w:rPr>
        <w:t> </w:t>
      </w:r>
      <w:r>
        <w:rPr/>
        <w:t>le</w:t>
      </w:r>
      <w:r>
        <w:rPr>
          <w:spacing w:val="-5"/>
        </w:rPr>
        <w:t> </w:t>
      </w:r>
      <w:r>
        <w:rPr/>
        <w:t>aplicará</w:t>
      </w:r>
      <w:r>
        <w:rPr>
          <w:spacing w:val="-5"/>
        </w:rPr>
        <w:t> </w:t>
      </w:r>
      <w:r>
        <w:rPr/>
        <w:t>la</w:t>
      </w:r>
      <w:r>
        <w:rPr>
          <w:spacing w:val="-5"/>
        </w:rPr>
        <w:t> </w:t>
      </w:r>
      <w:r>
        <w:rPr/>
        <w:t>pena</w:t>
      </w:r>
      <w:r>
        <w:rPr>
          <w:spacing w:val="-6"/>
        </w:rPr>
        <w:t> </w:t>
      </w:r>
      <w:r>
        <w:rPr/>
        <w:t>de</w:t>
      </w:r>
      <w:r>
        <w:rPr>
          <w:spacing w:val="-5"/>
        </w:rPr>
        <w:t> </w:t>
      </w:r>
      <w:r>
        <w:rPr/>
        <w:t>cuatro</w:t>
      </w:r>
      <w:r>
        <w:rPr>
          <w:spacing w:val="-5"/>
        </w:rPr>
        <w:t> </w:t>
      </w:r>
      <w:r>
        <w:rPr/>
        <w:t>a</w:t>
      </w:r>
      <w:r>
        <w:rPr>
          <w:spacing w:val="-8"/>
        </w:rPr>
        <w:t> </w:t>
      </w:r>
      <w:r>
        <w:rPr/>
        <w:t>diez</w:t>
      </w:r>
      <w:r>
        <w:rPr>
          <w:spacing w:val="-8"/>
        </w:rPr>
        <w:t> </w:t>
      </w:r>
      <w:r>
        <w:rPr/>
        <w:t>años</w:t>
      </w:r>
      <w:r>
        <w:rPr>
          <w:spacing w:val="-5"/>
        </w:rPr>
        <w:t> </w:t>
      </w:r>
      <w:r>
        <w:rPr/>
        <w:t>de</w:t>
      </w:r>
      <w:r>
        <w:rPr>
          <w:spacing w:val="-6"/>
        </w:rPr>
        <w:t> </w:t>
      </w:r>
      <w:r>
        <w:rPr/>
        <w:t>prisión</w:t>
      </w:r>
      <w:r>
        <w:rPr>
          <w:spacing w:val="-5"/>
        </w:rPr>
        <w:t> </w:t>
      </w:r>
      <w:r>
        <w:rPr/>
        <w:t>y</w:t>
      </w:r>
      <w:r>
        <w:rPr>
          <w:spacing w:val="-7"/>
        </w:rPr>
        <w:t> </w:t>
      </w:r>
      <w:r>
        <w:rPr/>
        <w:t>multa de cien a cuatrocientas veces el valor de la unidad de medida y</w:t>
      </w:r>
      <w:r>
        <w:rPr>
          <w:spacing w:val="-11"/>
        </w:rPr>
        <w:t> </w:t>
      </w:r>
      <w:r>
        <w:rPr/>
        <w:t>actualización.</w:t>
      </w:r>
    </w:p>
    <w:p>
      <w:pPr>
        <w:pStyle w:val="BodyText"/>
        <w:spacing w:before="11"/>
        <w:rPr>
          <w:sz w:val="21"/>
        </w:rPr>
      </w:pPr>
    </w:p>
    <w:p>
      <w:pPr>
        <w:pStyle w:val="BodyText"/>
        <w:ind w:left="118" w:right="115"/>
        <w:jc w:val="both"/>
      </w:pPr>
      <w:r>
        <w:rPr/>
        <w:t>Si el pasivo es menor de doce años de edad se presumirá el engaño; si es mayor de doce y menor</w:t>
      </w:r>
      <w:r>
        <w:rPr>
          <w:spacing w:val="-6"/>
        </w:rPr>
        <w:t> </w:t>
      </w:r>
      <w:r>
        <w:rPr/>
        <w:t>de</w:t>
      </w:r>
      <w:r>
        <w:rPr>
          <w:spacing w:val="-6"/>
        </w:rPr>
        <w:t> </w:t>
      </w:r>
      <w:r>
        <w:rPr/>
        <w:t>dieciséis</w:t>
      </w:r>
      <w:r>
        <w:rPr>
          <w:spacing w:val="-3"/>
        </w:rPr>
        <w:t> </w:t>
      </w:r>
      <w:r>
        <w:rPr/>
        <w:t>años</w:t>
      </w:r>
      <w:r>
        <w:rPr>
          <w:spacing w:val="-8"/>
        </w:rPr>
        <w:t> </w:t>
      </w:r>
      <w:r>
        <w:rPr/>
        <w:t>se</w:t>
      </w:r>
      <w:r>
        <w:rPr>
          <w:spacing w:val="-3"/>
        </w:rPr>
        <w:t> </w:t>
      </w:r>
      <w:r>
        <w:rPr/>
        <w:t>presumirá</w:t>
      </w:r>
      <w:r>
        <w:rPr>
          <w:spacing w:val="-3"/>
        </w:rPr>
        <w:t> </w:t>
      </w:r>
      <w:r>
        <w:rPr/>
        <w:t>la</w:t>
      </w:r>
      <w:r>
        <w:rPr>
          <w:spacing w:val="-6"/>
        </w:rPr>
        <w:t> </w:t>
      </w:r>
      <w:r>
        <w:rPr/>
        <w:t>seducción.</w:t>
      </w:r>
      <w:r>
        <w:rPr>
          <w:spacing w:val="-2"/>
        </w:rPr>
        <w:t> </w:t>
      </w:r>
      <w:r>
        <w:rPr/>
        <w:t>En</w:t>
      </w:r>
      <w:r>
        <w:rPr>
          <w:spacing w:val="-5"/>
        </w:rPr>
        <w:t> </w:t>
      </w:r>
      <w:r>
        <w:rPr/>
        <w:t>estos</w:t>
      </w:r>
      <w:r>
        <w:rPr>
          <w:spacing w:val="-6"/>
        </w:rPr>
        <w:t> </w:t>
      </w:r>
      <w:r>
        <w:rPr/>
        <w:t>supuestos</w:t>
      </w:r>
      <w:r>
        <w:rPr>
          <w:spacing w:val="-5"/>
        </w:rPr>
        <w:t> </w:t>
      </w:r>
      <w:r>
        <w:rPr/>
        <w:t>la</w:t>
      </w:r>
      <w:r>
        <w:rPr>
          <w:spacing w:val="-8"/>
        </w:rPr>
        <w:t> </w:t>
      </w:r>
      <w:r>
        <w:rPr/>
        <w:t>pena</w:t>
      </w:r>
      <w:r>
        <w:rPr>
          <w:spacing w:val="-4"/>
        </w:rPr>
        <w:t> </w:t>
      </w:r>
      <w:r>
        <w:rPr/>
        <w:t>se</w:t>
      </w:r>
      <w:r>
        <w:rPr>
          <w:spacing w:val="-5"/>
        </w:rPr>
        <w:t> </w:t>
      </w:r>
      <w:r>
        <w:rPr/>
        <w:t>incrementará de dos a cuatro años de</w:t>
      </w:r>
      <w:r>
        <w:rPr>
          <w:spacing w:val="-8"/>
        </w:rPr>
        <w:t> </w:t>
      </w:r>
      <w:r>
        <w:rPr/>
        <w:t>prisión.</w:t>
      </w:r>
    </w:p>
    <w:p>
      <w:pPr>
        <w:pStyle w:val="BodyText"/>
        <w:spacing w:before="1"/>
      </w:pPr>
    </w:p>
    <w:p>
      <w:pPr>
        <w:pStyle w:val="BodyText"/>
        <w:ind w:left="118" w:right="112"/>
        <w:jc w:val="both"/>
      </w:pPr>
      <w:r>
        <w:rPr/>
        <w:t>Si</w:t>
      </w:r>
      <w:r>
        <w:rPr>
          <w:spacing w:val="-5"/>
        </w:rPr>
        <w:t> </w:t>
      </w:r>
      <w:r>
        <w:rPr/>
        <w:t>el</w:t>
      </w:r>
      <w:r>
        <w:rPr>
          <w:spacing w:val="-4"/>
        </w:rPr>
        <w:t> </w:t>
      </w:r>
      <w:r>
        <w:rPr/>
        <w:t>activo</w:t>
      </w:r>
      <w:r>
        <w:rPr>
          <w:spacing w:val="-3"/>
        </w:rPr>
        <w:t> </w:t>
      </w:r>
      <w:r>
        <w:rPr/>
        <w:t>del</w:t>
      </w:r>
      <w:r>
        <w:rPr>
          <w:spacing w:val="-4"/>
        </w:rPr>
        <w:t> </w:t>
      </w:r>
      <w:r>
        <w:rPr/>
        <w:t>delito</w:t>
      </w:r>
      <w:r>
        <w:rPr>
          <w:spacing w:val="-5"/>
        </w:rPr>
        <w:t> </w:t>
      </w:r>
      <w:r>
        <w:rPr/>
        <w:t>realiza</w:t>
      </w:r>
      <w:r>
        <w:rPr>
          <w:spacing w:val="-3"/>
        </w:rPr>
        <w:t> </w:t>
      </w:r>
      <w:r>
        <w:rPr/>
        <w:t>algún</w:t>
      </w:r>
      <w:r>
        <w:rPr>
          <w:spacing w:val="-3"/>
        </w:rPr>
        <w:t> </w:t>
      </w:r>
      <w:r>
        <w:rPr/>
        <w:t>acto</w:t>
      </w:r>
      <w:r>
        <w:rPr>
          <w:spacing w:val="-3"/>
        </w:rPr>
        <w:t> </w:t>
      </w:r>
      <w:r>
        <w:rPr/>
        <w:t>erótico</w:t>
      </w:r>
      <w:r>
        <w:rPr>
          <w:spacing w:val="-6"/>
        </w:rPr>
        <w:t> </w:t>
      </w:r>
      <w:r>
        <w:rPr/>
        <w:t>sexual</w:t>
      </w:r>
      <w:r>
        <w:rPr>
          <w:spacing w:val="-4"/>
        </w:rPr>
        <w:t> </w:t>
      </w:r>
      <w:r>
        <w:rPr/>
        <w:t>con</w:t>
      </w:r>
      <w:r>
        <w:rPr>
          <w:spacing w:val="-3"/>
        </w:rPr>
        <w:t> </w:t>
      </w:r>
      <w:r>
        <w:rPr/>
        <w:t>la</w:t>
      </w:r>
      <w:r>
        <w:rPr>
          <w:spacing w:val="-3"/>
        </w:rPr>
        <w:t> </w:t>
      </w:r>
      <w:r>
        <w:rPr/>
        <w:t>víctima,</w:t>
      </w:r>
      <w:r>
        <w:rPr>
          <w:spacing w:val="-4"/>
        </w:rPr>
        <w:t> </w:t>
      </w:r>
      <w:r>
        <w:rPr/>
        <w:t>se</w:t>
      </w:r>
      <w:r>
        <w:rPr>
          <w:spacing w:val="-5"/>
        </w:rPr>
        <w:t> </w:t>
      </w:r>
      <w:r>
        <w:rPr/>
        <w:t>sancionará</w:t>
      </w:r>
      <w:r>
        <w:rPr>
          <w:spacing w:val="-3"/>
        </w:rPr>
        <w:t> </w:t>
      </w:r>
      <w:r>
        <w:rPr/>
        <w:t>de</w:t>
      </w:r>
      <w:r>
        <w:rPr>
          <w:spacing w:val="-6"/>
        </w:rPr>
        <w:t> </w:t>
      </w:r>
      <w:r>
        <w:rPr/>
        <w:t>acuerdo</w:t>
      </w:r>
      <w:r>
        <w:rPr>
          <w:spacing w:val="-5"/>
        </w:rPr>
        <w:t> </w:t>
      </w:r>
      <w:r>
        <w:rPr/>
        <w:t>a las reglas del concurso de</w:t>
      </w:r>
      <w:r>
        <w:rPr>
          <w:spacing w:val="-6"/>
        </w:rPr>
        <w:t> </w:t>
      </w:r>
      <w:r>
        <w:rPr/>
        <w:t>delitos.</w:t>
      </w:r>
    </w:p>
    <w:p>
      <w:pPr>
        <w:pStyle w:val="BodyText"/>
      </w:pPr>
    </w:p>
    <w:p>
      <w:pPr>
        <w:pStyle w:val="BodyText"/>
        <w:ind w:left="118" w:right="112"/>
        <w:jc w:val="both"/>
      </w:pPr>
      <w:r>
        <w:rPr/>
        <w:t>Si el activo de este delito restituye la libertad a la víctima dentro de las setenta y dos horas, voluntariamente o en atención al primer requerimiento que le haga la autoridad, sin que hubiere existido</w:t>
      </w:r>
      <w:r>
        <w:rPr>
          <w:spacing w:val="-4"/>
        </w:rPr>
        <w:t> </w:t>
      </w:r>
      <w:r>
        <w:rPr/>
        <w:t>la</w:t>
      </w:r>
      <w:r>
        <w:rPr>
          <w:spacing w:val="-3"/>
        </w:rPr>
        <w:t> </w:t>
      </w:r>
      <w:r>
        <w:rPr/>
        <w:t>realización</w:t>
      </w:r>
      <w:r>
        <w:rPr>
          <w:spacing w:val="-3"/>
        </w:rPr>
        <w:t> </w:t>
      </w:r>
      <w:r>
        <w:rPr/>
        <w:t>de</w:t>
      </w:r>
      <w:r>
        <w:rPr>
          <w:spacing w:val="-3"/>
        </w:rPr>
        <w:t> </w:t>
      </w:r>
      <w:r>
        <w:rPr/>
        <w:t>algún</w:t>
      </w:r>
      <w:r>
        <w:rPr>
          <w:spacing w:val="-3"/>
        </w:rPr>
        <w:t> </w:t>
      </w:r>
      <w:r>
        <w:rPr/>
        <w:t>acto</w:t>
      </w:r>
      <w:r>
        <w:rPr>
          <w:spacing w:val="-5"/>
        </w:rPr>
        <w:t> </w:t>
      </w:r>
      <w:r>
        <w:rPr/>
        <w:t>erótico</w:t>
      </w:r>
      <w:r>
        <w:rPr>
          <w:spacing w:val="-5"/>
        </w:rPr>
        <w:t> </w:t>
      </w:r>
      <w:r>
        <w:rPr/>
        <w:t>sexual,</w:t>
      </w:r>
      <w:r>
        <w:rPr>
          <w:spacing w:val="-2"/>
        </w:rPr>
        <w:t> </w:t>
      </w:r>
      <w:r>
        <w:rPr/>
        <w:t>la</w:t>
      </w:r>
      <w:r>
        <w:rPr>
          <w:spacing w:val="-5"/>
        </w:rPr>
        <w:t> </w:t>
      </w:r>
      <w:r>
        <w:rPr/>
        <w:t>sanción</w:t>
      </w:r>
      <w:r>
        <w:rPr>
          <w:spacing w:val="-3"/>
        </w:rPr>
        <w:t> </w:t>
      </w:r>
      <w:r>
        <w:rPr/>
        <w:t>será</w:t>
      </w:r>
      <w:r>
        <w:rPr>
          <w:spacing w:val="-6"/>
        </w:rPr>
        <w:t> </w:t>
      </w:r>
      <w:r>
        <w:rPr/>
        <w:t>de</w:t>
      </w:r>
      <w:r>
        <w:rPr>
          <w:spacing w:val="-3"/>
        </w:rPr>
        <w:t> </w:t>
      </w:r>
      <w:r>
        <w:rPr/>
        <w:t>uno</w:t>
      </w:r>
      <w:r>
        <w:rPr>
          <w:spacing w:val="-8"/>
        </w:rPr>
        <w:t> </w:t>
      </w:r>
      <w:r>
        <w:rPr/>
        <w:t>a</w:t>
      </w:r>
      <w:r>
        <w:rPr>
          <w:spacing w:val="-3"/>
        </w:rPr>
        <w:t> </w:t>
      </w:r>
      <w:r>
        <w:rPr/>
        <w:t>tres</w:t>
      </w:r>
      <w:r>
        <w:rPr>
          <w:spacing w:val="-5"/>
        </w:rPr>
        <w:t> </w:t>
      </w:r>
      <w:r>
        <w:rPr/>
        <w:t>años</w:t>
      </w:r>
      <w:r>
        <w:rPr>
          <w:spacing w:val="-5"/>
        </w:rPr>
        <w:t> </w:t>
      </w:r>
      <w:r>
        <w:rPr/>
        <w:t>de</w:t>
      </w:r>
      <w:r>
        <w:rPr>
          <w:spacing w:val="-3"/>
        </w:rPr>
        <w:t> </w:t>
      </w:r>
      <w:r>
        <w:rPr/>
        <w:t>prisión.</w:t>
      </w:r>
    </w:p>
    <w:p>
      <w:pPr>
        <w:pStyle w:val="BodyText"/>
        <w:spacing w:before="1"/>
      </w:pPr>
    </w:p>
    <w:p>
      <w:pPr>
        <w:pStyle w:val="BodyText"/>
        <w:spacing w:line="251" w:lineRule="exact"/>
        <w:ind w:left="118"/>
        <w:jc w:val="both"/>
      </w:pPr>
      <w:r>
        <w:rPr/>
        <w:t>Este delito sólo se perseguirá por querella de la parte ofendida.</w:t>
      </w:r>
    </w:p>
    <w:p>
      <w:pPr>
        <w:spacing w:line="242" w:lineRule="auto" w:before="0"/>
        <w:ind w:left="118" w:right="112" w:firstLine="0"/>
        <w:jc w:val="both"/>
        <w:rPr>
          <w:b/>
          <w:sz w:val="18"/>
        </w:rPr>
      </w:pPr>
      <w:r>
        <w:rPr>
          <w:b/>
          <w:sz w:val="18"/>
          <w:shd w:fill="D2D2D2" w:color="auto" w:val="clear"/>
        </w:rPr>
        <w:t>(Artículo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rPr>
          <w:b/>
          <w:sz w:val="20"/>
        </w:rPr>
      </w:pPr>
    </w:p>
    <w:p>
      <w:pPr>
        <w:pStyle w:val="BodyText"/>
        <w:spacing w:before="7"/>
        <w:rPr>
          <w:b/>
          <w:sz w:val="23"/>
        </w:rPr>
      </w:pPr>
    </w:p>
    <w:p>
      <w:pPr>
        <w:pStyle w:val="Heading1"/>
        <w:spacing w:line="252" w:lineRule="exact" w:before="1"/>
      </w:pPr>
      <w:r>
        <w:rPr/>
        <w:t>CAPITULO II.</w:t>
      </w:r>
    </w:p>
    <w:p>
      <w:pPr>
        <w:spacing w:line="252" w:lineRule="exact" w:before="0"/>
        <w:ind w:left="877" w:right="874" w:firstLine="0"/>
        <w:jc w:val="center"/>
        <w:rPr>
          <w:b/>
          <w:sz w:val="22"/>
        </w:rPr>
      </w:pPr>
      <w:r>
        <w:rPr>
          <w:b/>
          <w:sz w:val="22"/>
        </w:rPr>
        <w:t>Secuestro.</w:t>
      </w:r>
    </w:p>
    <w:p>
      <w:pPr>
        <w:pStyle w:val="BodyText"/>
        <w:rPr>
          <w:b/>
        </w:rPr>
      </w:pPr>
    </w:p>
    <w:p>
      <w:pPr>
        <w:pStyle w:val="BodyText"/>
        <w:spacing w:before="1"/>
        <w:ind w:left="118" w:right="112"/>
        <w:jc w:val="both"/>
      </w:pPr>
      <w:r>
        <w:rPr>
          <w:b/>
        </w:rPr>
        <w:t>ARTÍCULO</w:t>
      </w:r>
      <w:r>
        <w:rPr>
          <w:b/>
          <w:spacing w:val="-4"/>
        </w:rPr>
        <w:t> </w:t>
      </w:r>
      <w:r>
        <w:rPr>
          <w:b/>
        </w:rPr>
        <w:t>348.-</w:t>
      </w:r>
      <w:r>
        <w:rPr>
          <w:b/>
          <w:spacing w:val="-7"/>
        </w:rPr>
        <w:t> </w:t>
      </w:r>
      <w:r>
        <w:rPr/>
        <w:t>Comete</w:t>
      </w:r>
      <w:r>
        <w:rPr>
          <w:spacing w:val="-5"/>
        </w:rPr>
        <w:t> </w:t>
      </w:r>
      <w:r>
        <w:rPr/>
        <w:t>el</w:t>
      </w:r>
      <w:r>
        <w:rPr>
          <w:spacing w:val="-6"/>
        </w:rPr>
        <w:t> </w:t>
      </w:r>
      <w:r>
        <w:rPr/>
        <w:t>delito</w:t>
      </w:r>
      <w:r>
        <w:rPr>
          <w:spacing w:val="-8"/>
        </w:rPr>
        <w:t> </w:t>
      </w:r>
      <w:r>
        <w:rPr/>
        <w:t>de</w:t>
      </w:r>
      <w:r>
        <w:rPr>
          <w:spacing w:val="-8"/>
        </w:rPr>
        <w:t> </w:t>
      </w:r>
      <w:r>
        <w:rPr/>
        <w:t>secuestro</w:t>
      </w:r>
      <w:r>
        <w:rPr>
          <w:spacing w:val="-10"/>
        </w:rPr>
        <w:t> </w:t>
      </w:r>
      <w:r>
        <w:rPr/>
        <w:t>quien</w:t>
      </w:r>
      <w:r>
        <w:rPr>
          <w:spacing w:val="-5"/>
        </w:rPr>
        <w:t> </w:t>
      </w:r>
      <w:r>
        <w:rPr/>
        <w:t>prive</w:t>
      </w:r>
      <w:r>
        <w:rPr>
          <w:spacing w:val="-5"/>
        </w:rPr>
        <w:t> </w:t>
      </w:r>
      <w:r>
        <w:rPr/>
        <w:t>de</w:t>
      </w:r>
      <w:r>
        <w:rPr>
          <w:spacing w:val="-5"/>
        </w:rPr>
        <w:t> </w:t>
      </w:r>
      <w:r>
        <w:rPr/>
        <w:t>su</w:t>
      </w:r>
      <w:r>
        <w:rPr>
          <w:spacing w:val="-8"/>
        </w:rPr>
        <w:t> </w:t>
      </w:r>
      <w:r>
        <w:rPr/>
        <w:t>libertad</w:t>
      </w:r>
      <w:r>
        <w:rPr>
          <w:spacing w:val="-11"/>
        </w:rPr>
        <w:t> </w:t>
      </w:r>
      <w:r>
        <w:rPr/>
        <w:t>a</w:t>
      </w:r>
      <w:r>
        <w:rPr>
          <w:spacing w:val="-5"/>
        </w:rPr>
        <w:t> </w:t>
      </w:r>
      <w:r>
        <w:rPr/>
        <w:t>otro,</w:t>
      </w:r>
      <w:r>
        <w:rPr>
          <w:spacing w:val="-7"/>
        </w:rPr>
        <w:t> </w:t>
      </w:r>
      <w:r>
        <w:rPr/>
        <w:t>para</w:t>
      </w:r>
      <w:r>
        <w:rPr>
          <w:spacing w:val="-4"/>
        </w:rPr>
        <w:t> </w:t>
      </w:r>
      <w:r>
        <w:rPr/>
        <w:t>obtener</w:t>
      </w:r>
      <w:r>
        <w:rPr>
          <w:spacing w:val="-7"/>
        </w:rPr>
        <w:t> </w:t>
      </w:r>
      <w:r>
        <w:rPr/>
        <w:t>un rescate en dinero, en especie o información que la víctima o una persona relacionada con ella pueda</w:t>
      </w:r>
      <w:r>
        <w:rPr>
          <w:spacing w:val="-5"/>
        </w:rPr>
        <w:t> </w:t>
      </w:r>
      <w:r>
        <w:rPr/>
        <w:t>tener</w:t>
      </w:r>
      <w:r>
        <w:rPr>
          <w:spacing w:val="-3"/>
        </w:rPr>
        <w:t> </w:t>
      </w:r>
      <w:r>
        <w:rPr/>
        <w:t>en</w:t>
      </w:r>
      <w:r>
        <w:rPr>
          <w:spacing w:val="-7"/>
        </w:rPr>
        <w:t> </w:t>
      </w:r>
      <w:r>
        <w:rPr/>
        <w:t>razón</w:t>
      </w:r>
      <w:r>
        <w:rPr>
          <w:spacing w:val="-5"/>
        </w:rPr>
        <w:t> </w:t>
      </w:r>
      <w:r>
        <w:rPr/>
        <w:t>del</w:t>
      </w:r>
      <w:r>
        <w:rPr>
          <w:spacing w:val="-5"/>
        </w:rPr>
        <w:t> </w:t>
      </w:r>
      <w:r>
        <w:rPr/>
        <w:t>empleo</w:t>
      </w:r>
      <w:r>
        <w:rPr>
          <w:spacing w:val="-5"/>
        </w:rPr>
        <w:t> </w:t>
      </w:r>
      <w:r>
        <w:rPr/>
        <w:t>o</w:t>
      </w:r>
      <w:r>
        <w:rPr>
          <w:spacing w:val="-7"/>
        </w:rPr>
        <w:t> </w:t>
      </w:r>
      <w:r>
        <w:rPr/>
        <w:t>actividad</w:t>
      </w:r>
      <w:r>
        <w:rPr>
          <w:spacing w:val="-4"/>
        </w:rPr>
        <w:t> </w:t>
      </w:r>
      <w:r>
        <w:rPr/>
        <w:t>que</w:t>
      </w:r>
      <w:r>
        <w:rPr>
          <w:spacing w:val="-10"/>
        </w:rPr>
        <w:t> </w:t>
      </w:r>
      <w:r>
        <w:rPr/>
        <w:t>desempeñe</w:t>
      </w:r>
      <w:r>
        <w:rPr>
          <w:spacing w:val="-5"/>
        </w:rPr>
        <w:t> </w:t>
      </w:r>
      <w:r>
        <w:rPr/>
        <w:t>o</w:t>
      </w:r>
      <w:r>
        <w:rPr>
          <w:spacing w:val="-7"/>
        </w:rPr>
        <w:t> </w:t>
      </w:r>
      <w:r>
        <w:rPr/>
        <w:t>para</w:t>
      </w:r>
      <w:r>
        <w:rPr>
          <w:spacing w:val="-7"/>
        </w:rPr>
        <w:t> </w:t>
      </w:r>
      <w:r>
        <w:rPr/>
        <w:t>causarle</w:t>
      </w:r>
      <w:r>
        <w:rPr>
          <w:spacing w:val="-5"/>
        </w:rPr>
        <w:t> </w:t>
      </w:r>
      <w:r>
        <w:rPr/>
        <w:t>un</w:t>
      </w:r>
      <w:r>
        <w:rPr>
          <w:spacing w:val="-5"/>
        </w:rPr>
        <w:t> </w:t>
      </w:r>
      <w:r>
        <w:rPr/>
        <w:t>daño</w:t>
      </w:r>
      <w:r>
        <w:rPr>
          <w:spacing w:val="-7"/>
        </w:rPr>
        <w:t> </w:t>
      </w:r>
      <w:r>
        <w:rPr/>
        <w:t>o</w:t>
      </w:r>
      <w:r>
        <w:rPr>
          <w:spacing w:val="-4"/>
        </w:rPr>
        <w:t> </w:t>
      </w:r>
      <w:r>
        <w:rPr/>
        <w:t>perjuicio al secuestrado o a persona distinta pero relacionada con</w:t>
      </w:r>
      <w:r>
        <w:rPr>
          <w:spacing w:val="-9"/>
        </w:rPr>
        <w:t> </w:t>
      </w:r>
      <w:r>
        <w:rPr/>
        <w:t>éste.</w:t>
      </w:r>
    </w:p>
    <w:p>
      <w:pPr>
        <w:pStyle w:val="BodyText"/>
        <w:spacing w:before="2"/>
      </w:pPr>
    </w:p>
    <w:p>
      <w:pPr>
        <w:pStyle w:val="BodyText"/>
        <w:ind w:left="118" w:right="118"/>
        <w:jc w:val="both"/>
      </w:pPr>
      <w:r>
        <w:rPr/>
        <w:t>Al responsable de este delito se le impondrá de cuarenta a sesenta y cinco años de prisión y multa de setecientos cincuenta a mil quinientos días de salario.</w:t>
      </w:r>
    </w:p>
    <w:p>
      <w:pPr>
        <w:pStyle w:val="BodyText"/>
        <w:spacing w:before="11"/>
        <w:rPr>
          <w:sz w:val="21"/>
        </w:rPr>
      </w:pPr>
    </w:p>
    <w:p>
      <w:pPr>
        <w:pStyle w:val="BodyText"/>
        <w:ind w:left="118" w:right="114"/>
        <w:jc w:val="both"/>
      </w:pPr>
      <w:r>
        <w:rPr/>
        <w:t>La misma pena se impondrá a quien a sabiendas de su ilicitud realice actos de administración, pago, enajenación, traslado, transferencia de bienes o derechos, producto del secuestro.</w:t>
      </w:r>
    </w:p>
    <w:p>
      <w:pPr>
        <w:pStyle w:val="BodyText"/>
        <w:spacing w:before="11"/>
        <w:rPr>
          <w:sz w:val="21"/>
        </w:rPr>
      </w:pPr>
    </w:p>
    <w:p>
      <w:pPr>
        <w:pStyle w:val="BodyText"/>
        <w:ind w:left="118" w:right="120"/>
        <w:jc w:val="both"/>
      </w:pPr>
      <w:r>
        <w:rPr/>
        <w:t>A los autores y partícipes de este delito no se les concederá ningún beneficio preliberacional en la ejecución de la sentencia.</w:t>
      </w:r>
    </w:p>
    <w:p>
      <w:pPr>
        <w:pStyle w:val="BodyText"/>
      </w:pPr>
    </w:p>
    <w:p>
      <w:pPr>
        <w:pStyle w:val="BodyText"/>
        <w:ind w:left="118" w:right="115"/>
        <w:jc w:val="both"/>
      </w:pPr>
      <w:r>
        <w:rPr>
          <w:b/>
        </w:rPr>
        <w:t>ARTÍCULO 348 Bis.- </w:t>
      </w:r>
      <w:r>
        <w:rPr/>
        <w:t>Comete el delito de secuestro exprés el que prive de la libertad a otra persona, con el objeto de obtener un lucro mediante el uso de cualesquiera de los siguientes medios:</w:t>
      </w:r>
      <w:r>
        <w:rPr>
          <w:spacing w:val="-15"/>
        </w:rPr>
        <w:t> </w:t>
      </w:r>
      <w:r>
        <w:rPr/>
        <w:t>Tarjetas</w:t>
      </w:r>
      <w:r>
        <w:rPr>
          <w:spacing w:val="-11"/>
        </w:rPr>
        <w:t> </w:t>
      </w:r>
      <w:r>
        <w:rPr/>
        <w:t>de</w:t>
      </w:r>
      <w:r>
        <w:rPr>
          <w:spacing w:val="-13"/>
        </w:rPr>
        <w:t> </w:t>
      </w:r>
      <w:r>
        <w:rPr/>
        <w:t>crédito,</w:t>
      </w:r>
      <w:r>
        <w:rPr>
          <w:spacing w:val="-13"/>
        </w:rPr>
        <w:t> </w:t>
      </w:r>
      <w:r>
        <w:rPr/>
        <w:t>tarjetas</w:t>
      </w:r>
      <w:r>
        <w:rPr>
          <w:spacing w:val="-13"/>
        </w:rPr>
        <w:t> </w:t>
      </w:r>
      <w:r>
        <w:rPr/>
        <w:t>de</w:t>
      </w:r>
      <w:r>
        <w:rPr>
          <w:spacing w:val="-14"/>
        </w:rPr>
        <w:t> </w:t>
      </w:r>
      <w:r>
        <w:rPr/>
        <w:t>débito,</w:t>
      </w:r>
      <w:r>
        <w:rPr>
          <w:spacing w:val="-14"/>
        </w:rPr>
        <w:t> </w:t>
      </w:r>
      <w:r>
        <w:rPr/>
        <w:t>título</w:t>
      </w:r>
      <w:r>
        <w:rPr>
          <w:spacing w:val="-11"/>
        </w:rPr>
        <w:t> </w:t>
      </w:r>
      <w:r>
        <w:rPr/>
        <w:t>de</w:t>
      </w:r>
      <w:r>
        <w:rPr>
          <w:spacing w:val="-13"/>
        </w:rPr>
        <w:t> </w:t>
      </w:r>
      <w:r>
        <w:rPr/>
        <w:t>crédito,</w:t>
      </w:r>
      <w:r>
        <w:rPr>
          <w:spacing w:val="-12"/>
        </w:rPr>
        <w:t> </w:t>
      </w:r>
      <w:r>
        <w:rPr/>
        <w:t>medios</w:t>
      </w:r>
      <w:r>
        <w:rPr>
          <w:spacing w:val="-14"/>
        </w:rPr>
        <w:t> </w:t>
      </w:r>
      <w:r>
        <w:rPr/>
        <w:t>electrónicos,</w:t>
      </w:r>
      <w:r>
        <w:rPr>
          <w:spacing w:val="-9"/>
        </w:rPr>
        <w:t> </w:t>
      </w:r>
      <w:r>
        <w:rPr/>
        <w:t>informáticos, mecánicos, en especie o</w:t>
      </w:r>
      <w:r>
        <w:rPr>
          <w:spacing w:val="-4"/>
        </w:rPr>
        <w:t> </w:t>
      </w:r>
      <w:r>
        <w:rPr/>
        <w:t>efectivo.</w:t>
      </w:r>
    </w:p>
    <w:p>
      <w:pPr>
        <w:pStyle w:val="BodyText"/>
        <w:spacing w:before="2"/>
      </w:pPr>
    </w:p>
    <w:p>
      <w:pPr>
        <w:pStyle w:val="BodyText"/>
        <w:ind w:left="118" w:right="119"/>
        <w:jc w:val="both"/>
      </w:pPr>
      <w:r>
        <w:rPr/>
        <w:t>Al que cometa el delito señalado en el párrafo anterior, se le impondrá la pena de diez a quince años de prisión y multa de quinientos a setecientos treinta días de salario.</w:t>
      </w:r>
    </w:p>
    <w:p>
      <w:pPr>
        <w:pStyle w:val="BodyText"/>
        <w:spacing w:before="11"/>
        <w:rPr>
          <w:sz w:val="21"/>
        </w:rPr>
      </w:pPr>
    </w:p>
    <w:p>
      <w:pPr>
        <w:pStyle w:val="BodyText"/>
        <w:ind w:left="118" w:right="116"/>
        <w:jc w:val="both"/>
      </w:pPr>
      <w:r>
        <w:rPr/>
        <w:t>Si el tiempo de la privación de la libertad excediera de cinco horas se aplicará lo dispuesto en el artículo 348.</w:t>
      </w:r>
    </w:p>
    <w:p>
      <w:pPr>
        <w:spacing w:after="0"/>
        <w:jc w:val="both"/>
        <w:sectPr>
          <w:pgSz w:w="12250" w:h="15850"/>
          <w:pgMar w:header="552" w:footer="979" w:top="2260" w:bottom="1160" w:left="1300" w:right="1300"/>
        </w:sectPr>
      </w:pPr>
    </w:p>
    <w:p>
      <w:pPr>
        <w:pStyle w:val="BodyText"/>
        <w:spacing w:before="10"/>
        <w:rPr>
          <w:sz w:val="13"/>
        </w:rPr>
      </w:pPr>
    </w:p>
    <w:p>
      <w:pPr>
        <w:spacing w:line="244" w:lineRule="auto" w:before="94"/>
        <w:ind w:left="118" w:right="114" w:firstLine="0"/>
        <w:jc w:val="both"/>
        <w:rPr>
          <w:sz w:val="22"/>
        </w:rPr>
      </w:pPr>
      <w:r>
        <w:rPr>
          <w:b/>
          <w:sz w:val="22"/>
        </w:rPr>
        <w:t>ARTÍCULO 348 Bis A.- </w:t>
      </w:r>
      <w:r>
        <w:rPr>
          <w:sz w:val="22"/>
        </w:rPr>
        <w:t>Cuando en el secuestro concurran algunas de las siguientes circunstancias:</w:t>
      </w:r>
    </w:p>
    <w:p>
      <w:pPr>
        <w:pStyle w:val="BodyText"/>
        <w:spacing w:before="3"/>
        <w:rPr>
          <w:sz w:val="21"/>
        </w:rPr>
      </w:pPr>
    </w:p>
    <w:p>
      <w:pPr>
        <w:pStyle w:val="BodyText"/>
        <w:ind w:left="118"/>
      </w:pPr>
      <w:r>
        <w:rPr/>
        <w:t>I.- Cuando la persona secuestrada sea privada de la vida;</w:t>
      </w:r>
    </w:p>
    <w:p>
      <w:pPr>
        <w:pStyle w:val="BodyText"/>
        <w:spacing w:before="1"/>
      </w:pPr>
    </w:p>
    <w:p>
      <w:pPr>
        <w:pStyle w:val="BodyText"/>
        <w:spacing w:line="480" w:lineRule="auto"/>
        <w:ind w:left="118" w:right="115"/>
        <w:jc w:val="both"/>
      </w:pPr>
      <w:r>
        <w:rPr/>
        <w:t>II.-</w:t>
      </w:r>
      <w:r>
        <w:rPr>
          <w:spacing w:val="-9"/>
        </w:rPr>
        <w:t> </w:t>
      </w:r>
      <w:r>
        <w:rPr/>
        <w:t>El</w:t>
      </w:r>
      <w:r>
        <w:rPr>
          <w:spacing w:val="-9"/>
        </w:rPr>
        <w:t> </w:t>
      </w:r>
      <w:r>
        <w:rPr/>
        <w:t>plagiario</w:t>
      </w:r>
      <w:r>
        <w:rPr>
          <w:spacing w:val="-11"/>
        </w:rPr>
        <w:t> </w:t>
      </w:r>
      <w:r>
        <w:rPr/>
        <w:t>cause</w:t>
      </w:r>
      <w:r>
        <w:rPr>
          <w:spacing w:val="-8"/>
        </w:rPr>
        <w:t> </w:t>
      </w:r>
      <w:r>
        <w:rPr/>
        <w:t>algunas</w:t>
      </w:r>
      <w:r>
        <w:rPr>
          <w:spacing w:val="-7"/>
        </w:rPr>
        <w:t> </w:t>
      </w:r>
      <w:r>
        <w:rPr/>
        <w:t>de</w:t>
      </w:r>
      <w:r>
        <w:rPr>
          <w:spacing w:val="-8"/>
        </w:rPr>
        <w:t> </w:t>
      </w:r>
      <w:r>
        <w:rPr/>
        <w:t>las</w:t>
      </w:r>
      <w:r>
        <w:rPr>
          <w:spacing w:val="-10"/>
        </w:rPr>
        <w:t> </w:t>
      </w:r>
      <w:r>
        <w:rPr/>
        <w:t>lesiones</w:t>
      </w:r>
      <w:r>
        <w:rPr>
          <w:spacing w:val="-8"/>
        </w:rPr>
        <w:t> </w:t>
      </w:r>
      <w:r>
        <w:rPr/>
        <w:t>previstas</w:t>
      </w:r>
      <w:r>
        <w:rPr>
          <w:spacing w:val="-8"/>
        </w:rPr>
        <w:t> </w:t>
      </w:r>
      <w:r>
        <w:rPr/>
        <w:t>en</w:t>
      </w:r>
      <w:r>
        <w:rPr>
          <w:spacing w:val="-10"/>
        </w:rPr>
        <w:t> </w:t>
      </w:r>
      <w:r>
        <w:rPr/>
        <w:t>los</w:t>
      </w:r>
      <w:r>
        <w:rPr>
          <w:spacing w:val="-8"/>
        </w:rPr>
        <w:t> </w:t>
      </w:r>
      <w:r>
        <w:rPr/>
        <w:t>artículos</w:t>
      </w:r>
      <w:r>
        <w:rPr>
          <w:spacing w:val="-8"/>
        </w:rPr>
        <w:t> </w:t>
      </w:r>
      <w:r>
        <w:rPr/>
        <w:t>273</w:t>
      </w:r>
      <w:r>
        <w:rPr>
          <w:spacing w:val="-8"/>
        </w:rPr>
        <w:t> </w:t>
      </w:r>
      <w:r>
        <w:rPr/>
        <w:t>a</w:t>
      </w:r>
      <w:r>
        <w:rPr>
          <w:spacing w:val="-8"/>
        </w:rPr>
        <w:t> </w:t>
      </w:r>
      <w:r>
        <w:rPr/>
        <w:t>277</w:t>
      </w:r>
      <w:r>
        <w:rPr>
          <w:spacing w:val="-8"/>
        </w:rPr>
        <w:t> </w:t>
      </w:r>
      <w:r>
        <w:rPr/>
        <w:t>de</w:t>
      </w:r>
      <w:r>
        <w:rPr>
          <w:spacing w:val="-11"/>
        </w:rPr>
        <w:t> </w:t>
      </w:r>
      <w:r>
        <w:rPr/>
        <w:t>este</w:t>
      </w:r>
      <w:r>
        <w:rPr>
          <w:spacing w:val="-10"/>
        </w:rPr>
        <w:t> </w:t>
      </w:r>
      <w:r>
        <w:rPr/>
        <w:t>Código; III.- Los plagiarios obren en grupo o banda, compuesta de dos o más</w:t>
      </w:r>
      <w:r>
        <w:rPr>
          <w:spacing w:val="-13"/>
        </w:rPr>
        <w:t> </w:t>
      </w:r>
      <w:r>
        <w:rPr/>
        <w:t>personas;</w:t>
      </w:r>
    </w:p>
    <w:p>
      <w:pPr>
        <w:pStyle w:val="BodyText"/>
        <w:spacing w:before="1"/>
        <w:ind w:left="118" w:right="111"/>
        <w:jc w:val="both"/>
      </w:pPr>
      <w:r>
        <w:rPr/>
        <w:t>IV.-</w:t>
      </w:r>
      <w:r>
        <w:rPr>
          <w:spacing w:val="-13"/>
        </w:rPr>
        <w:t> </w:t>
      </w:r>
      <w:r>
        <w:rPr/>
        <w:t>El</w:t>
      </w:r>
      <w:r>
        <w:rPr>
          <w:spacing w:val="-12"/>
        </w:rPr>
        <w:t> </w:t>
      </w:r>
      <w:r>
        <w:rPr/>
        <w:t>secuestrado</w:t>
      </w:r>
      <w:r>
        <w:rPr>
          <w:spacing w:val="-11"/>
        </w:rPr>
        <w:t> </w:t>
      </w:r>
      <w:r>
        <w:rPr/>
        <w:t>sea</w:t>
      </w:r>
      <w:r>
        <w:rPr>
          <w:spacing w:val="-17"/>
        </w:rPr>
        <w:t> </w:t>
      </w:r>
      <w:r>
        <w:rPr/>
        <w:t>menor</w:t>
      </w:r>
      <w:r>
        <w:rPr>
          <w:spacing w:val="-10"/>
        </w:rPr>
        <w:t> </w:t>
      </w:r>
      <w:r>
        <w:rPr/>
        <w:t>de</w:t>
      </w:r>
      <w:r>
        <w:rPr>
          <w:spacing w:val="-14"/>
        </w:rPr>
        <w:t> </w:t>
      </w:r>
      <w:r>
        <w:rPr/>
        <w:t>dieciocho</w:t>
      </w:r>
      <w:r>
        <w:rPr>
          <w:spacing w:val="-11"/>
        </w:rPr>
        <w:t> </w:t>
      </w:r>
      <w:r>
        <w:rPr/>
        <w:t>años</w:t>
      </w:r>
      <w:r>
        <w:rPr>
          <w:spacing w:val="-14"/>
        </w:rPr>
        <w:t> </w:t>
      </w:r>
      <w:r>
        <w:rPr/>
        <w:t>de</w:t>
      </w:r>
      <w:r>
        <w:rPr>
          <w:spacing w:val="-11"/>
        </w:rPr>
        <w:t> </w:t>
      </w:r>
      <w:r>
        <w:rPr/>
        <w:t>edad</w:t>
      </w:r>
      <w:r>
        <w:rPr>
          <w:spacing w:val="-12"/>
        </w:rPr>
        <w:t> </w:t>
      </w:r>
      <w:r>
        <w:rPr/>
        <w:t>o</w:t>
      </w:r>
      <w:r>
        <w:rPr>
          <w:spacing w:val="-14"/>
        </w:rPr>
        <w:t> </w:t>
      </w:r>
      <w:r>
        <w:rPr/>
        <w:t>mayor</w:t>
      </w:r>
      <w:r>
        <w:rPr>
          <w:spacing w:val="-11"/>
        </w:rPr>
        <w:t> </w:t>
      </w:r>
      <w:r>
        <w:rPr/>
        <w:t>de</w:t>
      </w:r>
      <w:r>
        <w:rPr>
          <w:spacing w:val="-12"/>
        </w:rPr>
        <w:t> </w:t>
      </w:r>
      <w:r>
        <w:rPr/>
        <w:t>sesenta,</w:t>
      </w:r>
      <w:r>
        <w:rPr>
          <w:spacing w:val="-10"/>
        </w:rPr>
        <w:t> </w:t>
      </w:r>
      <w:r>
        <w:rPr/>
        <w:t>o</w:t>
      </w:r>
      <w:r>
        <w:rPr>
          <w:spacing w:val="-14"/>
        </w:rPr>
        <w:t> </w:t>
      </w:r>
      <w:r>
        <w:rPr/>
        <w:t>cuando</w:t>
      </w:r>
      <w:r>
        <w:rPr>
          <w:spacing w:val="-12"/>
        </w:rPr>
        <w:t> </w:t>
      </w:r>
      <w:r>
        <w:rPr/>
        <w:t>presente alguna discapacidad física o</w:t>
      </w:r>
      <w:r>
        <w:rPr>
          <w:spacing w:val="-6"/>
        </w:rPr>
        <w:t> </w:t>
      </w:r>
      <w:r>
        <w:rPr/>
        <w:t>mental;</w:t>
      </w:r>
    </w:p>
    <w:p>
      <w:pPr>
        <w:pStyle w:val="BodyText"/>
      </w:pPr>
    </w:p>
    <w:p>
      <w:pPr>
        <w:pStyle w:val="BodyText"/>
        <w:ind w:left="118" w:right="118"/>
        <w:jc w:val="both"/>
      </w:pPr>
      <w:r>
        <w:rPr/>
        <w:t>V.- El plagiario pertenezca o haya pertenecido a alguna Institución de Seguridad Pública o privada, de procuración o impartición de justicia, o se ostente como tal sin serlo;</w:t>
      </w:r>
    </w:p>
    <w:p>
      <w:pPr>
        <w:pStyle w:val="BodyText"/>
        <w:spacing w:before="11"/>
        <w:rPr>
          <w:sz w:val="21"/>
        </w:rPr>
      </w:pPr>
    </w:p>
    <w:p>
      <w:pPr>
        <w:pStyle w:val="BodyText"/>
        <w:ind w:left="118"/>
      </w:pPr>
      <w:r>
        <w:rPr/>
        <w:t>VI.- La secuestrada sea mujer; y</w:t>
      </w:r>
    </w:p>
    <w:p>
      <w:pPr>
        <w:pStyle w:val="BodyText"/>
      </w:pPr>
    </w:p>
    <w:p>
      <w:pPr>
        <w:pStyle w:val="BodyText"/>
        <w:ind w:left="118" w:right="117"/>
        <w:jc w:val="both"/>
      </w:pPr>
      <w:r>
        <w:rPr/>
        <w:t>VII.- Cuando el plagiario tenga una relación de parentesco, confianza o lealtad con el secuestrado.</w:t>
      </w:r>
    </w:p>
    <w:p>
      <w:pPr>
        <w:pStyle w:val="BodyText"/>
        <w:spacing w:before="1"/>
        <w:ind w:left="118" w:right="118"/>
        <w:jc w:val="both"/>
      </w:pPr>
      <w:r>
        <w:rPr/>
        <w:t>En</w:t>
      </w:r>
      <w:r>
        <w:rPr>
          <w:spacing w:val="-5"/>
        </w:rPr>
        <w:t> </w:t>
      </w:r>
      <w:r>
        <w:rPr/>
        <w:t>estos</w:t>
      </w:r>
      <w:r>
        <w:rPr>
          <w:spacing w:val="-4"/>
        </w:rPr>
        <w:t> </w:t>
      </w:r>
      <w:r>
        <w:rPr/>
        <w:t>casos,</w:t>
      </w:r>
      <w:r>
        <w:rPr>
          <w:spacing w:val="-3"/>
        </w:rPr>
        <w:t> </w:t>
      </w:r>
      <w:r>
        <w:rPr/>
        <w:t>la</w:t>
      </w:r>
      <w:r>
        <w:rPr>
          <w:spacing w:val="-4"/>
        </w:rPr>
        <w:t> </w:t>
      </w:r>
      <w:r>
        <w:rPr/>
        <w:t>pena</w:t>
      </w:r>
      <w:r>
        <w:rPr>
          <w:spacing w:val="-11"/>
        </w:rPr>
        <w:t> </w:t>
      </w:r>
      <w:r>
        <w:rPr/>
        <w:t>será</w:t>
      </w:r>
      <w:r>
        <w:rPr>
          <w:spacing w:val="-4"/>
        </w:rPr>
        <w:t> </w:t>
      </w:r>
      <w:r>
        <w:rPr/>
        <w:t>de</w:t>
      </w:r>
      <w:r>
        <w:rPr>
          <w:spacing w:val="-5"/>
        </w:rPr>
        <w:t> </w:t>
      </w:r>
      <w:r>
        <w:rPr/>
        <w:t>70</w:t>
      </w:r>
      <w:r>
        <w:rPr>
          <w:spacing w:val="-5"/>
        </w:rPr>
        <w:t> </w:t>
      </w:r>
      <w:r>
        <w:rPr/>
        <w:t>a</w:t>
      </w:r>
      <w:r>
        <w:rPr>
          <w:spacing w:val="-7"/>
        </w:rPr>
        <w:t> </w:t>
      </w:r>
      <w:r>
        <w:rPr/>
        <w:t>105</w:t>
      </w:r>
      <w:r>
        <w:rPr>
          <w:spacing w:val="-5"/>
        </w:rPr>
        <w:t> </w:t>
      </w:r>
      <w:r>
        <w:rPr/>
        <w:t>años</w:t>
      </w:r>
      <w:r>
        <w:rPr>
          <w:spacing w:val="-4"/>
        </w:rPr>
        <w:t> </w:t>
      </w:r>
      <w:r>
        <w:rPr/>
        <w:t>de</w:t>
      </w:r>
      <w:r>
        <w:rPr>
          <w:spacing w:val="-4"/>
        </w:rPr>
        <w:t> </w:t>
      </w:r>
      <w:r>
        <w:rPr/>
        <w:t>prisión</w:t>
      </w:r>
      <w:r>
        <w:rPr>
          <w:spacing w:val="-5"/>
        </w:rPr>
        <w:t> </w:t>
      </w:r>
      <w:r>
        <w:rPr/>
        <w:t>para</w:t>
      </w:r>
      <w:r>
        <w:rPr>
          <w:spacing w:val="-5"/>
        </w:rPr>
        <w:t> </w:t>
      </w:r>
      <w:r>
        <w:rPr/>
        <w:t>el</w:t>
      </w:r>
      <w:r>
        <w:rPr>
          <w:spacing w:val="-5"/>
        </w:rPr>
        <w:t> </w:t>
      </w:r>
      <w:r>
        <w:rPr/>
        <w:t>autor</w:t>
      </w:r>
      <w:r>
        <w:rPr>
          <w:spacing w:val="-4"/>
        </w:rPr>
        <w:t> </w:t>
      </w:r>
      <w:r>
        <w:rPr/>
        <w:t>y</w:t>
      </w:r>
      <w:r>
        <w:rPr>
          <w:spacing w:val="-9"/>
        </w:rPr>
        <w:t> </w:t>
      </w:r>
      <w:r>
        <w:rPr/>
        <w:t>partícipes</w:t>
      </w:r>
      <w:r>
        <w:rPr>
          <w:spacing w:val="-4"/>
        </w:rPr>
        <w:t> </w:t>
      </w:r>
      <w:r>
        <w:rPr/>
        <w:t>del</w:t>
      </w:r>
      <w:r>
        <w:rPr>
          <w:spacing w:val="-6"/>
        </w:rPr>
        <w:t> </w:t>
      </w:r>
      <w:r>
        <w:rPr/>
        <w:t>delito</w:t>
      </w:r>
      <w:r>
        <w:rPr>
          <w:spacing w:val="-4"/>
        </w:rPr>
        <w:t> </w:t>
      </w:r>
      <w:r>
        <w:rPr/>
        <w:t>y</w:t>
      </w:r>
      <w:r>
        <w:rPr>
          <w:spacing w:val="-6"/>
        </w:rPr>
        <w:t> </w:t>
      </w:r>
      <w:r>
        <w:rPr/>
        <w:t>se impondrá multa de setecientos cincuenta hasta mil quinientos</w:t>
      </w:r>
      <w:r>
        <w:rPr>
          <w:spacing w:val="-10"/>
        </w:rPr>
        <w:t> </w:t>
      </w:r>
      <w:r>
        <w:rPr/>
        <w:t>salarios.</w:t>
      </w:r>
    </w:p>
    <w:p>
      <w:pPr>
        <w:pStyle w:val="BodyText"/>
        <w:spacing w:before="11"/>
        <w:rPr>
          <w:sz w:val="21"/>
        </w:rPr>
      </w:pPr>
    </w:p>
    <w:p>
      <w:pPr>
        <w:pStyle w:val="BodyText"/>
        <w:ind w:left="118" w:right="114"/>
        <w:jc w:val="both"/>
      </w:pPr>
      <w:r>
        <w:rPr/>
        <w:t>Además de las penas señaladas en los párrafos anteriores durante la investigación, el Ministerio Público,</w:t>
      </w:r>
      <w:r>
        <w:rPr>
          <w:spacing w:val="-2"/>
        </w:rPr>
        <w:t> </w:t>
      </w:r>
      <w:r>
        <w:rPr/>
        <w:t>y</w:t>
      </w:r>
      <w:r>
        <w:rPr>
          <w:spacing w:val="-5"/>
        </w:rPr>
        <w:t> </w:t>
      </w:r>
      <w:r>
        <w:rPr/>
        <w:t>en</w:t>
      </w:r>
      <w:r>
        <w:rPr>
          <w:spacing w:val="-2"/>
        </w:rPr>
        <w:t> </w:t>
      </w:r>
      <w:r>
        <w:rPr/>
        <w:t>proceso</w:t>
      </w:r>
      <w:r>
        <w:rPr>
          <w:spacing w:val="-6"/>
        </w:rPr>
        <w:t> </w:t>
      </w:r>
      <w:r>
        <w:rPr/>
        <w:t>la</w:t>
      </w:r>
      <w:r>
        <w:rPr>
          <w:spacing w:val="-5"/>
        </w:rPr>
        <w:t> </w:t>
      </w:r>
      <w:r>
        <w:rPr/>
        <w:t>autoridad</w:t>
      </w:r>
      <w:r>
        <w:rPr>
          <w:spacing w:val="-5"/>
        </w:rPr>
        <w:t> </w:t>
      </w:r>
      <w:r>
        <w:rPr/>
        <w:t>judicial</w:t>
      </w:r>
      <w:r>
        <w:rPr>
          <w:spacing w:val="-4"/>
        </w:rPr>
        <w:t> </w:t>
      </w:r>
      <w:r>
        <w:rPr/>
        <w:t>a</w:t>
      </w:r>
      <w:r>
        <w:rPr>
          <w:spacing w:val="-3"/>
        </w:rPr>
        <w:t> </w:t>
      </w:r>
      <w:r>
        <w:rPr/>
        <w:t>petición</w:t>
      </w:r>
      <w:r>
        <w:rPr>
          <w:spacing w:val="-5"/>
        </w:rPr>
        <w:t> </w:t>
      </w:r>
      <w:r>
        <w:rPr/>
        <w:t>fundada</w:t>
      </w:r>
      <w:r>
        <w:rPr>
          <w:spacing w:val="-6"/>
        </w:rPr>
        <w:t> </w:t>
      </w:r>
      <w:r>
        <w:rPr/>
        <w:t>de</w:t>
      </w:r>
      <w:r>
        <w:rPr>
          <w:spacing w:val="-3"/>
        </w:rPr>
        <w:t> </w:t>
      </w:r>
      <w:r>
        <w:rPr/>
        <w:t>aquel,</w:t>
      </w:r>
      <w:r>
        <w:rPr>
          <w:spacing w:val="-3"/>
        </w:rPr>
        <w:t> </w:t>
      </w:r>
      <w:r>
        <w:rPr/>
        <w:t>podrán</w:t>
      </w:r>
      <w:r>
        <w:rPr>
          <w:spacing w:val="-3"/>
        </w:rPr>
        <w:t> </w:t>
      </w:r>
      <w:r>
        <w:rPr/>
        <w:t>asegurar</w:t>
      </w:r>
      <w:r>
        <w:rPr>
          <w:spacing w:val="-4"/>
        </w:rPr>
        <w:t> </w:t>
      </w:r>
      <w:r>
        <w:rPr/>
        <w:t>parcial</w:t>
      </w:r>
      <w:r>
        <w:rPr>
          <w:spacing w:val="-6"/>
        </w:rPr>
        <w:t> </w:t>
      </w:r>
      <w:r>
        <w:rPr/>
        <w:t>o totalmente y en sentencia se decomisarán parcial o totalmente declarándose la extinción del dominio de los bienes respecto de los cuales el sujeto activo haya sido poseedor, propietario o se haya conducido como tal, independientemente de que hubieran sido transferidos a terceros quienes tendrán derecho de audiencia para acreditar su legítima procedencia y buena fe en su adquisición.</w:t>
      </w:r>
    </w:p>
    <w:p>
      <w:pPr>
        <w:pStyle w:val="BodyText"/>
        <w:spacing w:before="11"/>
        <w:rPr>
          <w:sz w:val="21"/>
        </w:rPr>
      </w:pPr>
    </w:p>
    <w:p>
      <w:pPr>
        <w:pStyle w:val="BodyText"/>
        <w:ind w:left="118" w:right="113"/>
        <w:jc w:val="both"/>
      </w:pPr>
      <w:r>
        <w:rPr/>
        <w:t>El producto de los bienes señalados en el párrafo anterior se aplicará preferentemente al pago de la reparación del daño de la víctima u ofendido del delito, al pago de la multa o en su caso al Estado.</w:t>
      </w:r>
    </w:p>
    <w:p>
      <w:pPr>
        <w:pStyle w:val="BodyText"/>
        <w:spacing w:before="1"/>
      </w:pPr>
    </w:p>
    <w:p>
      <w:pPr>
        <w:pStyle w:val="BodyText"/>
        <w:spacing w:line="242" w:lineRule="auto"/>
        <w:ind w:left="118" w:right="116"/>
        <w:jc w:val="both"/>
      </w:pPr>
      <w:r>
        <w:rPr/>
        <w:t>Si</w:t>
      </w:r>
      <w:r>
        <w:rPr>
          <w:spacing w:val="-6"/>
        </w:rPr>
        <w:t> </w:t>
      </w:r>
      <w:r>
        <w:rPr/>
        <w:t>resultare</w:t>
      </w:r>
      <w:r>
        <w:rPr>
          <w:spacing w:val="-5"/>
        </w:rPr>
        <w:t> </w:t>
      </w:r>
      <w:r>
        <w:rPr/>
        <w:t>otro</w:t>
      </w:r>
      <w:r>
        <w:rPr>
          <w:spacing w:val="-5"/>
        </w:rPr>
        <w:t> </w:t>
      </w:r>
      <w:r>
        <w:rPr/>
        <w:t>delito</w:t>
      </w:r>
      <w:r>
        <w:rPr>
          <w:spacing w:val="-4"/>
        </w:rPr>
        <w:t> </w:t>
      </w:r>
      <w:r>
        <w:rPr/>
        <w:t>en</w:t>
      </w:r>
      <w:r>
        <w:rPr>
          <w:spacing w:val="-8"/>
        </w:rPr>
        <w:t> </w:t>
      </w:r>
      <w:r>
        <w:rPr/>
        <w:t>perjuicio</w:t>
      </w:r>
      <w:r>
        <w:rPr>
          <w:spacing w:val="-5"/>
        </w:rPr>
        <w:t> </w:t>
      </w:r>
      <w:r>
        <w:rPr/>
        <w:t>o</w:t>
      </w:r>
      <w:r>
        <w:rPr>
          <w:spacing w:val="-4"/>
        </w:rPr>
        <w:t> </w:t>
      </w:r>
      <w:r>
        <w:rPr/>
        <w:t>agravio</w:t>
      </w:r>
      <w:r>
        <w:rPr>
          <w:spacing w:val="-5"/>
        </w:rPr>
        <w:t> </w:t>
      </w:r>
      <w:r>
        <w:rPr/>
        <w:t>de</w:t>
      </w:r>
      <w:r>
        <w:rPr>
          <w:spacing w:val="-6"/>
        </w:rPr>
        <w:t> </w:t>
      </w:r>
      <w:r>
        <w:rPr/>
        <w:t>la</w:t>
      </w:r>
      <w:r>
        <w:rPr>
          <w:spacing w:val="-5"/>
        </w:rPr>
        <w:t> </w:t>
      </w:r>
      <w:r>
        <w:rPr/>
        <w:t>víctima</w:t>
      </w:r>
      <w:r>
        <w:rPr>
          <w:spacing w:val="-4"/>
        </w:rPr>
        <w:t> </w:t>
      </w:r>
      <w:r>
        <w:rPr/>
        <w:t>de</w:t>
      </w:r>
      <w:r>
        <w:rPr>
          <w:spacing w:val="-6"/>
        </w:rPr>
        <w:t> </w:t>
      </w:r>
      <w:r>
        <w:rPr/>
        <w:t>secuestro,</w:t>
      </w:r>
      <w:r>
        <w:rPr>
          <w:spacing w:val="-4"/>
        </w:rPr>
        <w:t> </w:t>
      </w:r>
      <w:r>
        <w:rPr/>
        <w:t>se</w:t>
      </w:r>
      <w:r>
        <w:rPr>
          <w:spacing w:val="-9"/>
        </w:rPr>
        <w:t> </w:t>
      </w:r>
      <w:r>
        <w:rPr/>
        <w:t>estará</w:t>
      </w:r>
      <w:r>
        <w:rPr>
          <w:spacing w:val="-5"/>
        </w:rPr>
        <w:t> </w:t>
      </w:r>
      <w:r>
        <w:rPr/>
        <w:t>a</w:t>
      </w:r>
      <w:r>
        <w:rPr>
          <w:spacing w:val="-8"/>
        </w:rPr>
        <w:t> </w:t>
      </w:r>
      <w:r>
        <w:rPr/>
        <w:t>las</w:t>
      </w:r>
      <w:r>
        <w:rPr>
          <w:spacing w:val="-4"/>
        </w:rPr>
        <w:t> </w:t>
      </w:r>
      <w:r>
        <w:rPr/>
        <w:t>reglas</w:t>
      </w:r>
      <w:r>
        <w:rPr>
          <w:spacing w:val="-5"/>
        </w:rPr>
        <w:t> </w:t>
      </w:r>
      <w:r>
        <w:rPr/>
        <w:t>del concurso de</w:t>
      </w:r>
      <w:r>
        <w:rPr>
          <w:spacing w:val="-3"/>
        </w:rPr>
        <w:t> </w:t>
      </w:r>
      <w:r>
        <w:rPr/>
        <w:t>delitos.</w:t>
      </w:r>
    </w:p>
    <w:p>
      <w:pPr>
        <w:pStyle w:val="BodyText"/>
        <w:spacing w:before="4"/>
        <w:rPr>
          <w:sz w:val="21"/>
        </w:rPr>
      </w:pPr>
    </w:p>
    <w:p>
      <w:pPr>
        <w:pStyle w:val="BodyText"/>
        <w:spacing w:line="242" w:lineRule="auto"/>
        <w:ind w:left="118" w:right="115"/>
        <w:jc w:val="both"/>
      </w:pPr>
      <w:r>
        <w:rPr>
          <w:b/>
        </w:rPr>
        <w:t>ARTÍCULO 348 Bis B.- </w:t>
      </w:r>
      <w:r>
        <w:rPr/>
        <w:t>Al que realice un acto o actos simulados de secuestro tendentes a engañar a la autoridad o para obtener un lucro o causar un daño a un tercero, se le impondrá de dos a cuatro años de prisión y multa de cincuenta a cien salarios mínimos.</w:t>
      </w:r>
    </w:p>
    <w:p>
      <w:pPr>
        <w:pStyle w:val="BodyText"/>
        <w:rPr>
          <w:sz w:val="24"/>
        </w:rPr>
      </w:pPr>
    </w:p>
    <w:p>
      <w:pPr>
        <w:pStyle w:val="BodyText"/>
        <w:spacing w:before="4"/>
        <w:rPr>
          <w:sz w:val="19"/>
        </w:rPr>
      </w:pPr>
    </w:p>
    <w:p>
      <w:pPr>
        <w:pStyle w:val="Heading1"/>
      </w:pPr>
      <w:r>
        <w:rPr/>
        <w:t>CAPITULO III.</w:t>
      </w:r>
    </w:p>
    <w:p>
      <w:pPr>
        <w:spacing w:before="1"/>
        <w:ind w:left="877" w:right="874" w:firstLine="0"/>
        <w:jc w:val="center"/>
        <w:rPr>
          <w:b/>
          <w:sz w:val="22"/>
        </w:rPr>
      </w:pPr>
      <w:r>
        <w:rPr>
          <w:b/>
          <w:sz w:val="22"/>
        </w:rPr>
        <w:t>Derogado.</w:t>
      </w:r>
    </w:p>
    <w:p>
      <w:pPr>
        <w:pStyle w:val="BodyText"/>
        <w:rPr>
          <w:b/>
        </w:rPr>
      </w:pPr>
    </w:p>
    <w:p>
      <w:pPr>
        <w:spacing w:before="0"/>
        <w:ind w:left="118" w:right="0" w:firstLine="0"/>
        <w:jc w:val="both"/>
        <w:rPr>
          <w:sz w:val="22"/>
        </w:rPr>
      </w:pPr>
      <w:r>
        <w:rPr>
          <w:b/>
          <w:sz w:val="22"/>
        </w:rPr>
        <w:t>ARTÍCULO 348 Bis C.- </w:t>
      </w:r>
      <w:r>
        <w:rPr>
          <w:sz w:val="22"/>
        </w:rPr>
        <w:t>Derogado.</w:t>
      </w:r>
    </w:p>
    <w:p>
      <w:pPr>
        <w:spacing w:after="0"/>
        <w:jc w:val="both"/>
        <w:rPr>
          <w:sz w:val="22"/>
        </w:rPr>
        <w:sectPr>
          <w:pgSz w:w="12250" w:h="15850"/>
          <w:pgMar w:header="552" w:footer="979" w:top="2260" w:bottom="1160" w:left="1300" w:right="1300"/>
        </w:sectPr>
      </w:pPr>
    </w:p>
    <w:p>
      <w:pPr>
        <w:pStyle w:val="BodyText"/>
        <w:spacing w:before="10"/>
        <w:rPr>
          <w:sz w:val="13"/>
        </w:rPr>
      </w:pPr>
    </w:p>
    <w:p>
      <w:pPr>
        <w:pStyle w:val="Heading1"/>
        <w:spacing w:before="94"/>
      </w:pPr>
      <w:r>
        <w:rPr/>
        <w:t>CAPITULO IV.</w:t>
      </w:r>
    </w:p>
    <w:p>
      <w:pPr>
        <w:spacing w:before="2"/>
        <w:ind w:left="2999" w:right="0" w:firstLine="0"/>
        <w:jc w:val="left"/>
        <w:rPr>
          <w:b/>
          <w:sz w:val="22"/>
        </w:rPr>
      </w:pPr>
      <w:r>
        <w:rPr>
          <w:b/>
          <w:sz w:val="22"/>
        </w:rPr>
        <w:t>Desaparición forzada de personas.</w:t>
      </w:r>
    </w:p>
    <w:p>
      <w:pPr>
        <w:pStyle w:val="BodyText"/>
        <w:spacing w:before="9"/>
        <w:rPr>
          <w:b/>
          <w:sz w:val="21"/>
        </w:rPr>
      </w:pPr>
    </w:p>
    <w:p>
      <w:pPr>
        <w:pStyle w:val="BodyText"/>
        <w:spacing w:line="242" w:lineRule="auto"/>
        <w:ind w:left="118" w:right="115"/>
        <w:jc w:val="both"/>
      </w:pPr>
      <w:r>
        <w:rPr>
          <w:b/>
        </w:rPr>
        <w:t>ARTÍCULO</w:t>
      </w:r>
      <w:r>
        <w:rPr>
          <w:b/>
          <w:spacing w:val="-10"/>
        </w:rPr>
        <w:t> </w:t>
      </w:r>
      <w:r>
        <w:rPr>
          <w:b/>
        </w:rPr>
        <w:t>348</w:t>
      </w:r>
      <w:r>
        <w:rPr>
          <w:b/>
          <w:spacing w:val="-11"/>
        </w:rPr>
        <w:t> </w:t>
      </w:r>
      <w:r>
        <w:rPr>
          <w:b/>
        </w:rPr>
        <w:t>Bis</w:t>
      </w:r>
      <w:r>
        <w:rPr>
          <w:b/>
          <w:spacing w:val="-13"/>
        </w:rPr>
        <w:t> </w:t>
      </w:r>
      <w:r>
        <w:rPr>
          <w:b/>
        </w:rPr>
        <w:t>D.-</w:t>
      </w:r>
      <w:r>
        <w:rPr>
          <w:b/>
          <w:spacing w:val="-14"/>
        </w:rPr>
        <w:t> </w:t>
      </w:r>
      <w:r>
        <w:rPr/>
        <w:t>Comete</w:t>
      </w:r>
      <w:r>
        <w:rPr>
          <w:spacing w:val="-14"/>
        </w:rPr>
        <w:t> </w:t>
      </w:r>
      <w:r>
        <w:rPr/>
        <w:t>el</w:t>
      </w:r>
      <w:r>
        <w:rPr>
          <w:spacing w:val="-11"/>
        </w:rPr>
        <w:t> </w:t>
      </w:r>
      <w:r>
        <w:rPr/>
        <w:t>delito</w:t>
      </w:r>
      <w:r>
        <w:rPr>
          <w:spacing w:val="-14"/>
        </w:rPr>
        <w:t> </w:t>
      </w:r>
      <w:r>
        <w:rPr/>
        <w:t>de</w:t>
      </w:r>
      <w:r>
        <w:rPr>
          <w:spacing w:val="-13"/>
        </w:rPr>
        <w:t> </w:t>
      </w:r>
      <w:r>
        <w:rPr/>
        <w:t>desaparición</w:t>
      </w:r>
      <w:r>
        <w:rPr>
          <w:spacing w:val="-14"/>
        </w:rPr>
        <w:t> </w:t>
      </w:r>
      <w:r>
        <w:rPr/>
        <w:t>forzada</w:t>
      </w:r>
      <w:r>
        <w:rPr>
          <w:spacing w:val="-10"/>
        </w:rPr>
        <w:t> </w:t>
      </w:r>
      <w:r>
        <w:rPr/>
        <w:t>de</w:t>
      </w:r>
      <w:r>
        <w:rPr>
          <w:spacing w:val="-14"/>
        </w:rPr>
        <w:t> </w:t>
      </w:r>
      <w:r>
        <w:rPr/>
        <w:t>personas,</w:t>
      </w:r>
      <w:r>
        <w:rPr>
          <w:spacing w:val="-11"/>
        </w:rPr>
        <w:t> </w:t>
      </w:r>
      <w:r>
        <w:rPr/>
        <w:t>el</w:t>
      </w:r>
      <w:r>
        <w:rPr>
          <w:spacing w:val="-12"/>
        </w:rPr>
        <w:t> </w:t>
      </w:r>
      <w:r>
        <w:rPr/>
        <w:t>servidor</w:t>
      </w:r>
      <w:r>
        <w:rPr>
          <w:spacing w:val="-9"/>
        </w:rPr>
        <w:t> </w:t>
      </w:r>
      <w:r>
        <w:rPr/>
        <w:t>público que por sí o a través de otros realice, consienta, autorice o apoye la privación de la libertad de una o más personas y propicie o mantenga su ocultamiento bajo cualquier forma, se niegue a reconocer dicha privación de la libertad o se niegue a informar sobre el paradero de la</w:t>
      </w:r>
      <w:r>
        <w:rPr>
          <w:spacing w:val="-26"/>
        </w:rPr>
        <w:t> </w:t>
      </w:r>
      <w:r>
        <w:rPr/>
        <w:t>persona.</w:t>
      </w:r>
    </w:p>
    <w:p>
      <w:pPr>
        <w:pStyle w:val="BodyText"/>
        <w:spacing w:before="6"/>
        <w:rPr>
          <w:sz w:val="21"/>
        </w:rPr>
      </w:pPr>
    </w:p>
    <w:p>
      <w:pPr>
        <w:pStyle w:val="BodyText"/>
        <w:ind w:left="118" w:right="116"/>
        <w:jc w:val="both"/>
      </w:pPr>
      <w:r>
        <w:rPr/>
        <w:t>Lo dispuesto en el párrafo anterior, también podrá ser cometido por un particular cuando actúe por autorización, consentimiento o apoyo de un servidor público.</w:t>
      </w:r>
    </w:p>
    <w:p>
      <w:pPr>
        <w:pStyle w:val="BodyText"/>
      </w:pPr>
    </w:p>
    <w:p>
      <w:pPr>
        <w:pStyle w:val="BodyText"/>
        <w:ind w:left="118" w:right="118"/>
        <w:jc w:val="both"/>
      </w:pPr>
      <w:r>
        <w:rPr/>
        <w:t>Se equipara al delito de desaparición forzada de persona, la ocultación de familiares de víctimas de este delito o nacidos de una madre víctima de desaparición forzada, durante el cautiverio.</w:t>
      </w:r>
    </w:p>
    <w:p>
      <w:pPr>
        <w:pStyle w:val="BodyText"/>
        <w:spacing w:before="9"/>
        <w:rPr>
          <w:sz w:val="21"/>
        </w:rPr>
      </w:pPr>
    </w:p>
    <w:p>
      <w:pPr>
        <w:pStyle w:val="BodyText"/>
        <w:ind w:left="118" w:right="111"/>
        <w:jc w:val="both"/>
      </w:pPr>
      <w:r>
        <w:rPr>
          <w:b/>
        </w:rPr>
        <w:t>ARTÍCULO 348 Bis E.- </w:t>
      </w:r>
      <w:r>
        <w:rPr/>
        <w:t>El servidor público que comete el delito de desaparición forzada de personas, se le impondrá una pena de prisión de veinte a treinta años de prisión y multa de trescientos a setecientos salarios mínimos, así como la inhabilitación por el tiempo de la pena fijada en la sentencia ejecutoriada, para el desempeño de cualquier cargo o empleos públicos.</w:t>
      </w:r>
    </w:p>
    <w:p>
      <w:pPr>
        <w:pStyle w:val="BodyText"/>
        <w:spacing w:before="2"/>
      </w:pPr>
    </w:p>
    <w:p>
      <w:pPr>
        <w:pStyle w:val="BodyText"/>
        <w:ind w:left="118" w:right="115"/>
        <w:jc w:val="both"/>
      </w:pPr>
      <w:r>
        <w:rPr/>
        <w:t>Al</w:t>
      </w:r>
      <w:r>
        <w:rPr>
          <w:spacing w:val="-5"/>
        </w:rPr>
        <w:t> </w:t>
      </w:r>
      <w:r>
        <w:rPr/>
        <w:t>particular</w:t>
      </w:r>
      <w:r>
        <w:rPr>
          <w:spacing w:val="-6"/>
        </w:rPr>
        <w:t> </w:t>
      </w:r>
      <w:r>
        <w:rPr/>
        <w:t>que</w:t>
      </w:r>
      <w:r>
        <w:rPr>
          <w:spacing w:val="-6"/>
        </w:rPr>
        <w:t> </w:t>
      </w:r>
      <w:r>
        <w:rPr/>
        <w:t>comete</w:t>
      </w:r>
      <w:r>
        <w:rPr>
          <w:spacing w:val="-7"/>
        </w:rPr>
        <w:t> </w:t>
      </w:r>
      <w:r>
        <w:rPr/>
        <w:t>el</w:t>
      </w:r>
      <w:r>
        <w:rPr>
          <w:spacing w:val="-4"/>
        </w:rPr>
        <w:t> </w:t>
      </w:r>
      <w:r>
        <w:rPr/>
        <w:t>delito</w:t>
      </w:r>
      <w:r>
        <w:rPr>
          <w:spacing w:val="-4"/>
        </w:rPr>
        <w:t> </w:t>
      </w:r>
      <w:r>
        <w:rPr/>
        <w:t>de</w:t>
      </w:r>
      <w:r>
        <w:rPr>
          <w:spacing w:val="-5"/>
        </w:rPr>
        <w:t> </w:t>
      </w:r>
      <w:r>
        <w:rPr/>
        <w:t>desaparición</w:t>
      </w:r>
      <w:r>
        <w:rPr>
          <w:spacing w:val="-6"/>
        </w:rPr>
        <w:t> </w:t>
      </w:r>
      <w:r>
        <w:rPr/>
        <w:t>forzada</w:t>
      </w:r>
      <w:r>
        <w:rPr>
          <w:spacing w:val="-4"/>
        </w:rPr>
        <w:t> </w:t>
      </w:r>
      <w:r>
        <w:rPr/>
        <w:t>de</w:t>
      </w:r>
      <w:r>
        <w:rPr>
          <w:spacing w:val="-6"/>
        </w:rPr>
        <w:t> </w:t>
      </w:r>
      <w:r>
        <w:rPr/>
        <w:t>personas,</w:t>
      </w:r>
      <w:r>
        <w:rPr>
          <w:spacing w:val="-4"/>
        </w:rPr>
        <w:t> </w:t>
      </w:r>
      <w:r>
        <w:rPr/>
        <w:t>se</w:t>
      </w:r>
      <w:r>
        <w:rPr>
          <w:spacing w:val="-7"/>
        </w:rPr>
        <w:t> </w:t>
      </w:r>
      <w:r>
        <w:rPr/>
        <w:t>le</w:t>
      </w:r>
      <w:r>
        <w:rPr>
          <w:spacing w:val="-4"/>
        </w:rPr>
        <w:t> </w:t>
      </w:r>
      <w:r>
        <w:rPr/>
        <w:t>impondrá</w:t>
      </w:r>
      <w:r>
        <w:rPr>
          <w:spacing w:val="-5"/>
        </w:rPr>
        <w:t> </w:t>
      </w:r>
      <w:r>
        <w:rPr/>
        <w:t>prisión</w:t>
      </w:r>
      <w:r>
        <w:rPr>
          <w:spacing w:val="-3"/>
        </w:rPr>
        <w:t> </w:t>
      </w:r>
      <w:r>
        <w:rPr/>
        <w:t>de cinco a veinticinco años y multa de doscientos a quinientos salarios</w:t>
      </w:r>
      <w:r>
        <w:rPr>
          <w:spacing w:val="-15"/>
        </w:rPr>
        <w:t> </w:t>
      </w:r>
      <w:r>
        <w:rPr/>
        <w:t>mínimos.</w:t>
      </w:r>
    </w:p>
    <w:p>
      <w:pPr>
        <w:pStyle w:val="BodyText"/>
      </w:pPr>
    </w:p>
    <w:p>
      <w:pPr>
        <w:pStyle w:val="BodyText"/>
        <w:ind w:left="118" w:right="116"/>
        <w:jc w:val="both"/>
      </w:pPr>
      <w:r>
        <w:rPr/>
        <w:t>La pena de prisión podrá ser disminuida hasta en una tercera parte en beneficio de aquel que hubiere participado en la comisión del delito, cuando administre información que permita esclarecer los hechos; y hasta en una mitad, cuando contribuya a lograr la aparición con vida de la víctima.</w:t>
      </w:r>
    </w:p>
    <w:p>
      <w:pPr>
        <w:pStyle w:val="BodyText"/>
      </w:pPr>
    </w:p>
    <w:p>
      <w:pPr>
        <w:pStyle w:val="BodyText"/>
        <w:ind w:left="118" w:right="116"/>
        <w:jc w:val="both"/>
      </w:pPr>
      <w:r>
        <w:rPr/>
        <w:t>El Estado y los municipios serán solidariamente responsables del pago de los daños y perjuicios causados por sus servidores públicos.</w:t>
      </w:r>
    </w:p>
    <w:p>
      <w:pPr>
        <w:pStyle w:val="BodyText"/>
        <w:spacing w:before="8"/>
        <w:rPr>
          <w:sz w:val="21"/>
        </w:rPr>
      </w:pPr>
    </w:p>
    <w:p>
      <w:pPr>
        <w:pStyle w:val="Heading1"/>
        <w:spacing w:before="1"/>
      </w:pPr>
      <w:r>
        <w:rPr/>
        <w:t>CAPITULO V.</w:t>
      </w:r>
    </w:p>
    <w:p>
      <w:pPr>
        <w:spacing w:before="1"/>
        <w:ind w:left="874" w:right="874" w:firstLine="0"/>
        <w:jc w:val="center"/>
        <w:rPr>
          <w:b/>
          <w:sz w:val="22"/>
        </w:rPr>
      </w:pPr>
      <w:r>
        <w:rPr>
          <w:b/>
          <w:sz w:val="22"/>
        </w:rPr>
        <w:t>Trata de Personas.</w:t>
      </w:r>
    </w:p>
    <w:p>
      <w:pPr>
        <w:pStyle w:val="BodyText"/>
        <w:rPr>
          <w:b/>
        </w:rPr>
      </w:pPr>
    </w:p>
    <w:p>
      <w:pPr>
        <w:pStyle w:val="BodyText"/>
        <w:ind w:left="118" w:right="111"/>
        <w:jc w:val="both"/>
      </w:pPr>
      <w:r>
        <w:rPr>
          <w:b/>
        </w:rPr>
        <w:t>ARTÍCULO 348 Bis F.- </w:t>
      </w:r>
      <w:r>
        <w:rPr/>
        <w:t>Comete el delito de trata de personas quien para sí o para un tercero, induzca,</w:t>
      </w:r>
      <w:r>
        <w:rPr>
          <w:spacing w:val="-12"/>
        </w:rPr>
        <w:t> </w:t>
      </w:r>
      <w:r>
        <w:rPr/>
        <w:t>procure,</w:t>
      </w:r>
      <w:r>
        <w:rPr>
          <w:spacing w:val="-11"/>
        </w:rPr>
        <w:t> </w:t>
      </w:r>
      <w:r>
        <w:rPr/>
        <w:t>promueva,</w:t>
      </w:r>
      <w:r>
        <w:rPr>
          <w:spacing w:val="-11"/>
        </w:rPr>
        <w:t> </w:t>
      </w:r>
      <w:r>
        <w:rPr/>
        <w:t>capte,</w:t>
      </w:r>
      <w:r>
        <w:rPr>
          <w:spacing w:val="-11"/>
        </w:rPr>
        <w:t> </w:t>
      </w:r>
      <w:r>
        <w:rPr/>
        <w:t>reclute,</w:t>
      </w:r>
      <w:r>
        <w:rPr>
          <w:spacing w:val="-15"/>
        </w:rPr>
        <w:t> </w:t>
      </w:r>
      <w:r>
        <w:rPr/>
        <w:t>facilite,</w:t>
      </w:r>
      <w:r>
        <w:rPr>
          <w:spacing w:val="-14"/>
        </w:rPr>
        <w:t> </w:t>
      </w:r>
      <w:r>
        <w:rPr/>
        <w:t>traslade,</w:t>
      </w:r>
      <w:r>
        <w:rPr>
          <w:spacing w:val="-13"/>
        </w:rPr>
        <w:t> </w:t>
      </w:r>
      <w:r>
        <w:rPr/>
        <w:t>solicite,</w:t>
      </w:r>
      <w:r>
        <w:rPr>
          <w:spacing w:val="-14"/>
        </w:rPr>
        <w:t> </w:t>
      </w:r>
      <w:r>
        <w:rPr/>
        <w:t>consiga,</w:t>
      </w:r>
      <w:r>
        <w:rPr>
          <w:spacing w:val="-11"/>
        </w:rPr>
        <w:t> </w:t>
      </w:r>
      <w:r>
        <w:rPr/>
        <w:t>ofrezca,</w:t>
      </w:r>
      <w:r>
        <w:rPr>
          <w:spacing w:val="-14"/>
        </w:rPr>
        <w:t> </w:t>
      </w:r>
      <w:r>
        <w:rPr/>
        <w:t>mantenga, entregue o reciba a una persona recurriendo a la violencia física o moral, a la privación de la libertad, al engaño, al abuso de poder, al aprovechamiento de una situación de vulnerabilidad o a la concesión o recepción de pagos o beneficios para someterla a</w:t>
      </w:r>
      <w:r>
        <w:rPr>
          <w:spacing w:val="-14"/>
        </w:rPr>
        <w:t> </w:t>
      </w:r>
      <w:r>
        <w:rPr/>
        <w:t>explotación.</w:t>
      </w:r>
    </w:p>
    <w:p>
      <w:pPr>
        <w:pStyle w:val="BodyText"/>
        <w:spacing w:before="2"/>
      </w:pPr>
    </w:p>
    <w:p>
      <w:pPr>
        <w:pStyle w:val="BodyText"/>
        <w:ind w:left="118" w:right="113"/>
        <w:jc w:val="both"/>
      </w:pPr>
      <w:r>
        <w:rPr/>
        <w:t>Para efectos de este artículo se entenderá por explotación el obtener provecho económico o cualquier</w:t>
      </w:r>
      <w:r>
        <w:rPr>
          <w:spacing w:val="-8"/>
        </w:rPr>
        <w:t> </w:t>
      </w:r>
      <w:r>
        <w:rPr/>
        <w:t>otro</w:t>
      </w:r>
      <w:r>
        <w:rPr>
          <w:spacing w:val="-9"/>
        </w:rPr>
        <w:t> </w:t>
      </w:r>
      <w:r>
        <w:rPr/>
        <w:t>beneficio</w:t>
      </w:r>
      <w:r>
        <w:rPr>
          <w:spacing w:val="-8"/>
        </w:rPr>
        <w:t> </w:t>
      </w:r>
      <w:r>
        <w:rPr/>
        <w:t>para</w:t>
      </w:r>
      <w:r>
        <w:rPr>
          <w:spacing w:val="-8"/>
        </w:rPr>
        <w:t> </w:t>
      </w:r>
      <w:r>
        <w:rPr/>
        <w:t>sí</w:t>
      </w:r>
      <w:r>
        <w:rPr>
          <w:spacing w:val="-12"/>
        </w:rPr>
        <w:t> </w:t>
      </w:r>
      <w:r>
        <w:rPr/>
        <w:t>o</w:t>
      </w:r>
      <w:r>
        <w:rPr>
          <w:spacing w:val="-8"/>
        </w:rPr>
        <w:t> </w:t>
      </w:r>
      <w:r>
        <w:rPr/>
        <w:t>para</w:t>
      </w:r>
      <w:r>
        <w:rPr>
          <w:spacing w:val="-9"/>
        </w:rPr>
        <w:t> </w:t>
      </w:r>
      <w:r>
        <w:rPr/>
        <w:t>otra</w:t>
      </w:r>
      <w:r>
        <w:rPr>
          <w:spacing w:val="-9"/>
        </w:rPr>
        <w:t> </w:t>
      </w:r>
      <w:r>
        <w:rPr/>
        <w:t>persona,</w:t>
      </w:r>
      <w:r>
        <w:rPr>
          <w:spacing w:val="-7"/>
        </w:rPr>
        <w:t> </w:t>
      </w:r>
      <w:r>
        <w:rPr/>
        <w:t>mediante</w:t>
      </w:r>
      <w:r>
        <w:rPr>
          <w:spacing w:val="-9"/>
        </w:rPr>
        <w:t> </w:t>
      </w:r>
      <w:r>
        <w:rPr/>
        <w:t>la</w:t>
      </w:r>
      <w:r>
        <w:rPr>
          <w:spacing w:val="-9"/>
        </w:rPr>
        <w:t> </w:t>
      </w:r>
      <w:r>
        <w:rPr/>
        <w:t>prostitución</w:t>
      </w:r>
      <w:r>
        <w:rPr>
          <w:spacing w:val="-8"/>
        </w:rPr>
        <w:t> </w:t>
      </w:r>
      <w:r>
        <w:rPr/>
        <w:t>ajena</w:t>
      </w:r>
      <w:r>
        <w:rPr>
          <w:spacing w:val="-9"/>
        </w:rPr>
        <w:t> </w:t>
      </w:r>
      <w:r>
        <w:rPr/>
        <w:t>u</w:t>
      </w:r>
      <w:r>
        <w:rPr>
          <w:spacing w:val="-9"/>
        </w:rPr>
        <w:t> </w:t>
      </w:r>
      <w:r>
        <w:rPr/>
        <w:t>otras</w:t>
      </w:r>
      <w:r>
        <w:rPr>
          <w:spacing w:val="-10"/>
        </w:rPr>
        <w:t> </w:t>
      </w:r>
      <w:r>
        <w:rPr/>
        <w:t>formas de aprovechamiento sexual, los trabajos o servicios forzados, la esclavitud o para extraer sus órganos, tejidos o sus</w:t>
      </w:r>
      <w:r>
        <w:rPr>
          <w:spacing w:val="-5"/>
        </w:rPr>
        <w:t> </w:t>
      </w:r>
      <w:r>
        <w:rPr/>
        <w:t>componentes.</w:t>
      </w:r>
    </w:p>
    <w:p>
      <w:pPr>
        <w:pStyle w:val="BodyText"/>
      </w:pPr>
    </w:p>
    <w:p>
      <w:pPr>
        <w:pStyle w:val="BodyText"/>
        <w:ind w:left="118" w:right="118"/>
        <w:jc w:val="both"/>
      </w:pPr>
      <w:r>
        <w:rPr/>
        <w:t>Cuando las conductas anteriores recaigan en una persona menor de dieciocho años de edad o persona</w:t>
      </w:r>
      <w:r>
        <w:rPr>
          <w:spacing w:val="-17"/>
        </w:rPr>
        <w:t> </w:t>
      </w:r>
      <w:r>
        <w:rPr/>
        <w:t>que</w:t>
      </w:r>
      <w:r>
        <w:rPr>
          <w:spacing w:val="-18"/>
        </w:rPr>
        <w:t> </w:t>
      </w:r>
      <w:r>
        <w:rPr/>
        <w:t>no</w:t>
      </w:r>
      <w:r>
        <w:rPr>
          <w:spacing w:val="-18"/>
        </w:rPr>
        <w:t> </w:t>
      </w:r>
      <w:r>
        <w:rPr/>
        <w:t>tengan</w:t>
      </w:r>
      <w:r>
        <w:rPr>
          <w:spacing w:val="-18"/>
        </w:rPr>
        <w:t> </w:t>
      </w:r>
      <w:r>
        <w:rPr/>
        <w:t>la</w:t>
      </w:r>
      <w:r>
        <w:rPr>
          <w:spacing w:val="-17"/>
        </w:rPr>
        <w:t> </w:t>
      </w:r>
      <w:r>
        <w:rPr/>
        <w:t>capacidad</w:t>
      </w:r>
      <w:r>
        <w:rPr>
          <w:spacing w:val="-15"/>
        </w:rPr>
        <w:t> </w:t>
      </w:r>
      <w:r>
        <w:rPr/>
        <w:t>de</w:t>
      </w:r>
      <w:r>
        <w:rPr>
          <w:spacing w:val="-18"/>
        </w:rPr>
        <w:t> </w:t>
      </w:r>
      <w:r>
        <w:rPr/>
        <w:t>comprender</w:t>
      </w:r>
      <w:r>
        <w:rPr>
          <w:spacing w:val="-14"/>
        </w:rPr>
        <w:t> </w:t>
      </w:r>
      <w:r>
        <w:rPr/>
        <w:t>el</w:t>
      </w:r>
      <w:r>
        <w:rPr>
          <w:spacing w:val="-18"/>
        </w:rPr>
        <w:t> </w:t>
      </w:r>
      <w:r>
        <w:rPr/>
        <w:t>significado</w:t>
      </w:r>
      <w:r>
        <w:rPr>
          <w:spacing w:val="-18"/>
        </w:rPr>
        <w:t> </w:t>
      </w:r>
      <w:r>
        <w:rPr/>
        <w:t>del</w:t>
      </w:r>
      <w:r>
        <w:rPr>
          <w:spacing w:val="-15"/>
        </w:rPr>
        <w:t> </w:t>
      </w:r>
      <w:r>
        <w:rPr/>
        <w:t>hecho,</w:t>
      </w:r>
      <w:r>
        <w:rPr>
          <w:spacing w:val="-14"/>
        </w:rPr>
        <w:t> </w:t>
      </w:r>
      <w:r>
        <w:rPr/>
        <w:t>se</w:t>
      </w:r>
      <w:r>
        <w:rPr>
          <w:spacing w:val="-18"/>
        </w:rPr>
        <w:t> </w:t>
      </w:r>
      <w:r>
        <w:rPr/>
        <w:t>considerará</w:t>
      </w:r>
      <w:r>
        <w:rPr>
          <w:spacing w:val="-17"/>
        </w:rPr>
        <w:t> </w:t>
      </w:r>
      <w:r>
        <w:rPr/>
        <w:t>como</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49"/>
      </w:pPr>
      <w:r>
        <w:rPr/>
        <w:t>trata de personas incluso cuando no se recurra a ninguno de los medios comisivos señalados en el primer párrafo del presente artículo.</w:t>
      </w:r>
    </w:p>
    <w:p>
      <w:pPr>
        <w:pStyle w:val="BodyText"/>
        <w:spacing w:before="8"/>
        <w:rPr>
          <w:sz w:val="21"/>
        </w:rPr>
      </w:pPr>
    </w:p>
    <w:p>
      <w:pPr>
        <w:pStyle w:val="BodyText"/>
        <w:spacing w:line="244" w:lineRule="auto" w:before="1"/>
        <w:ind w:left="118" w:right="49"/>
      </w:pPr>
      <w:r>
        <w:rPr>
          <w:b/>
        </w:rPr>
        <w:t>ARTÍCULO 348 BIS G.- </w:t>
      </w:r>
      <w:r>
        <w:rPr/>
        <w:t>El consentimiento otorgado por la víctima en cualquier modalidad del delito de trata de personas no constituirá causa que excluye el delito.</w:t>
      </w:r>
    </w:p>
    <w:p>
      <w:pPr>
        <w:pStyle w:val="BodyText"/>
        <w:spacing w:before="3"/>
        <w:rPr>
          <w:sz w:val="21"/>
        </w:rPr>
      </w:pPr>
    </w:p>
    <w:p>
      <w:pPr>
        <w:pStyle w:val="BodyText"/>
        <w:ind w:left="118" w:right="49"/>
      </w:pPr>
      <w:r>
        <w:rPr>
          <w:b/>
        </w:rPr>
        <w:t>ARTÍCULO 348 BIS H.- </w:t>
      </w:r>
      <w:r>
        <w:rPr/>
        <w:t>A quien cometa el delito de trata de personas se le sancionará con prisión de doce a dieciocho años, y de seiscientos a mil trescientos cincuenta días multa.</w:t>
      </w:r>
    </w:p>
    <w:p>
      <w:pPr>
        <w:pStyle w:val="BodyText"/>
        <w:spacing w:before="2"/>
      </w:pPr>
    </w:p>
    <w:p>
      <w:pPr>
        <w:pStyle w:val="BodyText"/>
        <w:ind w:left="118" w:right="49"/>
      </w:pPr>
      <w:r>
        <w:rPr/>
        <w:t>Se sancionará con prisión de dieciocho a veintisiete años y multa de mil doscientos a mil quinientos días multa en los siguientes casos:</w:t>
      </w:r>
    </w:p>
    <w:p>
      <w:pPr>
        <w:pStyle w:val="BodyText"/>
      </w:pPr>
    </w:p>
    <w:p>
      <w:pPr>
        <w:pStyle w:val="ListParagraph"/>
        <w:numPr>
          <w:ilvl w:val="0"/>
          <w:numId w:val="24"/>
        </w:numPr>
        <w:tabs>
          <w:tab w:pos="839" w:val="left" w:leader="none"/>
        </w:tabs>
        <w:spacing w:line="240" w:lineRule="auto" w:before="0" w:after="0"/>
        <w:ind w:left="838" w:right="0" w:hanging="360"/>
        <w:jc w:val="left"/>
        <w:rPr>
          <w:sz w:val="22"/>
        </w:rPr>
      </w:pPr>
      <w:r>
        <w:rPr>
          <w:sz w:val="22"/>
        </w:rPr>
        <w:t>Si el delito es cometido en contra de una persona menor de dieciocho años de</w:t>
      </w:r>
      <w:r>
        <w:rPr>
          <w:spacing w:val="-19"/>
          <w:sz w:val="22"/>
        </w:rPr>
        <w:t> </w:t>
      </w:r>
      <w:r>
        <w:rPr>
          <w:sz w:val="22"/>
        </w:rPr>
        <w:t>edad;</w:t>
      </w:r>
    </w:p>
    <w:p>
      <w:pPr>
        <w:pStyle w:val="BodyText"/>
      </w:pPr>
    </w:p>
    <w:p>
      <w:pPr>
        <w:pStyle w:val="ListParagraph"/>
        <w:numPr>
          <w:ilvl w:val="0"/>
          <w:numId w:val="24"/>
        </w:numPr>
        <w:tabs>
          <w:tab w:pos="839" w:val="left" w:leader="none"/>
        </w:tabs>
        <w:spacing w:line="240" w:lineRule="auto" w:before="0" w:after="0"/>
        <w:ind w:left="838" w:right="0" w:hanging="360"/>
        <w:jc w:val="left"/>
        <w:rPr>
          <w:sz w:val="22"/>
        </w:rPr>
      </w:pPr>
      <w:r>
        <w:rPr>
          <w:sz w:val="22"/>
        </w:rPr>
        <w:t>Si el delito es cometido en contra de una persona mayor de sesenta años de</w:t>
      </w:r>
      <w:r>
        <w:rPr>
          <w:spacing w:val="-20"/>
          <w:sz w:val="22"/>
        </w:rPr>
        <w:t> </w:t>
      </w:r>
      <w:r>
        <w:rPr>
          <w:sz w:val="22"/>
        </w:rPr>
        <w:t>edad;</w:t>
      </w:r>
    </w:p>
    <w:p>
      <w:pPr>
        <w:pStyle w:val="BodyText"/>
        <w:spacing w:before="1"/>
      </w:pPr>
    </w:p>
    <w:p>
      <w:pPr>
        <w:pStyle w:val="ListParagraph"/>
        <w:numPr>
          <w:ilvl w:val="0"/>
          <w:numId w:val="24"/>
        </w:numPr>
        <w:tabs>
          <w:tab w:pos="839" w:val="left" w:leader="none"/>
        </w:tabs>
        <w:spacing w:line="240" w:lineRule="auto" w:before="0" w:after="0"/>
        <w:ind w:left="838" w:right="112" w:hanging="360"/>
        <w:jc w:val="both"/>
        <w:rPr>
          <w:sz w:val="22"/>
        </w:rPr>
      </w:pPr>
      <w:r>
        <w:rPr>
          <w:sz w:val="22"/>
        </w:rPr>
        <w:t>Si el delito es cometido en contra de quien no tenga capacidad para comprender el significado del</w:t>
      </w:r>
      <w:r>
        <w:rPr>
          <w:spacing w:val="-3"/>
          <w:sz w:val="22"/>
        </w:rPr>
        <w:t> </w:t>
      </w:r>
      <w:r>
        <w:rPr>
          <w:sz w:val="22"/>
        </w:rPr>
        <w:t>hecho;</w:t>
      </w:r>
    </w:p>
    <w:p>
      <w:pPr>
        <w:pStyle w:val="BodyText"/>
        <w:spacing w:before="10"/>
        <w:rPr>
          <w:sz w:val="21"/>
        </w:rPr>
      </w:pPr>
    </w:p>
    <w:p>
      <w:pPr>
        <w:pStyle w:val="ListParagraph"/>
        <w:numPr>
          <w:ilvl w:val="0"/>
          <w:numId w:val="24"/>
        </w:numPr>
        <w:tabs>
          <w:tab w:pos="839" w:val="left" w:leader="none"/>
        </w:tabs>
        <w:spacing w:line="240" w:lineRule="auto" w:before="1" w:after="0"/>
        <w:ind w:left="838" w:right="115" w:hanging="360"/>
        <w:jc w:val="both"/>
        <w:rPr>
          <w:sz w:val="22"/>
        </w:rPr>
      </w:pPr>
      <w:r>
        <w:rPr>
          <w:sz w:val="22"/>
        </w:rPr>
        <w:t>Cuando el sujeto activo se valiese de su calidad de servidor público o se haya ostentado como tal, sin serlo. Además se impondrá la destitución del empleo, cargo o comisión públicos e inhabilitación para desempeñar por un tiempo igual al de la pena de prisión impuesta, que iniciará una vez haya compurgado la pena privativa de</w:t>
      </w:r>
      <w:r>
        <w:rPr>
          <w:spacing w:val="-12"/>
          <w:sz w:val="22"/>
        </w:rPr>
        <w:t> </w:t>
      </w:r>
      <w:r>
        <w:rPr>
          <w:sz w:val="22"/>
        </w:rPr>
        <w:t>libertad.</w:t>
      </w:r>
    </w:p>
    <w:p>
      <w:pPr>
        <w:pStyle w:val="BodyText"/>
      </w:pPr>
    </w:p>
    <w:p>
      <w:pPr>
        <w:pStyle w:val="ListParagraph"/>
        <w:numPr>
          <w:ilvl w:val="0"/>
          <w:numId w:val="24"/>
        </w:numPr>
        <w:tabs>
          <w:tab w:pos="839" w:val="left" w:leader="none"/>
        </w:tabs>
        <w:spacing w:line="240" w:lineRule="auto" w:before="0" w:after="0"/>
        <w:ind w:left="838" w:right="115" w:hanging="360"/>
        <w:jc w:val="both"/>
        <w:rPr>
          <w:sz w:val="22"/>
        </w:rPr>
      </w:pPr>
      <w:r>
        <w:rPr>
          <w:sz w:val="22"/>
        </w:rPr>
        <w:t>Cuando el sujeto activo del delito tenga parentesco por consanguinidad o afinidad hasta en el cuarto grado, o parentesco civil, o habite en el mismo domicilio con la víctima, o tenga una relación sentimental o de confianza con el sujeto pasivo. Además, en su caso, perderá</w:t>
      </w:r>
      <w:r>
        <w:rPr>
          <w:spacing w:val="-4"/>
          <w:sz w:val="22"/>
        </w:rPr>
        <w:t> </w:t>
      </w:r>
      <w:r>
        <w:rPr>
          <w:sz w:val="22"/>
        </w:rPr>
        <w:t>la</w:t>
      </w:r>
      <w:r>
        <w:rPr>
          <w:spacing w:val="-4"/>
          <w:sz w:val="22"/>
        </w:rPr>
        <w:t> </w:t>
      </w:r>
      <w:r>
        <w:rPr>
          <w:sz w:val="22"/>
        </w:rPr>
        <w:t>patria</w:t>
      </w:r>
      <w:r>
        <w:rPr>
          <w:spacing w:val="-3"/>
          <w:sz w:val="22"/>
        </w:rPr>
        <w:t> </w:t>
      </w:r>
      <w:r>
        <w:rPr>
          <w:sz w:val="22"/>
        </w:rPr>
        <w:t>potestad,</w:t>
      </w:r>
      <w:r>
        <w:rPr>
          <w:spacing w:val="-3"/>
          <w:sz w:val="22"/>
        </w:rPr>
        <w:t> </w:t>
      </w:r>
      <w:r>
        <w:rPr>
          <w:sz w:val="22"/>
        </w:rPr>
        <w:t>tutela,</w:t>
      </w:r>
      <w:r>
        <w:rPr>
          <w:spacing w:val="-5"/>
          <w:sz w:val="22"/>
        </w:rPr>
        <w:t> </w:t>
      </w:r>
      <w:r>
        <w:rPr>
          <w:sz w:val="22"/>
        </w:rPr>
        <w:t>guarda</w:t>
      </w:r>
      <w:r>
        <w:rPr>
          <w:spacing w:val="-3"/>
          <w:sz w:val="22"/>
        </w:rPr>
        <w:t> </w:t>
      </w:r>
      <w:r>
        <w:rPr>
          <w:sz w:val="22"/>
        </w:rPr>
        <w:t>y</w:t>
      </w:r>
      <w:r>
        <w:rPr>
          <w:spacing w:val="-6"/>
          <w:sz w:val="22"/>
        </w:rPr>
        <w:t> </w:t>
      </w:r>
      <w:r>
        <w:rPr>
          <w:sz w:val="22"/>
        </w:rPr>
        <w:t>custodia,</w:t>
      </w:r>
      <w:r>
        <w:rPr>
          <w:spacing w:val="-3"/>
          <w:sz w:val="22"/>
        </w:rPr>
        <w:t> </w:t>
      </w:r>
      <w:r>
        <w:rPr>
          <w:sz w:val="22"/>
        </w:rPr>
        <w:t>régimen</w:t>
      </w:r>
      <w:r>
        <w:rPr>
          <w:spacing w:val="-3"/>
          <w:sz w:val="22"/>
        </w:rPr>
        <w:t> </w:t>
      </w:r>
      <w:r>
        <w:rPr>
          <w:sz w:val="22"/>
        </w:rPr>
        <w:t>de</w:t>
      </w:r>
      <w:r>
        <w:rPr>
          <w:spacing w:val="-7"/>
          <w:sz w:val="22"/>
        </w:rPr>
        <w:t> </w:t>
      </w:r>
      <w:r>
        <w:rPr>
          <w:sz w:val="22"/>
        </w:rPr>
        <w:t>visitas</w:t>
      </w:r>
      <w:r>
        <w:rPr>
          <w:spacing w:val="-4"/>
          <w:sz w:val="22"/>
        </w:rPr>
        <w:t> </w:t>
      </w:r>
      <w:r>
        <w:rPr>
          <w:sz w:val="22"/>
        </w:rPr>
        <w:t>y</w:t>
      </w:r>
      <w:r>
        <w:rPr>
          <w:spacing w:val="-5"/>
          <w:sz w:val="22"/>
        </w:rPr>
        <w:t> </w:t>
      </w:r>
      <w:r>
        <w:rPr>
          <w:sz w:val="22"/>
        </w:rPr>
        <w:t>convivencias,</w:t>
      </w:r>
      <w:r>
        <w:rPr>
          <w:spacing w:val="-3"/>
          <w:sz w:val="22"/>
        </w:rPr>
        <w:t> </w:t>
      </w:r>
      <w:r>
        <w:rPr>
          <w:sz w:val="22"/>
        </w:rPr>
        <w:t>el derecho de alimentos que le correspondiere por su relación con la víctima y el derecho que pudiere tener respecto de los bienes de ésta;</w:t>
      </w:r>
      <w:r>
        <w:rPr>
          <w:spacing w:val="-13"/>
          <w:sz w:val="22"/>
        </w:rPr>
        <w:t> </w:t>
      </w:r>
      <w:r>
        <w:rPr>
          <w:sz w:val="22"/>
        </w:rPr>
        <w:t>y</w:t>
      </w:r>
    </w:p>
    <w:p>
      <w:pPr>
        <w:pStyle w:val="BodyText"/>
      </w:pPr>
    </w:p>
    <w:p>
      <w:pPr>
        <w:pStyle w:val="ListParagraph"/>
        <w:numPr>
          <w:ilvl w:val="0"/>
          <w:numId w:val="24"/>
        </w:numPr>
        <w:tabs>
          <w:tab w:pos="839" w:val="left" w:leader="none"/>
        </w:tabs>
        <w:spacing w:line="240" w:lineRule="auto" w:before="0" w:after="0"/>
        <w:ind w:left="838" w:right="0" w:hanging="360"/>
        <w:jc w:val="left"/>
        <w:rPr>
          <w:sz w:val="22"/>
        </w:rPr>
      </w:pPr>
      <w:r>
        <w:rPr>
          <w:sz w:val="22"/>
        </w:rPr>
        <w:t>Si el sujeto activo es ministro de un culto</w:t>
      </w:r>
      <w:r>
        <w:rPr>
          <w:spacing w:val="-8"/>
          <w:sz w:val="22"/>
        </w:rPr>
        <w:t> </w:t>
      </w:r>
      <w:r>
        <w:rPr>
          <w:sz w:val="22"/>
        </w:rPr>
        <w:t>religioso.</w:t>
      </w:r>
    </w:p>
    <w:p>
      <w:pPr>
        <w:pStyle w:val="BodyText"/>
        <w:rPr>
          <w:sz w:val="24"/>
        </w:rPr>
      </w:pPr>
    </w:p>
    <w:p>
      <w:pPr>
        <w:pStyle w:val="BodyText"/>
        <w:spacing w:before="9"/>
        <w:rPr>
          <w:sz w:val="19"/>
        </w:rPr>
      </w:pPr>
    </w:p>
    <w:p>
      <w:pPr>
        <w:pStyle w:val="Heading1"/>
      </w:pPr>
      <w:r>
        <w:rPr/>
        <w:t>TITULO DECIMONOVENO.</w:t>
      </w:r>
    </w:p>
    <w:p>
      <w:pPr>
        <w:spacing w:before="2"/>
        <w:ind w:left="874" w:right="874" w:firstLine="0"/>
        <w:jc w:val="center"/>
        <w:rPr>
          <w:b/>
          <w:sz w:val="22"/>
        </w:rPr>
      </w:pPr>
      <w:r>
        <w:rPr>
          <w:b/>
          <w:sz w:val="22"/>
        </w:rPr>
        <w:t>Delitos en contra de las personas en su patrimonio.</w:t>
      </w:r>
    </w:p>
    <w:p>
      <w:pPr>
        <w:pStyle w:val="BodyText"/>
        <w:spacing w:before="9"/>
        <w:rPr>
          <w:b/>
          <w:sz w:val="21"/>
        </w:rPr>
      </w:pPr>
    </w:p>
    <w:p>
      <w:pPr>
        <w:spacing w:before="0"/>
        <w:ind w:left="878" w:right="874" w:firstLine="0"/>
        <w:jc w:val="center"/>
        <w:rPr>
          <w:b/>
          <w:sz w:val="22"/>
        </w:rPr>
      </w:pPr>
      <w:r>
        <w:rPr>
          <w:b/>
          <w:sz w:val="22"/>
        </w:rPr>
        <w:t>CAPITULO I.</w:t>
      </w:r>
    </w:p>
    <w:p>
      <w:pPr>
        <w:spacing w:before="2"/>
        <w:ind w:left="873" w:right="874" w:firstLine="0"/>
        <w:jc w:val="center"/>
        <w:rPr>
          <w:b/>
          <w:sz w:val="22"/>
        </w:rPr>
      </w:pPr>
      <w:r>
        <w:rPr>
          <w:b/>
          <w:sz w:val="22"/>
        </w:rPr>
        <w:t>Robo.</w:t>
      </w:r>
    </w:p>
    <w:p>
      <w:pPr>
        <w:pStyle w:val="BodyText"/>
        <w:rPr>
          <w:b/>
        </w:rPr>
      </w:pPr>
    </w:p>
    <w:p>
      <w:pPr>
        <w:pStyle w:val="BodyText"/>
        <w:ind w:left="118" w:right="49"/>
      </w:pPr>
      <w:r>
        <w:rPr>
          <w:b/>
        </w:rPr>
        <w:t>ARTÍCULO 349.- </w:t>
      </w:r>
      <w:r>
        <w:rPr/>
        <w:t>Comete el delito de robo: el que se apodera de una cosa ajena mueble, sin derecho y sin consentimiento de la persona que pueda disponer de ella con arreglo a la Ley.</w:t>
      </w:r>
    </w:p>
    <w:p>
      <w:pPr>
        <w:pStyle w:val="BodyText"/>
      </w:pPr>
    </w:p>
    <w:p>
      <w:pPr>
        <w:spacing w:before="0"/>
        <w:ind w:left="118" w:right="0" w:firstLine="0"/>
        <w:jc w:val="left"/>
        <w:rPr>
          <w:sz w:val="22"/>
        </w:rPr>
      </w:pPr>
      <w:r>
        <w:rPr>
          <w:b/>
          <w:sz w:val="22"/>
        </w:rPr>
        <w:t>ARTÍCULO 350.- </w:t>
      </w:r>
      <w:r>
        <w:rPr>
          <w:sz w:val="22"/>
        </w:rPr>
        <w:t>Las penas de robo se aplicarán también:</w:t>
      </w:r>
    </w:p>
    <w:p>
      <w:pPr>
        <w:spacing w:after="0"/>
        <w:jc w:val="left"/>
        <w:rPr>
          <w:sz w:val="22"/>
        </w:rPr>
        <w:sectPr>
          <w:pgSz w:w="12250" w:h="15850"/>
          <w:pgMar w:header="552" w:footer="979" w:top="2260" w:bottom="1160" w:left="1300" w:right="1300"/>
        </w:sectPr>
      </w:pPr>
    </w:p>
    <w:p>
      <w:pPr>
        <w:pStyle w:val="BodyText"/>
        <w:spacing w:before="1"/>
        <w:rPr>
          <w:sz w:val="14"/>
        </w:rPr>
      </w:pPr>
    </w:p>
    <w:p>
      <w:pPr>
        <w:pStyle w:val="BodyText"/>
        <w:spacing w:before="94"/>
        <w:ind w:left="118" w:right="112"/>
        <w:jc w:val="both"/>
      </w:pPr>
      <w:r>
        <w:rPr/>
        <w:t>I.-</w:t>
      </w:r>
      <w:r>
        <w:rPr>
          <w:spacing w:val="-3"/>
        </w:rPr>
        <w:t> </w:t>
      </w:r>
      <w:r>
        <w:rPr/>
        <w:t>La</w:t>
      </w:r>
      <w:r>
        <w:rPr>
          <w:spacing w:val="-3"/>
        </w:rPr>
        <w:t> </w:t>
      </w:r>
      <w:r>
        <w:rPr/>
        <w:t>disposición</w:t>
      </w:r>
      <w:r>
        <w:rPr>
          <w:spacing w:val="-3"/>
        </w:rPr>
        <w:t> </w:t>
      </w:r>
      <w:r>
        <w:rPr/>
        <w:t>o</w:t>
      </w:r>
      <w:r>
        <w:rPr>
          <w:spacing w:val="-3"/>
        </w:rPr>
        <w:t> </w:t>
      </w:r>
      <w:r>
        <w:rPr/>
        <w:t>destrucción</w:t>
      </w:r>
      <w:r>
        <w:rPr>
          <w:spacing w:val="-3"/>
        </w:rPr>
        <w:t> </w:t>
      </w:r>
      <w:r>
        <w:rPr/>
        <w:t>de</w:t>
      </w:r>
      <w:r>
        <w:rPr>
          <w:spacing w:val="-3"/>
        </w:rPr>
        <w:t> </w:t>
      </w:r>
      <w:r>
        <w:rPr/>
        <w:t>una</w:t>
      </w:r>
      <w:r>
        <w:rPr>
          <w:spacing w:val="-3"/>
        </w:rPr>
        <w:t> </w:t>
      </w:r>
      <w:r>
        <w:rPr/>
        <w:t>cosa</w:t>
      </w:r>
      <w:r>
        <w:rPr>
          <w:spacing w:val="-6"/>
        </w:rPr>
        <w:t> </w:t>
      </w:r>
      <w:r>
        <w:rPr/>
        <w:t>mueble,</w:t>
      </w:r>
      <w:r>
        <w:rPr>
          <w:spacing w:val="-3"/>
        </w:rPr>
        <w:t> </w:t>
      </w:r>
      <w:r>
        <w:rPr/>
        <w:t>ejecutada</w:t>
      </w:r>
      <w:r>
        <w:rPr>
          <w:spacing w:val="-3"/>
        </w:rPr>
        <w:t> </w:t>
      </w:r>
      <w:r>
        <w:rPr/>
        <w:t>intencionalmente</w:t>
      </w:r>
      <w:r>
        <w:rPr>
          <w:spacing w:val="-3"/>
        </w:rPr>
        <w:t> </w:t>
      </w:r>
      <w:r>
        <w:rPr/>
        <w:t>por</w:t>
      </w:r>
      <w:r>
        <w:rPr>
          <w:spacing w:val="-2"/>
        </w:rPr>
        <w:t> </w:t>
      </w:r>
      <w:r>
        <w:rPr/>
        <w:t>el</w:t>
      </w:r>
      <w:r>
        <w:rPr>
          <w:spacing w:val="-4"/>
        </w:rPr>
        <w:t> </w:t>
      </w:r>
      <w:r>
        <w:rPr/>
        <w:t>dueño,</w:t>
      </w:r>
      <w:r>
        <w:rPr>
          <w:spacing w:val="-4"/>
        </w:rPr>
        <w:t> </w:t>
      </w:r>
      <w:r>
        <w:rPr/>
        <w:t>si la cosa se halla en poder de otro, a título de prenda o en depósito, decretado por una autoridad o hecho con su intervención, o mediante contrato público o</w:t>
      </w:r>
      <w:r>
        <w:rPr>
          <w:spacing w:val="-11"/>
        </w:rPr>
        <w:t> </w:t>
      </w:r>
      <w:r>
        <w:rPr/>
        <w:t>privado.</w:t>
      </w:r>
    </w:p>
    <w:p>
      <w:pPr>
        <w:pStyle w:val="BodyText"/>
        <w:spacing w:before="1"/>
      </w:pPr>
    </w:p>
    <w:p>
      <w:pPr>
        <w:pStyle w:val="BodyText"/>
        <w:ind w:left="118" w:right="117"/>
        <w:jc w:val="both"/>
      </w:pPr>
      <w:r>
        <w:rPr/>
        <w:t>II.- El aprovechamiento de cualquier fluido, ejecutado sin derecho y sin consentimiento de la persona que legalmente pueda disponer de él y que no sea materia de jurisdicción federal; y</w:t>
      </w:r>
    </w:p>
    <w:p>
      <w:pPr>
        <w:pStyle w:val="BodyText"/>
        <w:spacing w:before="11"/>
        <w:rPr>
          <w:sz w:val="21"/>
        </w:rPr>
      </w:pPr>
    </w:p>
    <w:p>
      <w:pPr>
        <w:pStyle w:val="BodyText"/>
        <w:ind w:left="118" w:right="113"/>
        <w:jc w:val="both"/>
      </w:pPr>
      <w:r>
        <w:rPr/>
        <w:t>III.- Al que, después de la ejecución del robo y sin haber participado en éste, posea, enajene o trafique</w:t>
      </w:r>
      <w:r>
        <w:rPr>
          <w:spacing w:val="-4"/>
        </w:rPr>
        <w:t> </w:t>
      </w:r>
      <w:r>
        <w:rPr/>
        <w:t>de</w:t>
      </w:r>
      <w:r>
        <w:rPr>
          <w:spacing w:val="-6"/>
        </w:rPr>
        <w:t> </w:t>
      </w:r>
      <w:r>
        <w:rPr/>
        <w:t>cualquier</w:t>
      </w:r>
      <w:r>
        <w:rPr>
          <w:spacing w:val="-5"/>
        </w:rPr>
        <w:t> </w:t>
      </w:r>
      <w:r>
        <w:rPr/>
        <w:t>manera,</w:t>
      </w:r>
      <w:r>
        <w:rPr>
          <w:spacing w:val="-2"/>
        </w:rPr>
        <w:t> </w:t>
      </w:r>
      <w:r>
        <w:rPr/>
        <w:t>adquiera</w:t>
      </w:r>
      <w:r>
        <w:rPr>
          <w:spacing w:val="-5"/>
        </w:rPr>
        <w:t> </w:t>
      </w:r>
      <w:r>
        <w:rPr/>
        <w:t>o</w:t>
      </w:r>
      <w:r>
        <w:rPr>
          <w:spacing w:val="-4"/>
        </w:rPr>
        <w:t> </w:t>
      </w:r>
      <w:r>
        <w:rPr/>
        <w:t>reciba</w:t>
      </w:r>
      <w:r>
        <w:rPr>
          <w:spacing w:val="-3"/>
        </w:rPr>
        <w:t> </w:t>
      </w:r>
      <w:r>
        <w:rPr/>
        <w:t>los</w:t>
      </w:r>
      <w:r>
        <w:rPr>
          <w:spacing w:val="-3"/>
        </w:rPr>
        <w:t> </w:t>
      </w:r>
      <w:r>
        <w:rPr/>
        <w:t>instrumentos,</w:t>
      </w:r>
      <w:r>
        <w:rPr>
          <w:spacing w:val="-2"/>
        </w:rPr>
        <w:t> </w:t>
      </w:r>
      <w:r>
        <w:rPr/>
        <w:t>objetos</w:t>
      </w:r>
      <w:r>
        <w:rPr>
          <w:spacing w:val="-5"/>
        </w:rPr>
        <w:t> </w:t>
      </w:r>
      <w:r>
        <w:rPr/>
        <w:t>o</w:t>
      </w:r>
      <w:r>
        <w:rPr>
          <w:spacing w:val="-3"/>
        </w:rPr>
        <w:t> </w:t>
      </w:r>
      <w:r>
        <w:rPr/>
        <w:t>productos</w:t>
      </w:r>
      <w:r>
        <w:rPr>
          <w:spacing w:val="-4"/>
        </w:rPr>
        <w:t> </w:t>
      </w:r>
      <w:r>
        <w:rPr/>
        <w:t>del</w:t>
      </w:r>
      <w:r>
        <w:rPr>
          <w:spacing w:val="-4"/>
        </w:rPr>
        <w:t> </w:t>
      </w:r>
      <w:r>
        <w:rPr/>
        <w:t>robo,</w:t>
      </w:r>
      <w:r>
        <w:rPr>
          <w:spacing w:val="-2"/>
        </w:rPr>
        <w:t> </w:t>
      </w:r>
      <w:r>
        <w:rPr/>
        <w:t>a sabiendas de esta circunstancia o que el valor intrínseco de la adquisición de éstos sea desproporcionado o sumamente inferior al valor imperante en el</w:t>
      </w:r>
      <w:r>
        <w:rPr>
          <w:spacing w:val="-8"/>
        </w:rPr>
        <w:t> </w:t>
      </w:r>
      <w:r>
        <w:rPr/>
        <w:t>mercado.</w:t>
      </w:r>
    </w:p>
    <w:p>
      <w:pPr>
        <w:pStyle w:val="BodyText"/>
        <w:spacing w:before="9"/>
        <w:rPr>
          <w:sz w:val="21"/>
        </w:rPr>
      </w:pPr>
    </w:p>
    <w:p>
      <w:pPr>
        <w:pStyle w:val="BodyText"/>
        <w:spacing w:before="1"/>
        <w:ind w:left="118" w:right="115"/>
        <w:jc w:val="both"/>
      </w:pPr>
      <w:r>
        <w:rPr>
          <w:b/>
        </w:rPr>
        <w:t>ARTÍCULO</w:t>
      </w:r>
      <w:r>
        <w:rPr>
          <w:b/>
          <w:spacing w:val="-4"/>
        </w:rPr>
        <w:t> </w:t>
      </w:r>
      <w:r>
        <w:rPr>
          <w:b/>
        </w:rPr>
        <w:t>350</w:t>
      </w:r>
      <w:r>
        <w:rPr>
          <w:b/>
          <w:spacing w:val="-5"/>
        </w:rPr>
        <w:t> </w:t>
      </w:r>
      <w:r>
        <w:rPr>
          <w:b/>
        </w:rPr>
        <w:t>Bis.-</w:t>
      </w:r>
      <w:r>
        <w:rPr>
          <w:b/>
          <w:spacing w:val="-4"/>
        </w:rPr>
        <w:t> </w:t>
      </w:r>
      <w:r>
        <w:rPr/>
        <w:t>Al</w:t>
      </w:r>
      <w:r>
        <w:rPr>
          <w:spacing w:val="-10"/>
        </w:rPr>
        <w:t> </w:t>
      </w:r>
      <w:r>
        <w:rPr/>
        <w:t>que</w:t>
      </w:r>
      <w:r>
        <w:rPr>
          <w:spacing w:val="-8"/>
        </w:rPr>
        <w:t> </w:t>
      </w:r>
      <w:r>
        <w:rPr/>
        <w:t>sin</w:t>
      </w:r>
      <w:r>
        <w:rPr>
          <w:spacing w:val="-7"/>
        </w:rPr>
        <w:t> </w:t>
      </w:r>
      <w:r>
        <w:rPr/>
        <w:t>derecho</w:t>
      </w:r>
      <w:r>
        <w:rPr>
          <w:spacing w:val="-8"/>
        </w:rPr>
        <w:t> </w:t>
      </w:r>
      <w:r>
        <w:rPr/>
        <w:t>y</w:t>
      </w:r>
      <w:r>
        <w:rPr>
          <w:spacing w:val="-7"/>
        </w:rPr>
        <w:t> </w:t>
      </w:r>
      <w:r>
        <w:rPr/>
        <w:t>sin</w:t>
      </w:r>
      <w:r>
        <w:rPr>
          <w:spacing w:val="-7"/>
        </w:rPr>
        <w:t> </w:t>
      </w:r>
      <w:r>
        <w:rPr/>
        <w:t>consentimiento</w:t>
      </w:r>
      <w:r>
        <w:rPr>
          <w:spacing w:val="-7"/>
        </w:rPr>
        <w:t> </w:t>
      </w:r>
      <w:r>
        <w:rPr/>
        <w:t>se</w:t>
      </w:r>
      <w:r>
        <w:rPr>
          <w:spacing w:val="-8"/>
        </w:rPr>
        <w:t> </w:t>
      </w:r>
      <w:r>
        <w:rPr/>
        <w:t>apodere</w:t>
      </w:r>
      <w:r>
        <w:rPr>
          <w:spacing w:val="-9"/>
        </w:rPr>
        <w:t> </w:t>
      </w:r>
      <w:r>
        <w:rPr/>
        <w:t>de</w:t>
      </w:r>
      <w:r>
        <w:rPr>
          <w:spacing w:val="-6"/>
        </w:rPr>
        <w:t> </w:t>
      </w:r>
      <w:r>
        <w:rPr/>
        <w:t>un</w:t>
      </w:r>
      <w:r>
        <w:rPr>
          <w:spacing w:val="-8"/>
        </w:rPr>
        <w:t> </w:t>
      </w:r>
      <w:r>
        <w:rPr/>
        <w:t>expediente,</w:t>
      </w:r>
      <w:r>
        <w:rPr>
          <w:spacing w:val="-6"/>
        </w:rPr>
        <w:t> </w:t>
      </w:r>
      <w:r>
        <w:rPr/>
        <w:t>total o parcialmente, perteneciente a una oficina pública o Notaría, se aplicará de tres a siete años de prisión y multa de cien a doscientos días de salario mínimo. Si el activo fuere servidor público o Notario, abogado o litigante, además se le inhabilitará, de dos a diez años para ejercer su cargo o</w:t>
      </w:r>
      <w:r>
        <w:rPr>
          <w:spacing w:val="-1"/>
        </w:rPr>
        <w:t> </w:t>
      </w:r>
      <w:r>
        <w:rPr/>
        <w:t>profesión.</w:t>
      </w:r>
    </w:p>
    <w:p>
      <w:pPr>
        <w:pStyle w:val="BodyText"/>
        <w:spacing w:before="1"/>
      </w:pPr>
    </w:p>
    <w:p>
      <w:pPr>
        <w:pStyle w:val="BodyText"/>
        <w:ind w:left="118" w:right="111"/>
        <w:jc w:val="both"/>
      </w:pPr>
      <w:r>
        <w:rPr>
          <w:b/>
        </w:rPr>
        <w:t>ARTÍCULO 351.- </w:t>
      </w:r>
      <w:r>
        <w:rPr/>
        <w:t>Para la aplicación de la sanción se tendrá por consumado el robo, desde el momento en que el ladrón se apodera de la cosa robada, aún cuando la abandone o lo desapoderen de ella.</w:t>
      </w:r>
    </w:p>
    <w:p>
      <w:pPr>
        <w:pStyle w:val="BodyText"/>
        <w:spacing w:before="10"/>
        <w:rPr>
          <w:sz w:val="21"/>
        </w:rPr>
      </w:pPr>
    </w:p>
    <w:p>
      <w:pPr>
        <w:pStyle w:val="BodyText"/>
        <w:spacing w:line="244" w:lineRule="auto"/>
        <w:ind w:left="118" w:right="116"/>
        <w:jc w:val="both"/>
      </w:pPr>
      <w:r>
        <w:rPr>
          <w:b/>
        </w:rPr>
        <w:t>ARTÍCULO</w:t>
      </w:r>
      <w:r>
        <w:rPr>
          <w:b/>
          <w:spacing w:val="-13"/>
        </w:rPr>
        <w:t> </w:t>
      </w:r>
      <w:r>
        <w:rPr>
          <w:b/>
        </w:rPr>
        <w:t>352.-</w:t>
      </w:r>
      <w:r>
        <w:rPr>
          <w:b/>
          <w:spacing w:val="-14"/>
        </w:rPr>
        <w:t> </w:t>
      </w:r>
      <w:r>
        <w:rPr/>
        <w:t>Para</w:t>
      </w:r>
      <w:r>
        <w:rPr>
          <w:spacing w:val="-12"/>
        </w:rPr>
        <w:t> </w:t>
      </w:r>
      <w:r>
        <w:rPr/>
        <w:t>establecer</w:t>
      </w:r>
      <w:r>
        <w:rPr>
          <w:spacing w:val="-14"/>
        </w:rPr>
        <w:t> </w:t>
      </w:r>
      <w:r>
        <w:rPr/>
        <w:t>la</w:t>
      </w:r>
      <w:r>
        <w:rPr>
          <w:spacing w:val="-13"/>
        </w:rPr>
        <w:t> </w:t>
      </w:r>
      <w:r>
        <w:rPr/>
        <w:t>cuantía</w:t>
      </w:r>
      <w:r>
        <w:rPr>
          <w:spacing w:val="-12"/>
        </w:rPr>
        <w:t> </w:t>
      </w:r>
      <w:r>
        <w:rPr/>
        <w:t>que</w:t>
      </w:r>
      <w:r>
        <w:rPr>
          <w:spacing w:val="-15"/>
        </w:rPr>
        <w:t> </w:t>
      </w:r>
      <w:r>
        <w:rPr/>
        <w:t>corresponda</w:t>
      </w:r>
      <w:r>
        <w:rPr>
          <w:spacing w:val="-15"/>
        </w:rPr>
        <w:t> </w:t>
      </w:r>
      <w:r>
        <w:rPr/>
        <w:t>a</w:t>
      </w:r>
      <w:r>
        <w:rPr>
          <w:spacing w:val="-15"/>
        </w:rPr>
        <w:t> </w:t>
      </w:r>
      <w:r>
        <w:rPr/>
        <w:t>los</w:t>
      </w:r>
      <w:r>
        <w:rPr>
          <w:spacing w:val="-12"/>
        </w:rPr>
        <w:t> </w:t>
      </w:r>
      <w:r>
        <w:rPr/>
        <w:t>delitos</w:t>
      </w:r>
      <w:r>
        <w:rPr>
          <w:spacing w:val="-16"/>
        </w:rPr>
        <w:t> </w:t>
      </w:r>
      <w:r>
        <w:rPr/>
        <w:t>previstos</w:t>
      </w:r>
      <w:r>
        <w:rPr>
          <w:spacing w:val="-12"/>
        </w:rPr>
        <w:t> </w:t>
      </w:r>
      <w:r>
        <w:rPr/>
        <w:t>en</w:t>
      </w:r>
      <w:r>
        <w:rPr>
          <w:spacing w:val="-15"/>
        </w:rPr>
        <w:t> </w:t>
      </w:r>
      <w:r>
        <w:rPr/>
        <w:t>este</w:t>
      </w:r>
      <w:r>
        <w:rPr>
          <w:spacing w:val="-15"/>
        </w:rPr>
        <w:t> </w:t>
      </w:r>
      <w:r>
        <w:rPr/>
        <w:t>título, se tomará en consideración el valor de la Unidad de Medida y</w:t>
      </w:r>
      <w:r>
        <w:rPr>
          <w:spacing w:val="-10"/>
        </w:rPr>
        <w:t> </w:t>
      </w:r>
      <w:r>
        <w:rPr/>
        <w:t>Actualización.</w:t>
      </w:r>
    </w:p>
    <w:p>
      <w:pPr>
        <w:spacing w:line="173" w:lineRule="exact" w:before="0"/>
        <w:ind w:left="118" w:right="0" w:firstLine="0"/>
        <w:jc w:val="both"/>
        <w:rPr>
          <w:b/>
          <w:sz w:val="16"/>
        </w:rPr>
      </w:pPr>
      <w:r>
        <w:rPr>
          <w:b/>
          <w:sz w:val="16"/>
          <w:shd w:fill="D2D2D2" w:color="auto" w:val="clear"/>
        </w:rPr>
        <w:t>(Artículo reformado mediante decreto número 711, aprobado por la LXIII Legislatura el 27 de septiembre del 2017 y publicado</w:t>
      </w:r>
    </w:p>
    <w:p>
      <w:pPr>
        <w:spacing w:before="1"/>
        <w:ind w:left="118" w:right="0" w:firstLine="0"/>
        <w:jc w:val="both"/>
        <w:rPr>
          <w:b/>
          <w:sz w:val="16"/>
        </w:rPr>
      </w:pPr>
      <w:r>
        <w:rPr>
          <w:b/>
          <w:sz w:val="16"/>
          <w:shd w:fill="D2D2D2" w:color="auto" w:val="clear"/>
        </w:rPr>
        <w:t>en el Periódico Oficial Extra del 26 de diciembre del 2017)</w:t>
      </w:r>
    </w:p>
    <w:p>
      <w:pPr>
        <w:pStyle w:val="BodyText"/>
        <w:spacing w:before="1"/>
        <w:rPr>
          <w:b/>
        </w:rPr>
      </w:pPr>
    </w:p>
    <w:p>
      <w:pPr>
        <w:pStyle w:val="BodyText"/>
        <w:ind w:left="118" w:right="112"/>
        <w:jc w:val="both"/>
      </w:pPr>
      <w:r>
        <w:rPr>
          <w:b/>
        </w:rPr>
        <w:t>ARTÍCULO</w:t>
      </w:r>
      <w:r>
        <w:rPr>
          <w:b/>
          <w:spacing w:val="-3"/>
        </w:rPr>
        <w:t> </w:t>
      </w:r>
      <w:r>
        <w:rPr>
          <w:b/>
        </w:rPr>
        <w:t>353.-</w:t>
      </w:r>
      <w:r>
        <w:rPr>
          <w:b/>
          <w:spacing w:val="-2"/>
        </w:rPr>
        <w:t> </w:t>
      </w:r>
      <w:r>
        <w:rPr/>
        <w:t>Cuando</w:t>
      </w:r>
      <w:r>
        <w:rPr>
          <w:spacing w:val="-3"/>
        </w:rPr>
        <w:t> </w:t>
      </w:r>
      <w:r>
        <w:rPr/>
        <w:t>el</w:t>
      </w:r>
      <w:r>
        <w:rPr>
          <w:spacing w:val="-4"/>
        </w:rPr>
        <w:t> </w:t>
      </w:r>
      <w:r>
        <w:rPr/>
        <w:t>valor</w:t>
      </w:r>
      <w:r>
        <w:rPr>
          <w:spacing w:val="-2"/>
        </w:rPr>
        <w:t> </w:t>
      </w:r>
      <w:r>
        <w:rPr/>
        <w:t>de</w:t>
      </w:r>
      <w:r>
        <w:rPr>
          <w:spacing w:val="-3"/>
        </w:rPr>
        <w:t> </w:t>
      </w:r>
      <w:r>
        <w:rPr/>
        <w:t>lo</w:t>
      </w:r>
      <w:r>
        <w:rPr>
          <w:spacing w:val="-4"/>
        </w:rPr>
        <w:t> </w:t>
      </w:r>
      <w:r>
        <w:rPr/>
        <w:t>robado</w:t>
      </w:r>
      <w:r>
        <w:rPr>
          <w:spacing w:val="-3"/>
        </w:rPr>
        <w:t> </w:t>
      </w:r>
      <w:r>
        <w:rPr/>
        <w:t>no</w:t>
      </w:r>
      <w:r>
        <w:rPr>
          <w:spacing w:val="-3"/>
        </w:rPr>
        <w:t> </w:t>
      </w:r>
      <w:r>
        <w:rPr/>
        <w:t>exceda</w:t>
      </w:r>
      <w:r>
        <w:rPr>
          <w:spacing w:val="-3"/>
        </w:rPr>
        <w:t> </w:t>
      </w:r>
      <w:r>
        <w:rPr/>
        <w:t>de</w:t>
      </w:r>
      <w:r>
        <w:rPr>
          <w:spacing w:val="-3"/>
        </w:rPr>
        <w:t> </w:t>
      </w:r>
      <w:r>
        <w:rPr/>
        <w:t>cien</w:t>
      </w:r>
      <w:r>
        <w:rPr>
          <w:spacing w:val="-3"/>
        </w:rPr>
        <w:t> </w:t>
      </w:r>
      <w:r>
        <w:rPr/>
        <w:t>veces</w:t>
      </w:r>
      <w:r>
        <w:rPr>
          <w:spacing w:val="-3"/>
        </w:rPr>
        <w:t> </w:t>
      </w:r>
      <w:r>
        <w:rPr/>
        <w:t>el</w:t>
      </w:r>
      <w:r>
        <w:rPr>
          <w:spacing w:val="-5"/>
        </w:rPr>
        <w:t> </w:t>
      </w:r>
      <w:r>
        <w:rPr/>
        <w:t>valor</w:t>
      </w:r>
      <w:r>
        <w:rPr>
          <w:spacing w:val="-2"/>
        </w:rPr>
        <w:t> </w:t>
      </w:r>
      <w:r>
        <w:rPr/>
        <w:t>de</w:t>
      </w:r>
      <w:r>
        <w:rPr>
          <w:spacing w:val="-3"/>
        </w:rPr>
        <w:t> </w:t>
      </w:r>
      <w:r>
        <w:rPr/>
        <w:t>la</w:t>
      </w:r>
      <w:r>
        <w:rPr>
          <w:spacing w:val="-3"/>
        </w:rPr>
        <w:t> </w:t>
      </w:r>
      <w:r>
        <w:rPr/>
        <w:t>Unidad</w:t>
      </w:r>
      <w:r>
        <w:rPr>
          <w:spacing w:val="-3"/>
        </w:rPr>
        <w:t> </w:t>
      </w:r>
      <w:r>
        <w:rPr/>
        <w:t>de Medida y Actualización, se aplicará prisión de seis meses a tres años y multa de veinte a cien veces el valor de la Unidad de Medida y</w:t>
      </w:r>
      <w:r>
        <w:rPr>
          <w:spacing w:val="-3"/>
        </w:rPr>
        <w:t> </w:t>
      </w:r>
      <w:r>
        <w:rPr/>
        <w:t>Actualización.</w:t>
      </w:r>
    </w:p>
    <w:p>
      <w:pPr>
        <w:spacing w:before="0"/>
        <w:ind w:left="118" w:right="114"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9"/>
          <w:sz w:val="16"/>
          <w:shd w:fill="D2D2D2" w:color="auto" w:val="clear"/>
        </w:rPr>
        <w:t> </w:t>
      </w:r>
      <w:r>
        <w:rPr>
          <w:b/>
          <w:sz w:val="16"/>
          <w:shd w:fill="D2D2D2" w:color="auto" w:val="clear"/>
        </w:rPr>
        <w:t>mediante</w:t>
      </w:r>
      <w:r>
        <w:rPr>
          <w:b/>
          <w:spacing w:val="-9"/>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6"/>
          <w:sz w:val="16"/>
          <w:shd w:fill="D2D2D2" w:color="auto" w:val="clear"/>
        </w:rPr>
        <w:t> </w:t>
      </w:r>
      <w:r>
        <w:rPr>
          <w:b/>
          <w:sz w:val="16"/>
          <w:shd w:fill="D2D2D2" w:color="auto" w:val="clear"/>
        </w:rPr>
        <w:t>y</w:t>
      </w:r>
      <w:r>
        <w:rPr>
          <w:b/>
          <w:spacing w:val="-15"/>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rPr>
          <w:b/>
        </w:rPr>
      </w:pPr>
    </w:p>
    <w:p>
      <w:pPr>
        <w:pStyle w:val="BodyText"/>
        <w:ind w:left="118" w:right="115"/>
        <w:jc w:val="both"/>
      </w:pPr>
      <w:r>
        <w:rPr>
          <w:b/>
        </w:rPr>
        <w:t>ARTÍCULO 354.- </w:t>
      </w:r>
      <w:r>
        <w:rPr/>
        <w:t>Cuando el valor de lo robado exceda de cien veces el valor de la Unidad de Medida y Actualización, pero no de quinientas, la prisión será de tres a seis años y la multa será de cien a doscientas veces el valor de la Unidad de Medida y Actualización.</w:t>
      </w:r>
    </w:p>
    <w:p>
      <w:pPr>
        <w:spacing w:before="0"/>
        <w:ind w:left="118" w:right="112" w:firstLine="0"/>
        <w:jc w:val="both"/>
        <w:rPr>
          <w:b/>
          <w:sz w:val="16"/>
        </w:rPr>
      </w:pPr>
      <w:r>
        <w:rPr>
          <w:b/>
          <w:sz w:val="16"/>
          <w:shd w:fill="D2D2D2" w:color="auto" w:val="clear"/>
        </w:rPr>
        <w:t>(Artículo</w:t>
      </w:r>
      <w:r>
        <w:rPr>
          <w:b/>
          <w:spacing w:val="-7"/>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6"/>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6"/>
          <w:sz w:val="16"/>
          <w:shd w:fill="D2D2D2" w:color="auto" w:val="clear"/>
        </w:rPr>
        <w:t> </w:t>
      </w:r>
      <w:r>
        <w:rPr>
          <w:b/>
          <w:sz w:val="16"/>
          <w:shd w:fill="D2D2D2" w:color="auto" w:val="clear"/>
        </w:rPr>
        <w:t>y</w:t>
      </w:r>
      <w:r>
        <w:rPr>
          <w:b/>
          <w:spacing w:val="-15"/>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spacing w:before="1"/>
        <w:rPr>
          <w:b/>
        </w:rPr>
      </w:pPr>
    </w:p>
    <w:p>
      <w:pPr>
        <w:pStyle w:val="BodyText"/>
        <w:ind w:left="118" w:right="111"/>
        <w:jc w:val="both"/>
      </w:pPr>
      <w:r>
        <w:rPr>
          <w:b/>
        </w:rPr>
        <w:t>ARTÍCULO</w:t>
      </w:r>
      <w:r>
        <w:rPr>
          <w:b/>
          <w:spacing w:val="-3"/>
        </w:rPr>
        <w:t> </w:t>
      </w:r>
      <w:r>
        <w:rPr>
          <w:b/>
        </w:rPr>
        <w:t>355.-</w:t>
      </w:r>
      <w:r>
        <w:rPr>
          <w:b/>
          <w:spacing w:val="-2"/>
        </w:rPr>
        <w:t> </w:t>
      </w:r>
      <w:r>
        <w:rPr/>
        <w:t>Cuando</w:t>
      </w:r>
      <w:r>
        <w:rPr>
          <w:spacing w:val="-3"/>
        </w:rPr>
        <w:t> </w:t>
      </w:r>
      <w:r>
        <w:rPr/>
        <w:t>el</w:t>
      </w:r>
      <w:r>
        <w:rPr>
          <w:spacing w:val="-4"/>
        </w:rPr>
        <w:t> </w:t>
      </w:r>
      <w:r>
        <w:rPr/>
        <w:t>valor</w:t>
      </w:r>
      <w:r>
        <w:rPr>
          <w:spacing w:val="-3"/>
        </w:rPr>
        <w:t> </w:t>
      </w:r>
      <w:r>
        <w:rPr/>
        <w:t>de</w:t>
      </w:r>
      <w:r>
        <w:rPr>
          <w:spacing w:val="-3"/>
        </w:rPr>
        <w:t> </w:t>
      </w:r>
      <w:r>
        <w:rPr/>
        <w:t>lo</w:t>
      </w:r>
      <w:r>
        <w:rPr>
          <w:spacing w:val="-3"/>
        </w:rPr>
        <w:t> </w:t>
      </w:r>
      <w:r>
        <w:rPr/>
        <w:t>robado</w:t>
      </w:r>
      <w:r>
        <w:rPr>
          <w:spacing w:val="-3"/>
        </w:rPr>
        <w:t> </w:t>
      </w:r>
      <w:r>
        <w:rPr/>
        <w:t>exceda</w:t>
      </w:r>
      <w:r>
        <w:rPr>
          <w:spacing w:val="-3"/>
        </w:rPr>
        <w:t> </w:t>
      </w:r>
      <w:r>
        <w:rPr/>
        <w:t>de</w:t>
      </w:r>
      <w:r>
        <w:rPr>
          <w:spacing w:val="-3"/>
        </w:rPr>
        <w:t> </w:t>
      </w:r>
      <w:r>
        <w:rPr/>
        <w:t>quinientas</w:t>
      </w:r>
      <w:r>
        <w:rPr>
          <w:spacing w:val="-4"/>
        </w:rPr>
        <w:t> </w:t>
      </w:r>
      <w:r>
        <w:rPr/>
        <w:t>veces</w:t>
      </w:r>
      <w:r>
        <w:rPr>
          <w:spacing w:val="-3"/>
        </w:rPr>
        <w:t> </w:t>
      </w:r>
      <w:r>
        <w:rPr/>
        <w:t>el</w:t>
      </w:r>
      <w:r>
        <w:rPr>
          <w:spacing w:val="-4"/>
        </w:rPr>
        <w:t> </w:t>
      </w:r>
      <w:r>
        <w:rPr/>
        <w:t>valor</w:t>
      </w:r>
      <w:r>
        <w:rPr>
          <w:spacing w:val="-2"/>
        </w:rPr>
        <w:t> </w:t>
      </w:r>
      <w:r>
        <w:rPr/>
        <w:t>de</w:t>
      </w:r>
      <w:r>
        <w:rPr>
          <w:spacing w:val="-3"/>
        </w:rPr>
        <w:t> </w:t>
      </w:r>
      <w:r>
        <w:rPr/>
        <w:t>la</w:t>
      </w:r>
      <w:r>
        <w:rPr>
          <w:spacing w:val="-4"/>
        </w:rPr>
        <w:t> </w:t>
      </w:r>
      <w:r>
        <w:rPr/>
        <w:t>Unidad de</w:t>
      </w:r>
      <w:r>
        <w:rPr>
          <w:spacing w:val="-15"/>
        </w:rPr>
        <w:t> </w:t>
      </w:r>
      <w:r>
        <w:rPr/>
        <w:t>Medida</w:t>
      </w:r>
      <w:r>
        <w:rPr>
          <w:spacing w:val="-13"/>
        </w:rPr>
        <w:t> </w:t>
      </w:r>
      <w:r>
        <w:rPr/>
        <w:t>y</w:t>
      </w:r>
      <w:r>
        <w:rPr>
          <w:spacing w:val="-16"/>
        </w:rPr>
        <w:t> </w:t>
      </w:r>
      <w:r>
        <w:rPr/>
        <w:t>Actualización,</w:t>
      </w:r>
      <w:r>
        <w:rPr>
          <w:spacing w:val="-14"/>
        </w:rPr>
        <w:t> </w:t>
      </w:r>
      <w:r>
        <w:rPr/>
        <w:t>la</w:t>
      </w:r>
      <w:r>
        <w:rPr>
          <w:spacing w:val="-15"/>
        </w:rPr>
        <w:t> </w:t>
      </w:r>
      <w:r>
        <w:rPr/>
        <w:t>prisión</w:t>
      </w:r>
      <w:r>
        <w:rPr>
          <w:spacing w:val="-14"/>
        </w:rPr>
        <w:t> </w:t>
      </w:r>
      <w:r>
        <w:rPr/>
        <w:t>será</w:t>
      </w:r>
      <w:r>
        <w:rPr>
          <w:spacing w:val="-17"/>
        </w:rPr>
        <w:t> </w:t>
      </w:r>
      <w:r>
        <w:rPr/>
        <w:t>de</w:t>
      </w:r>
      <w:r>
        <w:rPr>
          <w:spacing w:val="-15"/>
        </w:rPr>
        <w:t> </w:t>
      </w:r>
      <w:r>
        <w:rPr/>
        <w:t>seis</w:t>
      </w:r>
      <w:r>
        <w:rPr>
          <w:spacing w:val="-16"/>
        </w:rPr>
        <w:t> </w:t>
      </w:r>
      <w:r>
        <w:rPr/>
        <w:t>a</w:t>
      </w:r>
      <w:r>
        <w:rPr>
          <w:spacing w:val="-15"/>
        </w:rPr>
        <w:t> </w:t>
      </w:r>
      <w:r>
        <w:rPr/>
        <w:t>diez</w:t>
      </w:r>
      <w:r>
        <w:rPr>
          <w:spacing w:val="-17"/>
        </w:rPr>
        <w:t> </w:t>
      </w:r>
      <w:r>
        <w:rPr/>
        <w:t>años</w:t>
      </w:r>
      <w:r>
        <w:rPr>
          <w:spacing w:val="-15"/>
        </w:rPr>
        <w:t> </w:t>
      </w:r>
      <w:r>
        <w:rPr/>
        <w:t>y</w:t>
      </w:r>
      <w:r>
        <w:rPr>
          <w:spacing w:val="-17"/>
        </w:rPr>
        <w:t> </w:t>
      </w:r>
      <w:r>
        <w:rPr/>
        <w:t>la</w:t>
      </w:r>
      <w:r>
        <w:rPr>
          <w:spacing w:val="-14"/>
        </w:rPr>
        <w:t> </w:t>
      </w:r>
      <w:r>
        <w:rPr/>
        <w:t>multa</w:t>
      </w:r>
      <w:r>
        <w:rPr>
          <w:spacing w:val="-15"/>
        </w:rPr>
        <w:t> </w:t>
      </w:r>
      <w:r>
        <w:rPr/>
        <w:t>de</w:t>
      </w:r>
      <w:r>
        <w:rPr>
          <w:spacing w:val="-19"/>
        </w:rPr>
        <w:t> </w:t>
      </w:r>
      <w:r>
        <w:rPr/>
        <w:t>doscientas</w:t>
      </w:r>
      <w:r>
        <w:rPr>
          <w:spacing w:val="-15"/>
        </w:rPr>
        <w:t> </w:t>
      </w:r>
      <w:r>
        <w:rPr/>
        <w:t>a</w:t>
      </w:r>
      <w:r>
        <w:rPr>
          <w:spacing w:val="-20"/>
        </w:rPr>
        <w:t> </w:t>
      </w:r>
      <w:r>
        <w:rPr/>
        <w:t>quinientas veces el valor de la Unidad de Medida y</w:t>
      </w:r>
      <w:r>
        <w:rPr>
          <w:spacing w:val="-3"/>
        </w:rPr>
        <w:t> </w:t>
      </w:r>
      <w:r>
        <w:rPr/>
        <w:t>Actualización.</w:t>
      </w:r>
    </w:p>
    <w:p>
      <w:pPr>
        <w:spacing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rPr>
          <w:b/>
        </w:rPr>
      </w:pPr>
    </w:p>
    <w:p>
      <w:pPr>
        <w:pStyle w:val="BodyText"/>
        <w:ind w:left="118" w:right="114"/>
        <w:jc w:val="both"/>
      </w:pPr>
      <w:r>
        <w:rPr>
          <w:b/>
        </w:rPr>
        <w:t>ARTÍCULO</w:t>
      </w:r>
      <w:r>
        <w:rPr>
          <w:b/>
          <w:spacing w:val="-3"/>
        </w:rPr>
        <w:t> </w:t>
      </w:r>
      <w:r>
        <w:rPr>
          <w:b/>
        </w:rPr>
        <w:t>356.-</w:t>
      </w:r>
      <w:r>
        <w:rPr>
          <w:b/>
          <w:spacing w:val="-5"/>
        </w:rPr>
        <w:t> </w:t>
      </w:r>
      <w:r>
        <w:rPr/>
        <w:t>Para</w:t>
      </w:r>
      <w:r>
        <w:rPr>
          <w:spacing w:val="-6"/>
        </w:rPr>
        <w:t> </w:t>
      </w:r>
      <w:r>
        <w:rPr/>
        <w:t>estimar</w:t>
      </w:r>
      <w:r>
        <w:rPr>
          <w:spacing w:val="-6"/>
        </w:rPr>
        <w:t> </w:t>
      </w:r>
      <w:r>
        <w:rPr/>
        <w:t>la</w:t>
      </w:r>
      <w:r>
        <w:rPr>
          <w:spacing w:val="-6"/>
        </w:rPr>
        <w:t> </w:t>
      </w:r>
      <w:r>
        <w:rPr/>
        <w:t>cuantía</w:t>
      </w:r>
      <w:r>
        <w:rPr>
          <w:spacing w:val="-4"/>
        </w:rPr>
        <w:t> </w:t>
      </w:r>
      <w:r>
        <w:rPr/>
        <w:t>del</w:t>
      </w:r>
      <w:r>
        <w:rPr>
          <w:spacing w:val="-4"/>
        </w:rPr>
        <w:t> </w:t>
      </w:r>
      <w:r>
        <w:rPr/>
        <w:t>robo,</w:t>
      </w:r>
      <w:r>
        <w:rPr>
          <w:spacing w:val="-5"/>
        </w:rPr>
        <w:t> </w:t>
      </w:r>
      <w:r>
        <w:rPr/>
        <w:t>se</w:t>
      </w:r>
      <w:r>
        <w:rPr>
          <w:spacing w:val="-6"/>
        </w:rPr>
        <w:t> </w:t>
      </w:r>
      <w:r>
        <w:rPr/>
        <w:t>atenderá</w:t>
      </w:r>
      <w:r>
        <w:rPr>
          <w:spacing w:val="-6"/>
        </w:rPr>
        <w:t> </w:t>
      </w:r>
      <w:r>
        <w:rPr/>
        <w:t>únicamente</w:t>
      </w:r>
      <w:r>
        <w:rPr>
          <w:spacing w:val="-4"/>
        </w:rPr>
        <w:t> </w:t>
      </w:r>
      <w:r>
        <w:rPr/>
        <w:t>el</w:t>
      </w:r>
      <w:r>
        <w:rPr>
          <w:spacing w:val="-7"/>
        </w:rPr>
        <w:t> </w:t>
      </w:r>
      <w:r>
        <w:rPr/>
        <w:t>valor</w:t>
      </w:r>
      <w:r>
        <w:rPr>
          <w:spacing w:val="-2"/>
        </w:rPr>
        <w:t> </w:t>
      </w:r>
      <w:r>
        <w:rPr/>
        <w:t>intrínseco</w:t>
      </w:r>
      <w:r>
        <w:rPr>
          <w:spacing w:val="-4"/>
        </w:rPr>
        <w:t> </w:t>
      </w:r>
      <w:r>
        <w:rPr/>
        <w:t>de la</w:t>
      </w:r>
      <w:r>
        <w:rPr>
          <w:spacing w:val="-3"/>
        </w:rPr>
        <w:t> </w:t>
      </w:r>
      <w:r>
        <w:rPr/>
        <w:t>cosa</w:t>
      </w:r>
      <w:r>
        <w:rPr>
          <w:spacing w:val="-2"/>
        </w:rPr>
        <w:t> </w:t>
      </w:r>
      <w:r>
        <w:rPr/>
        <w:t>robada.</w:t>
      </w:r>
      <w:r>
        <w:rPr>
          <w:spacing w:val="-2"/>
        </w:rPr>
        <w:t> </w:t>
      </w:r>
      <w:r>
        <w:rPr/>
        <w:t>Si</w:t>
      </w:r>
      <w:r>
        <w:rPr>
          <w:spacing w:val="-3"/>
        </w:rPr>
        <w:t> </w:t>
      </w:r>
      <w:r>
        <w:rPr/>
        <w:t>ésta</w:t>
      </w:r>
      <w:r>
        <w:rPr>
          <w:spacing w:val="-3"/>
        </w:rPr>
        <w:t> </w:t>
      </w:r>
      <w:r>
        <w:rPr/>
        <w:t>no</w:t>
      </w:r>
      <w:r>
        <w:rPr>
          <w:spacing w:val="-4"/>
        </w:rPr>
        <w:t> </w:t>
      </w:r>
      <w:r>
        <w:rPr/>
        <w:t>fuera</w:t>
      </w:r>
      <w:r>
        <w:rPr>
          <w:spacing w:val="-3"/>
        </w:rPr>
        <w:t> </w:t>
      </w:r>
      <w:r>
        <w:rPr/>
        <w:t>estimable</w:t>
      </w:r>
      <w:r>
        <w:rPr>
          <w:spacing w:val="-2"/>
        </w:rPr>
        <w:t> </w:t>
      </w:r>
      <w:r>
        <w:rPr/>
        <w:t>en</w:t>
      </w:r>
      <w:r>
        <w:rPr>
          <w:spacing w:val="-3"/>
        </w:rPr>
        <w:t> </w:t>
      </w:r>
      <w:r>
        <w:rPr/>
        <w:t>dinero,</w:t>
      </w:r>
      <w:r>
        <w:rPr>
          <w:spacing w:val="-1"/>
        </w:rPr>
        <w:t> </w:t>
      </w:r>
      <w:r>
        <w:rPr/>
        <w:t>o</w:t>
      </w:r>
      <w:r>
        <w:rPr>
          <w:spacing w:val="-2"/>
        </w:rPr>
        <w:t> </w:t>
      </w:r>
      <w:r>
        <w:rPr/>
        <w:t>por</w:t>
      </w:r>
      <w:r>
        <w:rPr>
          <w:spacing w:val="-2"/>
        </w:rPr>
        <w:t> </w:t>
      </w:r>
      <w:r>
        <w:rPr/>
        <w:t>su</w:t>
      </w:r>
      <w:r>
        <w:rPr>
          <w:spacing w:val="-2"/>
        </w:rPr>
        <w:t> </w:t>
      </w:r>
      <w:r>
        <w:rPr/>
        <w:t>naturaleza</w:t>
      </w:r>
      <w:r>
        <w:rPr>
          <w:spacing w:val="-3"/>
        </w:rPr>
        <w:t> </w:t>
      </w:r>
      <w:r>
        <w:rPr/>
        <w:t>no</w:t>
      </w:r>
      <w:r>
        <w:rPr>
          <w:spacing w:val="-5"/>
        </w:rPr>
        <w:t> </w:t>
      </w:r>
      <w:r>
        <w:rPr/>
        <w:t>fuere</w:t>
      </w:r>
      <w:r>
        <w:rPr>
          <w:spacing w:val="-3"/>
        </w:rPr>
        <w:t> </w:t>
      </w:r>
      <w:r>
        <w:rPr/>
        <w:t>posible</w:t>
      </w:r>
      <w:r>
        <w:rPr>
          <w:spacing w:val="-4"/>
        </w:rPr>
        <w:t> </w:t>
      </w:r>
      <w:r>
        <w:rPr/>
        <w:t>fijar</w:t>
      </w:r>
      <w:r>
        <w:rPr>
          <w:spacing w:val="-2"/>
        </w:rPr>
        <w:t> </w:t>
      </w:r>
      <w:r>
        <w:rPr/>
        <w:t>su valor o cantidad, se aplicará prisión de seis meses hasta cinco</w:t>
      </w:r>
      <w:r>
        <w:rPr>
          <w:spacing w:val="-6"/>
        </w:rPr>
        <w:t> </w:t>
      </w:r>
      <w:r>
        <w:rPr/>
        <w:t>años.</w:t>
      </w:r>
    </w:p>
    <w:p>
      <w:pPr>
        <w:spacing w:after="0"/>
        <w:jc w:val="both"/>
        <w:sectPr>
          <w:pgSz w:w="12250" w:h="15850"/>
          <w:pgMar w:header="552" w:footer="979" w:top="2260" w:bottom="1160" w:left="1300" w:right="1300"/>
        </w:sectPr>
      </w:pPr>
    </w:p>
    <w:p>
      <w:pPr>
        <w:pStyle w:val="BodyText"/>
        <w:spacing w:before="10"/>
        <w:rPr>
          <w:sz w:val="13"/>
        </w:rPr>
      </w:pPr>
    </w:p>
    <w:p>
      <w:pPr>
        <w:pStyle w:val="BodyText"/>
        <w:spacing w:before="94"/>
        <w:ind w:left="118"/>
        <w:jc w:val="both"/>
      </w:pPr>
      <w:r>
        <w:rPr>
          <w:b/>
        </w:rPr>
        <w:t>ARTÍCULO 357.- </w:t>
      </w:r>
      <w:r>
        <w:rPr/>
        <w:t>Al que sin derecho y sin consentimiento de quien pueda otorgarlo, se apodere:</w:t>
      </w:r>
    </w:p>
    <w:p>
      <w:pPr>
        <w:pStyle w:val="BodyText"/>
        <w:spacing w:before="3"/>
      </w:pPr>
    </w:p>
    <w:p>
      <w:pPr>
        <w:pStyle w:val="BodyText"/>
        <w:ind w:left="118" w:right="113"/>
        <w:jc w:val="both"/>
      </w:pPr>
      <w:r>
        <w:rPr/>
        <w:t>I.- De un vehículo de motor, se le aplicará de nueve a dieciséis años de prisión y multa de quinientos a mil quinientos veces el valor de la Unidad de Medida y Actualización.</w:t>
      </w:r>
    </w:p>
    <w:p>
      <w:pPr>
        <w:spacing w:line="240" w:lineRule="auto" w:before="0"/>
        <w:ind w:left="118" w:right="116" w:firstLine="0"/>
        <w:jc w:val="both"/>
        <w:rPr>
          <w:b/>
          <w:sz w:val="16"/>
        </w:rPr>
      </w:pPr>
      <w:r>
        <w:rPr>
          <w:b/>
          <w:sz w:val="16"/>
          <w:shd w:fill="D2D2D2" w:color="auto" w:val="clear"/>
        </w:rPr>
        <w:t>(Fracción</w:t>
      </w:r>
      <w:r>
        <w:rPr>
          <w:b/>
          <w:spacing w:val="-11"/>
          <w:sz w:val="16"/>
          <w:shd w:fill="D2D2D2" w:color="auto" w:val="clear"/>
        </w:rPr>
        <w:t> </w:t>
      </w:r>
      <w:r>
        <w:rPr>
          <w:b/>
          <w:sz w:val="16"/>
          <w:shd w:fill="D2D2D2" w:color="auto" w:val="clear"/>
        </w:rPr>
        <w:t>reformada</w:t>
      </w:r>
      <w:r>
        <w:rPr>
          <w:b/>
          <w:spacing w:val="-11"/>
          <w:sz w:val="16"/>
          <w:shd w:fill="D2D2D2" w:color="auto" w:val="clear"/>
        </w:rPr>
        <w:t> </w:t>
      </w:r>
      <w:r>
        <w:rPr>
          <w:b/>
          <w:sz w:val="16"/>
          <w:shd w:fill="D2D2D2" w:color="auto" w:val="clear"/>
        </w:rPr>
        <w:t>mediante</w:t>
      </w:r>
      <w:r>
        <w:rPr>
          <w:b/>
          <w:spacing w:val="-13"/>
          <w:sz w:val="16"/>
          <w:shd w:fill="D2D2D2" w:color="auto" w:val="clear"/>
        </w:rPr>
        <w:t> </w:t>
      </w:r>
      <w:r>
        <w:rPr>
          <w:b/>
          <w:sz w:val="16"/>
          <w:shd w:fill="D2D2D2" w:color="auto" w:val="clear"/>
        </w:rPr>
        <w:t>decreto</w:t>
      </w:r>
      <w:r>
        <w:rPr>
          <w:b/>
          <w:spacing w:val="-10"/>
          <w:sz w:val="16"/>
          <w:shd w:fill="D2D2D2" w:color="auto" w:val="clear"/>
        </w:rPr>
        <w:t> </w:t>
      </w:r>
      <w:r>
        <w:rPr>
          <w:b/>
          <w:sz w:val="16"/>
          <w:shd w:fill="D2D2D2" w:color="auto" w:val="clear"/>
        </w:rPr>
        <w:t>número</w:t>
      </w:r>
      <w:r>
        <w:rPr>
          <w:b/>
          <w:spacing w:val="-11"/>
          <w:sz w:val="16"/>
          <w:shd w:fill="D2D2D2" w:color="auto" w:val="clear"/>
        </w:rPr>
        <w:t> </w:t>
      </w:r>
      <w:r>
        <w:rPr>
          <w:b/>
          <w:sz w:val="16"/>
          <w:shd w:fill="D2D2D2" w:color="auto" w:val="clear"/>
        </w:rPr>
        <w:t>711,</w:t>
      </w:r>
      <w:r>
        <w:rPr>
          <w:b/>
          <w:spacing w:val="-11"/>
          <w:sz w:val="16"/>
          <w:shd w:fill="D2D2D2" w:color="auto" w:val="clear"/>
        </w:rPr>
        <w:t> </w:t>
      </w:r>
      <w:r>
        <w:rPr>
          <w:b/>
          <w:sz w:val="16"/>
          <w:shd w:fill="D2D2D2" w:color="auto" w:val="clear"/>
        </w:rPr>
        <w:t>aprobado</w:t>
      </w:r>
      <w:r>
        <w:rPr>
          <w:b/>
          <w:spacing w:val="-11"/>
          <w:sz w:val="16"/>
          <w:shd w:fill="D2D2D2" w:color="auto" w:val="clear"/>
        </w:rPr>
        <w:t> </w:t>
      </w:r>
      <w:r>
        <w:rPr>
          <w:b/>
          <w:sz w:val="16"/>
          <w:shd w:fill="D2D2D2" w:color="auto" w:val="clear"/>
        </w:rPr>
        <w:t>por</w:t>
      </w:r>
      <w:r>
        <w:rPr>
          <w:b/>
          <w:spacing w:val="-11"/>
          <w:sz w:val="16"/>
          <w:shd w:fill="D2D2D2" w:color="auto" w:val="clear"/>
        </w:rPr>
        <w:t> </w:t>
      </w:r>
      <w:r>
        <w:rPr>
          <w:b/>
          <w:sz w:val="16"/>
          <w:shd w:fill="D2D2D2" w:color="auto" w:val="clear"/>
        </w:rPr>
        <w:t>la</w:t>
      </w:r>
      <w:r>
        <w:rPr>
          <w:b/>
          <w:spacing w:val="-12"/>
          <w:sz w:val="16"/>
          <w:shd w:fill="D2D2D2" w:color="auto" w:val="clear"/>
        </w:rPr>
        <w:t> </w:t>
      </w:r>
      <w:r>
        <w:rPr>
          <w:b/>
          <w:sz w:val="16"/>
          <w:shd w:fill="D2D2D2" w:color="auto" w:val="clear"/>
        </w:rPr>
        <w:t>LXIII</w:t>
      </w:r>
      <w:r>
        <w:rPr>
          <w:b/>
          <w:spacing w:val="-10"/>
          <w:sz w:val="16"/>
          <w:shd w:fill="D2D2D2" w:color="auto" w:val="clear"/>
        </w:rPr>
        <w:t> </w:t>
      </w:r>
      <w:r>
        <w:rPr>
          <w:b/>
          <w:sz w:val="16"/>
          <w:shd w:fill="D2D2D2" w:color="auto" w:val="clear"/>
        </w:rPr>
        <w:t>Legislatura</w:t>
      </w:r>
      <w:r>
        <w:rPr>
          <w:b/>
          <w:spacing w:val="-12"/>
          <w:sz w:val="16"/>
          <w:shd w:fill="D2D2D2" w:color="auto" w:val="clear"/>
        </w:rPr>
        <w:t> </w:t>
      </w:r>
      <w:r>
        <w:rPr>
          <w:b/>
          <w:sz w:val="16"/>
          <w:shd w:fill="D2D2D2" w:color="auto" w:val="clear"/>
        </w:rPr>
        <w:t>el</w:t>
      </w:r>
      <w:r>
        <w:rPr>
          <w:b/>
          <w:spacing w:val="-10"/>
          <w:sz w:val="16"/>
          <w:shd w:fill="D2D2D2" w:color="auto" w:val="clear"/>
        </w:rPr>
        <w:t> </w:t>
      </w:r>
      <w:r>
        <w:rPr>
          <w:b/>
          <w:sz w:val="16"/>
          <w:shd w:fill="D2D2D2" w:color="auto" w:val="clear"/>
        </w:rPr>
        <w:t>27</w:t>
      </w:r>
      <w:r>
        <w:rPr>
          <w:b/>
          <w:spacing w:val="-12"/>
          <w:sz w:val="16"/>
          <w:shd w:fill="D2D2D2" w:color="auto" w:val="clear"/>
        </w:rPr>
        <w:t> </w:t>
      </w:r>
      <w:r>
        <w:rPr>
          <w:b/>
          <w:sz w:val="16"/>
          <w:shd w:fill="D2D2D2" w:color="auto" w:val="clear"/>
        </w:rPr>
        <w:t>de</w:t>
      </w:r>
      <w:r>
        <w:rPr>
          <w:b/>
          <w:spacing w:val="-11"/>
          <w:sz w:val="16"/>
          <w:shd w:fill="D2D2D2" w:color="auto" w:val="clear"/>
        </w:rPr>
        <w:t> </w:t>
      </w:r>
      <w:r>
        <w:rPr>
          <w:b/>
          <w:sz w:val="16"/>
          <w:shd w:fill="D2D2D2" w:color="auto" w:val="clear"/>
        </w:rPr>
        <w:t>septiembre</w:t>
      </w:r>
      <w:r>
        <w:rPr>
          <w:b/>
          <w:spacing w:val="-12"/>
          <w:sz w:val="16"/>
          <w:shd w:fill="D2D2D2" w:color="auto" w:val="clear"/>
        </w:rPr>
        <w:t> </w:t>
      </w:r>
      <w:r>
        <w:rPr>
          <w:b/>
          <w:sz w:val="16"/>
          <w:shd w:fill="D2D2D2" w:color="auto" w:val="clear"/>
        </w:rPr>
        <w:t>del</w:t>
      </w:r>
      <w:r>
        <w:rPr>
          <w:b/>
          <w:spacing w:val="-12"/>
          <w:sz w:val="16"/>
          <w:shd w:fill="D2D2D2" w:color="auto" w:val="clear"/>
        </w:rPr>
        <w:t> </w:t>
      </w:r>
      <w:r>
        <w:rPr>
          <w:b/>
          <w:sz w:val="16"/>
          <w:shd w:fill="D2D2D2" w:color="auto" w:val="clear"/>
        </w:rPr>
        <w:t>2017</w:t>
      </w:r>
      <w:r>
        <w:rPr>
          <w:b/>
          <w:spacing w:val="-9"/>
          <w:sz w:val="16"/>
          <w:shd w:fill="D2D2D2" w:color="auto" w:val="clear"/>
        </w:rPr>
        <w:t> </w:t>
      </w:r>
      <w:r>
        <w:rPr>
          <w:b/>
          <w:sz w:val="16"/>
          <w:shd w:fill="D2D2D2" w:color="auto" w:val="clear"/>
        </w:rPr>
        <w:t>y</w:t>
      </w:r>
      <w:r>
        <w:rPr>
          <w:b/>
          <w:spacing w:val="-17"/>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spacing w:before="1"/>
        <w:rPr>
          <w:b/>
        </w:rPr>
      </w:pPr>
    </w:p>
    <w:p>
      <w:pPr>
        <w:pStyle w:val="BodyText"/>
        <w:ind w:left="118" w:right="114"/>
        <w:jc w:val="both"/>
      </w:pPr>
      <w:r>
        <w:rPr/>
        <w:t>Se entiende por vehículos de motor, para los efectos de este artículo, las motocicletas, los automóviles, camionetas, camiones, tractocamiones de cualquier tipo, maquinaria pesada y autobuses.</w:t>
      </w:r>
    </w:p>
    <w:p>
      <w:pPr>
        <w:pStyle w:val="BodyText"/>
        <w:spacing w:before="11"/>
        <w:rPr>
          <w:sz w:val="21"/>
        </w:rPr>
      </w:pPr>
    </w:p>
    <w:p>
      <w:pPr>
        <w:pStyle w:val="BodyText"/>
        <w:ind w:left="118" w:right="115"/>
        <w:jc w:val="both"/>
      </w:pPr>
      <w:r>
        <w:rPr/>
        <w:t>Se</w:t>
      </w:r>
      <w:r>
        <w:rPr>
          <w:spacing w:val="-4"/>
        </w:rPr>
        <w:t> </w:t>
      </w:r>
      <w:r>
        <w:rPr/>
        <w:t>entiende</w:t>
      </w:r>
      <w:r>
        <w:rPr>
          <w:spacing w:val="-7"/>
        </w:rPr>
        <w:t> </w:t>
      </w:r>
      <w:r>
        <w:rPr/>
        <w:t>por</w:t>
      </w:r>
      <w:r>
        <w:rPr>
          <w:spacing w:val="-4"/>
        </w:rPr>
        <w:t> </w:t>
      </w:r>
      <w:r>
        <w:rPr/>
        <w:t>maquinaria</w:t>
      </w:r>
      <w:r>
        <w:rPr>
          <w:spacing w:val="-4"/>
        </w:rPr>
        <w:t> </w:t>
      </w:r>
      <w:r>
        <w:rPr/>
        <w:t>pesada</w:t>
      </w:r>
      <w:r>
        <w:rPr>
          <w:spacing w:val="-9"/>
        </w:rPr>
        <w:t> </w:t>
      </w:r>
      <w:r>
        <w:rPr/>
        <w:t>todo</w:t>
      </w:r>
      <w:r>
        <w:rPr>
          <w:spacing w:val="-5"/>
        </w:rPr>
        <w:t> </w:t>
      </w:r>
      <w:r>
        <w:rPr/>
        <w:t>aquel</w:t>
      </w:r>
      <w:r>
        <w:rPr>
          <w:spacing w:val="-5"/>
        </w:rPr>
        <w:t> </w:t>
      </w:r>
      <w:r>
        <w:rPr/>
        <w:t>vehículo</w:t>
      </w:r>
      <w:r>
        <w:rPr>
          <w:spacing w:val="-3"/>
        </w:rPr>
        <w:t> </w:t>
      </w:r>
      <w:r>
        <w:rPr/>
        <w:t>automotor</w:t>
      </w:r>
      <w:r>
        <w:rPr>
          <w:spacing w:val="-8"/>
        </w:rPr>
        <w:t> </w:t>
      </w:r>
      <w:r>
        <w:rPr/>
        <w:t>que</w:t>
      </w:r>
      <w:r>
        <w:rPr>
          <w:spacing w:val="-6"/>
        </w:rPr>
        <w:t> </w:t>
      </w:r>
      <w:r>
        <w:rPr/>
        <w:t>se</w:t>
      </w:r>
      <w:r>
        <w:rPr>
          <w:spacing w:val="-9"/>
        </w:rPr>
        <w:t> </w:t>
      </w:r>
      <w:r>
        <w:rPr/>
        <w:t>utilice</w:t>
      </w:r>
      <w:r>
        <w:rPr>
          <w:spacing w:val="-4"/>
        </w:rPr>
        <w:t> </w:t>
      </w:r>
      <w:r>
        <w:rPr/>
        <w:t>en</w:t>
      </w:r>
      <w:r>
        <w:rPr>
          <w:spacing w:val="-6"/>
        </w:rPr>
        <w:t> </w:t>
      </w:r>
      <w:r>
        <w:rPr/>
        <w:t>los</w:t>
      </w:r>
      <w:r>
        <w:rPr>
          <w:spacing w:val="-4"/>
        </w:rPr>
        <w:t> </w:t>
      </w:r>
      <w:r>
        <w:rPr/>
        <w:t>procesos de construcción u obras industriales, incluidas las de minería, construcción y conservación de obras, que por sus características no pueden transitar por las vías de uso público o privadas abiertas al</w:t>
      </w:r>
      <w:r>
        <w:rPr>
          <w:spacing w:val="-3"/>
        </w:rPr>
        <w:t> </w:t>
      </w:r>
      <w:r>
        <w:rPr/>
        <w:t>público.</w:t>
      </w:r>
    </w:p>
    <w:p>
      <w:pPr>
        <w:pStyle w:val="BodyText"/>
        <w:spacing w:before="11"/>
        <w:rPr>
          <w:sz w:val="21"/>
        </w:rPr>
      </w:pPr>
    </w:p>
    <w:p>
      <w:pPr>
        <w:pStyle w:val="BodyText"/>
        <w:ind w:left="118" w:right="113"/>
        <w:jc w:val="both"/>
      </w:pPr>
      <w:r>
        <w:rPr/>
        <w:t>II.- De partes de vehículos automotores o de objetos de que se encuentren en el interior de los mismos, se aplicará de tres a siete años de prisión y de cien a doscientos días multa, salvo que el</w:t>
      </w:r>
      <w:r>
        <w:rPr>
          <w:spacing w:val="-14"/>
        </w:rPr>
        <w:t> </w:t>
      </w:r>
      <w:r>
        <w:rPr/>
        <w:t>monto</w:t>
      </w:r>
      <w:r>
        <w:rPr>
          <w:spacing w:val="-12"/>
        </w:rPr>
        <w:t> </w:t>
      </w:r>
      <w:r>
        <w:rPr/>
        <w:t>de</w:t>
      </w:r>
      <w:r>
        <w:rPr>
          <w:spacing w:val="-15"/>
        </w:rPr>
        <w:t> </w:t>
      </w:r>
      <w:r>
        <w:rPr/>
        <w:t>lo</w:t>
      </w:r>
      <w:r>
        <w:rPr>
          <w:spacing w:val="-12"/>
        </w:rPr>
        <w:t> </w:t>
      </w:r>
      <w:r>
        <w:rPr/>
        <w:t>robado</w:t>
      </w:r>
      <w:r>
        <w:rPr>
          <w:spacing w:val="-12"/>
        </w:rPr>
        <w:t> </w:t>
      </w:r>
      <w:r>
        <w:rPr/>
        <w:t>exceda</w:t>
      </w:r>
      <w:r>
        <w:rPr>
          <w:spacing w:val="-12"/>
        </w:rPr>
        <w:t> </w:t>
      </w:r>
      <w:r>
        <w:rPr/>
        <w:t>de</w:t>
      </w:r>
      <w:r>
        <w:rPr>
          <w:spacing w:val="-13"/>
        </w:rPr>
        <w:t> </w:t>
      </w:r>
      <w:r>
        <w:rPr/>
        <w:t>los</w:t>
      </w:r>
      <w:r>
        <w:rPr>
          <w:spacing w:val="-15"/>
        </w:rPr>
        <w:t> </w:t>
      </w:r>
      <w:r>
        <w:rPr/>
        <w:t>quinientos</w:t>
      </w:r>
      <w:r>
        <w:rPr>
          <w:spacing w:val="-12"/>
        </w:rPr>
        <w:t> </w:t>
      </w:r>
      <w:r>
        <w:rPr/>
        <w:t>salarios,</w:t>
      </w:r>
      <w:r>
        <w:rPr>
          <w:spacing w:val="-11"/>
        </w:rPr>
        <w:t> </w:t>
      </w:r>
      <w:r>
        <w:rPr/>
        <w:t>pues</w:t>
      </w:r>
      <w:r>
        <w:rPr>
          <w:spacing w:val="-12"/>
        </w:rPr>
        <w:t> </w:t>
      </w:r>
      <w:r>
        <w:rPr/>
        <w:t>entonces</w:t>
      </w:r>
      <w:r>
        <w:rPr>
          <w:spacing w:val="-12"/>
        </w:rPr>
        <w:t> </w:t>
      </w:r>
      <w:r>
        <w:rPr/>
        <w:t>la</w:t>
      </w:r>
      <w:r>
        <w:rPr>
          <w:spacing w:val="-15"/>
        </w:rPr>
        <w:t> </w:t>
      </w:r>
      <w:r>
        <w:rPr/>
        <w:t>sanción</w:t>
      </w:r>
      <w:r>
        <w:rPr>
          <w:spacing w:val="-12"/>
        </w:rPr>
        <w:t> </w:t>
      </w:r>
      <w:r>
        <w:rPr/>
        <w:t>será</w:t>
      </w:r>
      <w:r>
        <w:rPr>
          <w:spacing w:val="-12"/>
        </w:rPr>
        <w:t> </w:t>
      </w:r>
      <w:r>
        <w:rPr/>
        <w:t>la</w:t>
      </w:r>
      <w:r>
        <w:rPr>
          <w:spacing w:val="-12"/>
        </w:rPr>
        <w:t> </w:t>
      </w:r>
      <w:r>
        <w:rPr/>
        <w:t>prevista en la fracción anterior;</w:t>
      </w:r>
      <w:r>
        <w:rPr>
          <w:spacing w:val="-3"/>
        </w:rPr>
        <w:t> </w:t>
      </w:r>
      <w:r>
        <w:rPr/>
        <w:t>y</w:t>
      </w:r>
    </w:p>
    <w:p>
      <w:pPr>
        <w:pStyle w:val="BodyText"/>
      </w:pPr>
    </w:p>
    <w:p>
      <w:pPr>
        <w:pStyle w:val="ListParagraph"/>
        <w:numPr>
          <w:ilvl w:val="0"/>
          <w:numId w:val="25"/>
        </w:numPr>
        <w:tabs>
          <w:tab w:pos="427" w:val="left" w:leader="none"/>
        </w:tabs>
        <w:spacing w:line="240" w:lineRule="auto" w:before="0" w:after="0"/>
        <w:ind w:left="426" w:right="0" w:hanging="308"/>
        <w:jc w:val="both"/>
        <w:rPr>
          <w:sz w:val="22"/>
        </w:rPr>
      </w:pPr>
      <w:r>
        <w:rPr>
          <w:sz w:val="22"/>
        </w:rPr>
        <w:t>Derogada.</w:t>
      </w:r>
    </w:p>
    <w:p>
      <w:pPr>
        <w:pStyle w:val="BodyText"/>
        <w:spacing w:before="10"/>
        <w:rPr>
          <w:sz w:val="21"/>
        </w:rPr>
      </w:pPr>
    </w:p>
    <w:p>
      <w:pPr>
        <w:pStyle w:val="BodyText"/>
        <w:spacing w:line="244" w:lineRule="auto"/>
        <w:ind w:left="118" w:right="113"/>
        <w:jc w:val="both"/>
      </w:pPr>
      <w:r>
        <w:rPr>
          <w:b/>
        </w:rPr>
        <w:t>ARTÍCULO</w:t>
      </w:r>
      <w:r>
        <w:rPr>
          <w:b/>
          <w:spacing w:val="-9"/>
        </w:rPr>
        <w:t> </w:t>
      </w:r>
      <w:r>
        <w:rPr>
          <w:b/>
        </w:rPr>
        <w:t>357</w:t>
      </w:r>
      <w:r>
        <w:rPr>
          <w:b/>
          <w:spacing w:val="-10"/>
        </w:rPr>
        <w:t> </w:t>
      </w:r>
      <w:r>
        <w:rPr>
          <w:b/>
        </w:rPr>
        <w:t>Bis.-</w:t>
      </w:r>
      <w:r>
        <w:rPr>
          <w:b/>
          <w:spacing w:val="-10"/>
        </w:rPr>
        <w:t> </w:t>
      </w:r>
      <w:r>
        <w:rPr/>
        <w:t>Se</w:t>
      </w:r>
      <w:r>
        <w:rPr>
          <w:spacing w:val="-12"/>
        </w:rPr>
        <w:t> </w:t>
      </w:r>
      <w:r>
        <w:rPr/>
        <w:t>equipara</w:t>
      </w:r>
      <w:r>
        <w:rPr>
          <w:spacing w:val="-12"/>
        </w:rPr>
        <w:t> </w:t>
      </w:r>
      <w:r>
        <w:rPr/>
        <w:t>al</w:t>
      </w:r>
      <w:r>
        <w:rPr>
          <w:spacing w:val="-11"/>
        </w:rPr>
        <w:t> </w:t>
      </w:r>
      <w:r>
        <w:rPr/>
        <w:t>delito</w:t>
      </w:r>
      <w:r>
        <w:rPr>
          <w:spacing w:val="-13"/>
        </w:rPr>
        <w:t> </w:t>
      </w:r>
      <w:r>
        <w:rPr/>
        <w:t>de</w:t>
      </w:r>
      <w:r>
        <w:rPr>
          <w:spacing w:val="-12"/>
        </w:rPr>
        <w:t> </w:t>
      </w:r>
      <w:r>
        <w:rPr/>
        <w:t>robo</w:t>
      </w:r>
      <w:r>
        <w:rPr>
          <w:spacing w:val="-13"/>
        </w:rPr>
        <w:t> </w:t>
      </w:r>
      <w:r>
        <w:rPr/>
        <w:t>de</w:t>
      </w:r>
      <w:r>
        <w:rPr>
          <w:spacing w:val="-10"/>
        </w:rPr>
        <w:t> </w:t>
      </w:r>
      <w:r>
        <w:rPr/>
        <w:t>vehículo</w:t>
      </w:r>
      <w:r>
        <w:rPr>
          <w:spacing w:val="-10"/>
        </w:rPr>
        <w:t> </w:t>
      </w:r>
      <w:r>
        <w:rPr/>
        <w:t>y</w:t>
      </w:r>
      <w:r>
        <w:rPr>
          <w:spacing w:val="-12"/>
        </w:rPr>
        <w:t> </w:t>
      </w:r>
      <w:r>
        <w:rPr/>
        <w:t>se</w:t>
      </w:r>
      <w:r>
        <w:rPr>
          <w:spacing w:val="-9"/>
        </w:rPr>
        <w:t> </w:t>
      </w:r>
      <w:r>
        <w:rPr/>
        <w:t>sancionará</w:t>
      </w:r>
      <w:r>
        <w:rPr>
          <w:spacing w:val="-10"/>
        </w:rPr>
        <w:t> </w:t>
      </w:r>
      <w:r>
        <w:rPr/>
        <w:t>con</w:t>
      </w:r>
      <w:r>
        <w:rPr>
          <w:spacing w:val="-12"/>
        </w:rPr>
        <w:t> </w:t>
      </w:r>
      <w:r>
        <w:rPr/>
        <w:t>pena</w:t>
      </w:r>
      <w:r>
        <w:rPr>
          <w:spacing w:val="-13"/>
        </w:rPr>
        <w:t> </w:t>
      </w:r>
      <w:r>
        <w:rPr/>
        <w:t>de</w:t>
      </w:r>
      <w:r>
        <w:rPr>
          <w:spacing w:val="-13"/>
        </w:rPr>
        <w:t> </w:t>
      </w:r>
      <w:r>
        <w:rPr/>
        <w:t>ocho a catorce años de prisión y multa de quinientos a mil días de salario</w:t>
      </w:r>
      <w:r>
        <w:rPr>
          <w:spacing w:val="-14"/>
        </w:rPr>
        <w:t> </w:t>
      </w:r>
      <w:r>
        <w:rPr/>
        <w:t>mínimo:</w:t>
      </w:r>
    </w:p>
    <w:p>
      <w:pPr>
        <w:pStyle w:val="BodyText"/>
        <w:spacing w:before="3"/>
        <w:rPr>
          <w:sz w:val="21"/>
        </w:rPr>
      </w:pPr>
    </w:p>
    <w:p>
      <w:pPr>
        <w:pStyle w:val="BodyText"/>
        <w:ind w:left="118" w:right="112"/>
        <w:jc w:val="both"/>
      </w:pPr>
      <w:r>
        <w:rPr/>
        <w:t>I.-</w:t>
      </w:r>
      <w:r>
        <w:rPr>
          <w:spacing w:val="-2"/>
        </w:rPr>
        <w:t> </w:t>
      </w:r>
      <w:r>
        <w:rPr/>
        <w:t>Al</w:t>
      </w:r>
      <w:r>
        <w:rPr>
          <w:spacing w:val="-6"/>
        </w:rPr>
        <w:t> </w:t>
      </w:r>
      <w:r>
        <w:rPr/>
        <w:t>que</w:t>
      </w:r>
      <w:r>
        <w:rPr>
          <w:spacing w:val="-5"/>
        </w:rPr>
        <w:t> </w:t>
      </w:r>
      <w:r>
        <w:rPr/>
        <w:t>altere,</w:t>
      </w:r>
      <w:r>
        <w:rPr>
          <w:spacing w:val="-7"/>
        </w:rPr>
        <w:t> </w:t>
      </w:r>
      <w:r>
        <w:rPr/>
        <w:t>modifique</w:t>
      </w:r>
      <w:r>
        <w:rPr>
          <w:spacing w:val="-2"/>
        </w:rPr>
        <w:t> </w:t>
      </w:r>
      <w:r>
        <w:rPr/>
        <w:t>o</w:t>
      </w:r>
      <w:r>
        <w:rPr>
          <w:spacing w:val="-5"/>
        </w:rPr>
        <w:t> </w:t>
      </w:r>
      <w:r>
        <w:rPr/>
        <w:t>cambie</w:t>
      </w:r>
      <w:r>
        <w:rPr>
          <w:spacing w:val="-4"/>
        </w:rPr>
        <w:t> </w:t>
      </w:r>
      <w:r>
        <w:rPr/>
        <w:t>de</w:t>
      </w:r>
      <w:r>
        <w:rPr>
          <w:spacing w:val="-3"/>
        </w:rPr>
        <w:t> </w:t>
      </w:r>
      <w:r>
        <w:rPr/>
        <w:t>cualquier</w:t>
      </w:r>
      <w:r>
        <w:rPr>
          <w:spacing w:val="-7"/>
        </w:rPr>
        <w:t> </w:t>
      </w:r>
      <w:r>
        <w:rPr/>
        <w:t>forma</w:t>
      </w:r>
      <w:r>
        <w:rPr>
          <w:spacing w:val="-4"/>
        </w:rPr>
        <w:t> </w:t>
      </w:r>
      <w:r>
        <w:rPr/>
        <w:t>los</w:t>
      </w:r>
      <w:r>
        <w:rPr>
          <w:spacing w:val="-3"/>
        </w:rPr>
        <w:t> </w:t>
      </w:r>
      <w:r>
        <w:rPr/>
        <w:t>datos</w:t>
      </w:r>
      <w:r>
        <w:rPr>
          <w:spacing w:val="-4"/>
        </w:rPr>
        <w:t> </w:t>
      </w:r>
      <w:r>
        <w:rPr/>
        <w:t>o</w:t>
      </w:r>
      <w:r>
        <w:rPr>
          <w:spacing w:val="-3"/>
        </w:rPr>
        <w:t> </w:t>
      </w:r>
      <w:r>
        <w:rPr/>
        <w:t>partes</w:t>
      </w:r>
      <w:r>
        <w:rPr>
          <w:spacing w:val="-4"/>
        </w:rPr>
        <w:t> </w:t>
      </w:r>
      <w:r>
        <w:rPr/>
        <w:t>de</w:t>
      </w:r>
      <w:r>
        <w:rPr>
          <w:spacing w:val="-3"/>
        </w:rPr>
        <w:t> </w:t>
      </w:r>
      <w:r>
        <w:rPr/>
        <w:t>identificación</w:t>
      </w:r>
      <w:r>
        <w:rPr>
          <w:spacing w:val="-3"/>
        </w:rPr>
        <w:t> </w:t>
      </w:r>
      <w:r>
        <w:rPr/>
        <w:t>de</w:t>
      </w:r>
      <w:r>
        <w:rPr>
          <w:spacing w:val="-5"/>
        </w:rPr>
        <w:t> </w:t>
      </w:r>
      <w:r>
        <w:rPr/>
        <w:t>un vehículo, o de la documentación que lo identifique o acredite su</w:t>
      </w:r>
      <w:r>
        <w:rPr>
          <w:spacing w:val="-11"/>
        </w:rPr>
        <w:t> </w:t>
      </w:r>
      <w:r>
        <w:rPr/>
        <w:t>propiedad;</w:t>
      </w:r>
    </w:p>
    <w:p>
      <w:pPr>
        <w:pStyle w:val="BodyText"/>
        <w:spacing w:before="2"/>
      </w:pPr>
    </w:p>
    <w:p>
      <w:pPr>
        <w:pStyle w:val="BodyText"/>
        <w:ind w:left="118"/>
        <w:jc w:val="both"/>
      </w:pPr>
      <w:r>
        <w:rPr/>
        <w:t>II.- Al que enajene o trafique de cualquier forma un vehículo robado;</w:t>
      </w:r>
    </w:p>
    <w:p>
      <w:pPr>
        <w:pStyle w:val="BodyText"/>
        <w:spacing w:before="9"/>
        <w:rPr>
          <w:sz w:val="21"/>
        </w:rPr>
      </w:pPr>
    </w:p>
    <w:p>
      <w:pPr>
        <w:pStyle w:val="BodyText"/>
        <w:spacing w:before="1"/>
        <w:ind w:left="118" w:right="112"/>
        <w:jc w:val="both"/>
      </w:pPr>
      <w:r>
        <w:rPr/>
        <w:t>III.- Al que desmantele algún vehículo robado o comercialice conjunta o separadamente sus partes, y</w:t>
      </w:r>
    </w:p>
    <w:p>
      <w:pPr>
        <w:pStyle w:val="BodyText"/>
        <w:spacing w:before="1"/>
      </w:pPr>
    </w:p>
    <w:p>
      <w:pPr>
        <w:pStyle w:val="BodyText"/>
        <w:ind w:left="118" w:right="115"/>
        <w:jc w:val="both"/>
      </w:pPr>
      <w:r>
        <w:rPr/>
        <w:t>IV.-</w:t>
      </w:r>
      <w:r>
        <w:rPr>
          <w:spacing w:val="-7"/>
        </w:rPr>
        <w:t> </w:t>
      </w:r>
      <w:r>
        <w:rPr/>
        <w:t>Aquí</w:t>
      </w:r>
      <w:r>
        <w:rPr>
          <w:spacing w:val="-9"/>
        </w:rPr>
        <w:t> </w:t>
      </w:r>
      <w:r>
        <w:rPr/>
        <w:t>después</w:t>
      </w:r>
      <w:r>
        <w:rPr>
          <w:spacing w:val="-5"/>
        </w:rPr>
        <w:t> </w:t>
      </w:r>
      <w:r>
        <w:rPr/>
        <w:t>de</w:t>
      </w:r>
      <w:r>
        <w:rPr>
          <w:spacing w:val="-6"/>
        </w:rPr>
        <w:t> </w:t>
      </w:r>
      <w:r>
        <w:rPr/>
        <w:t>la</w:t>
      </w:r>
      <w:r>
        <w:rPr>
          <w:spacing w:val="-5"/>
        </w:rPr>
        <w:t> </w:t>
      </w:r>
      <w:r>
        <w:rPr/>
        <w:t>ejecución</w:t>
      </w:r>
      <w:r>
        <w:rPr>
          <w:spacing w:val="-6"/>
        </w:rPr>
        <w:t> </w:t>
      </w:r>
      <w:r>
        <w:rPr/>
        <w:t>del</w:t>
      </w:r>
      <w:r>
        <w:rPr>
          <w:spacing w:val="-6"/>
        </w:rPr>
        <w:t> </w:t>
      </w:r>
      <w:r>
        <w:rPr/>
        <w:t>robo</w:t>
      </w:r>
      <w:r>
        <w:rPr>
          <w:spacing w:val="-8"/>
        </w:rPr>
        <w:t> </w:t>
      </w:r>
      <w:r>
        <w:rPr/>
        <w:t>de</w:t>
      </w:r>
      <w:r>
        <w:rPr>
          <w:spacing w:val="-6"/>
        </w:rPr>
        <w:t> </w:t>
      </w:r>
      <w:r>
        <w:rPr/>
        <w:t>un</w:t>
      </w:r>
      <w:r>
        <w:rPr>
          <w:spacing w:val="-6"/>
        </w:rPr>
        <w:t> </w:t>
      </w:r>
      <w:r>
        <w:rPr/>
        <w:t>vehículo</w:t>
      </w:r>
      <w:r>
        <w:rPr>
          <w:spacing w:val="-5"/>
        </w:rPr>
        <w:t> </w:t>
      </w:r>
      <w:r>
        <w:rPr/>
        <w:t>y</w:t>
      </w:r>
      <w:r>
        <w:rPr>
          <w:spacing w:val="-7"/>
        </w:rPr>
        <w:t> </w:t>
      </w:r>
      <w:r>
        <w:rPr/>
        <w:t>sin</w:t>
      </w:r>
      <w:r>
        <w:rPr>
          <w:spacing w:val="-5"/>
        </w:rPr>
        <w:t> </w:t>
      </w:r>
      <w:r>
        <w:rPr/>
        <w:t>haber</w:t>
      </w:r>
      <w:r>
        <w:rPr>
          <w:spacing w:val="-4"/>
        </w:rPr>
        <w:t> </w:t>
      </w:r>
      <w:r>
        <w:rPr/>
        <w:t>participado</w:t>
      </w:r>
      <w:r>
        <w:rPr>
          <w:spacing w:val="-6"/>
        </w:rPr>
        <w:t> </w:t>
      </w:r>
      <w:r>
        <w:rPr/>
        <w:t>en</w:t>
      </w:r>
      <w:r>
        <w:rPr>
          <w:spacing w:val="-6"/>
        </w:rPr>
        <w:t> </w:t>
      </w:r>
      <w:r>
        <w:rPr/>
        <w:t>él,</w:t>
      </w:r>
      <w:r>
        <w:rPr>
          <w:spacing w:val="-4"/>
        </w:rPr>
        <w:t> </w:t>
      </w:r>
      <w:r>
        <w:rPr/>
        <w:t>adquiera, posea, comercialice, pignore, reciba, traslade, use u oculte el vehículo o partes de éste, con conocimiento de esta</w:t>
      </w:r>
      <w:r>
        <w:rPr>
          <w:spacing w:val="-3"/>
        </w:rPr>
        <w:t> </w:t>
      </w:r>
      <w:r>
        <w:rPr/>
        <w:t>circunstancia.</w:t>
      </w:r>
    </w:p>
    <w:p>
      <w:pPr>
        <w:pStyle w:val="BodyText"/>
        <w:spacing w:before="11"/>
        <w:rPr>
          <w:sz w:val="21"/>
        </w:rPr>
      </w:pPr>
    </w:p>
    <w:p>
      <w:pPr>
        <w:pStyle w:val="BodyText"/>
        <w:ind w:left="118" w:right="114"/>
        <w:jc w:val="both"/>
      </w:pPr>
      <w:r>
        <w:rPr/>
        <w:t>Cuando</w:t>
      </w:r>
      <w:r>
        <w:rPr>
          <w:spacing w:val="-5"/>
        </w:rPr>
        <w:t> </w:t>
      </w:r>
      <w:r>
        <w:rPr/>
        <w:t>los</w:t>
      </w:r>
      <w:r>
        <w:rPr>
          <w:spacing w:val="-5"/>
        </w:rPr>
        <w:t> </w:t>
      </w:r>
      <w:r>
        <w:rPr/>
        <w:t>objetos</w:t>
      </w:r>
      <w:r>
        <w:rPr>
          <w:spacing w:val="-4"/>
        </w:rPr>
        <w:t> </w:t>
      </w:r>
      <w:r>
        <w:rPr/>
        <w:t>o</w:t>
      </w:r>
      <w:r>
        <w:rPr>
          <w:spacing w:val="-5"/>
        </w:rPr>
        <w:t> </w:t>
      </w:r>
      <w:r>
        <w:rPr/>
        <w:t>productos</w:t>
      </w:r>
      <w:r>
        <w:rPr>
          <w:spacing w:val="-5"/>
        </w:rPr>
        <w:t> </w:t>
      </w:r>
      <w:r>
        <w:rPr/>
        <w:t>del</w:t>
      </w:r>
      <w:r>
        <w:rPr>
          <w:spacing w:val="-5"/>
        </w:rPr>
        <w:t> </w:t>
      </w:r>
      <w:r>
        <w:rPr/>
        <w:t>delito</w:t>
      </w:r>
      <w:r>
        <w:rPr>
          <w:spacing w:val="-5"/>
        </w:rPr>
        <w:t> </w:t>
      </w:r>
      <w:r>
        <w:rPr/>
        <w:t>de</w:t>
      </w:r>
      <w:r>
        <w:rPr>
          <w:spacing w:val="-6"/>
        </w:rPr>
        <w:t> </w:t>
      </w:r>
      <w:r>
        <w:rPr/>
        <w:t>robo</w:t>
      </w:r>
      <w:r>
        <w:rPr>
          <w:spacing w:val="-7"/>
        </w:rPr>
        <w:t> </w:t>
      </w:r>
      <w:r>
        <w:rPr/>
        <w:t>de</w:t>
      </w:r>
      <w:r>
        <w:rPr>
          <w:spacing w:val="-6"/>
        </w:rPr>
        <w:t> </w:t>
      </w:r>
      <w:r>
        <w:rPr/>
        <w:t>vehículos</w:t>
      </w:r>
      <w:r>
        <w:rPr>
          <w:spacing w:val="-5"/>
        </w:rPr>
        <w:t> </w:t>
      </w:r>
      <w:r>
        <w:rPr/>
        <w:t>se</w:t>
      </w:r>
      <w:r>
        <w:rPr>
          <w:spacing w:val="-4"/>
        </w:rPr>
        <w:t> </w:t>
      </w:r>
      <w:r>
        <w:rPr/>
        <w:t>relacione</w:t>
      </w:r>
      <w:r>
        <w:rPr>
          <w:spacing w:val="-5"/>
        </w:rPr>
        <w:t> </w:t>
      </w:r>
      <w:r>
        <w:rPr/>
        <w:t>con</w:t>
      </w:r>
      <w:r>
        <w:rPr>
          <w:spacing w:val="-6"/>
        </w:rPr>
        <w:t> </w:t>
      </w:r>
      <w:r>
        <w:rPr/>
        <w:t>el</w:t>
      </w:r>
      <w:r>
        <w:rPr>
          <w:spacing w:val="-5"/>
        </w:rPr>
        <w:t> </w:t>
      </w:r>
      <w:r>
        <w:rPr/>
        <w:t>giro</w:t>
      </w:r>
      <w:r>
        <w:rPr>
          <w:spacing w:val="-5"/>
        </w:rPr>
        <w:t> </w:t>
      </w:r>
      <w:r>
        <w:rPr/>
        <w:t>comercial del tenedor o receptor, si éste es comerciante o sincero se encuentra en posesión de dos o más de los mismos, se tendrá por acreditado que existe conocimiento de que provienen de un</w:t>
      </w:r>
      <w:r>
        <w:rPr>
          <w:spacing w:val="-24"/>
        </w:rPr>
        <w:t> </w:t>
      </w:r>
      <w:r>
        <w:rPr/>
        <w:t>ilícito.</w:t>
      </w:r>
    </w:p>
    <w:p>
      <w:pPr>
        <w:pStyle w:val="BodyText"/>
        <w:spacing w:before="1"/>
      </w:pPr>
    </w:p>
    <w:p>
      <w:pPr>
        <w:pStyle w:val="BodyText"/>
        <w:ind w:left="118" w:right="113"/>
        <w:jc w:val="both"/>
      </w:pPr>
      <w:r>
        <w:rPr/>
        <w:t>Si</w:t>
      </w:r>
      <w:r>
        <w:rPr>
          <w:spacing w:val="-4"/>
        </w:rPr>
        <w:t> </w:t>
      </w:r>
      <w:r>
        <w:rPr/>
        <w:t>el</w:t>
      </w:r>
      <w:r>
        <w:rPr>
          <w:spacing w:val="-4"/>
        </w:rPr>
        <w:t> </w:t>
      </w:r>
      <w:r>
        <w:rPr/>
        <w:t>que</w:t>
      </w:r>
      <w:r>
        <w:rPr>
          <w:spacing w:val="-6"/>
        </w:rPr>
        <w:t> </w:t>
      </w:r>
      <w:r>
        <w:rPr/>
        <w:t>recibió</w:t>
      </w:r>
      <w:r>
        <w:rPr>
          <w:spacing w:val="-3"/>
        </w:rPr>
        <w:t> </w:t>
      </w:r>
      <w:r>
        <w:rPr/>
        <w:t>en</w:t>
      </w:r>
      <w:r>
        <w:rPr>
          <w:spacing w:val="-3"/>
        </w:rPr>
        <w:t> </w:t>
      </w:r>
      <w:r>
        <w:rPr/>
        <w:t>venta,</w:t>
      </w:r>
      <w:r>
        <w:rPr>
          <w:spacing w:val="-2"/>
        </w:rPr>
        <w:t> </w:t>
      </w:r>
      <w:r>
        <w:rPr/>
        <w:t>prenda</w:t>
      </w:r>
      <w:r>
        <w:rPr>
          <w:spacing w:val="-6"/>
        </w:rPr>
        <w:t> </w:t>
      </w:r>
      <w:r>
        <w:rPr/>
        <w:t>o</w:t>
      </w:r>
      <w:r>
        <w:rPr>
          <w:spacing w:val="-3"/>
        </w:rPr>
        <w:t> </w:t>
      </w:r>
      <w:r>
        <w:rPr/>
        <w:t>bajo</w:t>
      </w:r>
      <w:r>
        <w:rPr>
          <w:spacing w:val="-3"/>
        </w:rPr>
        <w:t> </w:t>
      </w:r>
      <w:r>
        <w:rPr/>
        <w:t>cualquier</w:t>
      </w:r>
      <w:r>
        <w:rPr>
          <w:spacing w:val="-2"/>
        </w:rPr>
        <w:t> </w:t>
      </w:r>
      <w:r>
        <w:rPr/>
        <w:t>otro</w:t>
      </w:r>
      <w:r>
        <w:rPr>
          <w:spacing w:val="-3"/>
        </w:rPr>
        <w:t> </w:t>
      </w:r>
      <w:r>
        <w:rPr/>
        <w:t>concepto</w:t>
      </w:r>
      <w:r>
        <w:rPr>
          <w:spacing w:val="-5"/>
        </w:rPr>
        <w:t> </w:t>
      </w:r>
      <w:r>
        <w:rPr/>
        <w:t>el</w:t>
      </w:r>
      <w:r>
        <w:rPr>
          <w:spacing w:val="-4"/>
        </w:rPr>
        <w:t> </w:t>
      </w:r>
      <w:r>
        <w:rPr/>
        <w:t>vehículo</w:t>
      </w:r>
      <w:r>
        <w:rPr>
          <w:spacing w:val="-2"/>
        </w:rPr>
        <w:t> </w:t>
      </w:r>
      <w:r>
        <w:rPr/>
        <w:t>o</w:t>
      </w:r>
      <w:r>
        <w:rPr>
          <w:spacing w:val="-3"/>
        </w:rPr>
        <w:t> </w:t>
      </w:r>
      <w:r>
        <w:rPr/>
        <w:t>partes</w:t>
      </w:r>
      <w:r>
        <w:rPr>
          <w:spacing w:val="-3"/>
        </w:rPr>
        <w:t> </w:t>
      </w:r>
      <w:r>
        <w:rPr/>
        <w:t>de</w:t>
      </w:r>
      <w:r>
        <w:rPr>
          <w:spacing w:val="-3"/>
        </w:rPr>
        <w:t> </w:t>
      </w:r>
      <w:r>
        <w:rPr/>
        <w:t>éste,</w:t>
      </w:r>
      <w:r>
        <w:rPr>
          <w:spacing w:val="-2"/>
        </w:rPr>
        <w:t> </w:t>
      </w:r>
      <w:r>
        <w:rPr/>
        <w:t>sin haber participado en el delito de robo de vehículo y no adoptó las precauciones indispensables para</w:t>
      </w:r>
      <w:r>
        <w:rPr>
          <w:spacing w:val="-8"/>
        </w:rPr>
        <w:t> </w:t>
      </w:r>
      <w:r>
        <w:rPr/>
        <w:t>cerciorarse</w:t>
      </w:r>
      <w:r>
        <w:rPr>
          <w:spacing w:val="-10"/>
        </w:rPr>
        <w:t> </w:t>
      </w:r>
      <w:r>
        <w:rPr/>
        <w:t>de</w:t>
      </w:r>
      <w:r>
        <w:rPr>
          <w:spacing w:val="-7"/>
        </w:rPr>
        <w:t> </w:t>
      </w:r>
      <w:r>
        <w:rPr/>
        <w:t>su</w:t>
      </w:r>
      <w:r>
        <w:rPr>
          <w:spacing w:val="-9"/>
        </w:rPr>
        <w:t> </w:t>
      </w:r>
      <w:r>
        <w:rPr/>
        <w:t>procedencia</w:t>
      </w:r>
      <w:r>
        <w:rPr>
          <w:spacing w:val="-7"/>
        </w:rPr>
        <w:t> </w:t>
      </w:r>
      <w:r>
        <w:rPr/>
        <w:t>o</w:t>
      </w:r>
      <w:r>
        <w:rPr>
          <w:spacing w:val="-8"/>
        </w:rPr>
        <w:t> </w:t>
      </w:r>
      <w:r>
        <w:rPr/>
        <w:t>para</w:t>
      </w:r>
      <w:r>
        <w:rPr>
          <w:spacing w:val="-9"/>
        </w:rPr>
        <w:t> </w:t>
      </w:r>
      <w:r>
        <w:rPr/>
        <w:t>asegurarse</w:t>
      </w:r>
      <w:r>
        <w:rPr>
          <w:spacing w:val="-7"/>
        </w:rPr>
        <w:t> </w:t>
      </w:r>
      <w:r>
        <w:rPr/>
        <w:t>de</w:t>
      </w:r>
      <w:r>
        <w:rPr>
          <w:spacing w:val="-10"/>
        </w:rPr>
        <w:t> </w:t>
      </w:r>
      <w:r>
        <w:rPr/>
        <w:t>que</w:t>
      </w:r>
      <w:r>
        <w:rPr>
          <w:spacing w:val="-11"/>
        </w:rPr>
        <w:t> </w:t>
      </w:r>
      <w:r>
        <w:rPr/>
        <w:t>la</w:t>
      </w:r>
      <w:r>
        <w:rPr>
          <w:spacing w:val="-7"/>
        </w:rPr>
        <w:t> </w:t>
      </w:r>
      <w:r>
        <w:rPr/>
        <w:t>persona</w:t>
      </w:r>
      <w:r>
        <w:rPr>
          <w:spacing w:val="-8"/>
        </w:rPr>
        <w:t> </w:t>
      </w:r>
      <w:r>
        <w:rPr/>
        <w:t>de</w:t>
      </w:r>
      <w:r>
        <w:rPr>
          <w:spacing w:val="-7"/>
        </w:rPr>
        <w:t> </w:t>
      </w:r>
      <w:r>
        <w:rPr/>
        <w:t>quien</w:t>
      </w:r>
      <w:r>
        <w:rPr>
          <w:spacing w:val="-8"/>
        </w:rPr>
        <w:t> </w:t>
      </w:r>
      <w:r>
        <w:rPr/>
        <w:t>la</w:t>
      </w:r>
      <w:r>
        <w:rPr>
          <w:spacing w:val="-9"/>
        </w:rPr>
        <w:t> </w:t>
      </w:r>
      <w:r>
        <w:rPr/>
        <w:t>recibió</w:t>
      </w:r>
      <w:r>
        <w:rPr>
          <w:spacing w:val="-8"/>
        </w:rPr>
        <w:t> </w:t>
      </w:r>
      <w:r>
        <w:rPr/>
        <w:t>tenía derecho para disponer de ella, se le impondrán las penas previstas en el artículo anterior, en la proporción correspondiente al delito</w:t>
      </w:r>
      <w:r>
        <w:rPr>
          <w:spacing w:val="-5"/>
        </w:rPr>
        <w:t> </w:t>
      </w:r>
      <w:r>
        <w:rPr/>
        <w:t>culposo.</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8"/>
        <w:jc w:val="both"/>
      </w:pPr>
      <w:r>
        <w:rPr/>
        <w:t>En el caso de que cualquiera de las conductas anteriores se realice sobre dos o más vehículos robados, la pena se incrementará de una tercera parte de la mínima hasta una tercera parte de la máxima aplicable.</w:t>
      </w:r>
    </w:p>
    <w:p>
      <w:pPr>
        <w:pStyle w:val="BodyText"/>
        <w:spacing w:before="9"/>
        <w:rPr>
          <w:sz w:val="21"/>
        </w:rPr>
      </w:pPr>
    </w:p>
    <w:p>
      <w:pPr>
        <w:pStyle w:val="BodyText"/>
        <w:ind w:left="118" w:right="111"/>
        <w:jc w:val="both"/>
      </w:pPr>
      <w:r>
        <w:rPr/>
        <w:t>Si</w:t>
      </w:r>
      <w:r>
        <w:rPr>
          <w:spacing w:val="-16"/>
        </w:rPr>
        <w:t> </w:t>
      </w:r>
      <w:r>
        <w:rPr/>
        <w:t>el</w:t>
      </w:r>
      <w:r>
        <w:rPr>
          <w:spacing w:val="-16"/>
        </w:rPr>
        <w:t> </w:t>
      </w:r>
      <w:r>
        <w:rPr/>
        <w:t>sujeto</w:t>
      </w:r>
      <w:r>
        <w:rPr>
          <w:spacing w:val="-14"/>
        </w:rPr>
        <w:t> </w:t>
      </w:r>
      <w:r>
        <w:rPr/>
        <w:t>activo</w:t>
      </w:r>
      <w:r>
        <w:rPr>
          <w:spacing w:val="-15"/>
        </w:rPr>
        <w:t> </w:t>
      </w:r>
      <w:r>
        <w:rPr/>
        <w:t>de</w:t>
      </w:r>
      <w:r>
        <w:rPr>
          <w:spacing w:val="-15"/>
        </w:rPr>
        <w:t> </w:t>
      </w:r>
      <w:r>
        <w:rPr/>
        <w:t>los</w:t>
      </w:r>
      <w:r>
        <w:rPr>
          <w:spacing w:val="-17"/>
        </w:rPr>
        <w:t> </w:t>
      </w:r>
      <w:r>
        <w:rPr/>
        <w:t>dos</w:t>
      </w:r>
      <w:r>
        <w:rPr>
          <w:spacing w:val="-15"/>
        </w:rPr>
        <w:t> </w:t>
      </w:r>
      <w:r>
        <w:rPr/>
        <w:t>delitos</w:t>
      </w:r>
      <w:r>
        <w:rPr>
          <w:spacing w:val="-14"/>
        </w:rPr>
        <w:t> </w:t>
      </w:r>
      <w:r>
        <w:rPr/>
        <w:t>anteriormente</w:t>
      </w:r>
      <w:r>
        <w:rPr>
          <w:spacing w:val="-18"/>
        </w:rPr>
        <w:t> </w:t>
      </w:r>
      <w:r>
        <w:rPr/>
        <w:t>descritos</w:t>
      </w:r>
      <w:r>
        <w:rPr>
          <w:spacing w:val="-18"/>
        </w:rPr>
        <w:t> </w:t>
      </w:r>
      <w:r>
        <w:rPr/>
        <w:t>perteneció</w:t>
      </w:r>
      <w:r>
        <w:rPr>
          <w:spacing w:val="-15"/>
        </w:rPr>
        <w:t> </w:t>
      </w:r>
      <w:r>
        <w:rPr/>
        <w:t>o</w:t>
      </w:r>
      <w:r>
        <w:rPr>
          <w:spacing w:val="-15"/>
        </w:rPr>
        <w:t> </w:t>
      </w:r>
      <w:r>
        <w:rPr/>
        <w:t>pertenece</w:t>
      </w:r>
      <w:r>
        <w:rPr>
          <w:spacing w:val="-18"/>
        </w:rPr>
        <w:t> </w:t>
      </w:r>
      <w:r>
        <w:rPr/>
        <w:t>a</w:t>
      </w:r>
      <w:r>
        <w:rPr>
          <w:spacing w:val="-15"/>
        </w:rPr>
        <w:t> </w:t>
      </w:r>
      <w:r>
        <w:rPr/>
        <w:t>instituciones de seguridad pública o privada, de procuración o impartición de justicia o simule serlo, se aumentará en una mitad del mínimo y máximo de las penas</w:t>
      </w:r>
      <w:r>
        <w:rPr>
          <w:spacing w:val="-13"/>
        </w:rPr>
        <w:t> </w:t>
      </w:r>
      <w:r>
        <w:rPr/>
        <w:t>señaladas.</w:t>
      </w:r>
    </w:p>
    <w:p>
      <w:pPr>
        <w:pStyle w:val="BodyText"/>
        <w:spacing w:before="2"/>
      </w:pPr>
    </w:p>
    <w:p>
      <w:pPr>
        <w:pStyle w:val="BodyText"/>
        <w:ind w:left="118" w:right="112"/>
        <w:jc w:val="both"/>
      </w:pPr>
      <w:r>
        <w:rPr/>
        <w:t>Si con alguna de las conductas previstas en este artículo resulta la comisión de otro ilícito, se aplicarán las reglas del concurso de delitos.</w:t>
      </w:r>
    </w:p>
    <w:p>
      <w:pPr>
        <w:pStyle w:val="BodyText"/>
        <w:rPr>
          <w:sz w:val="24"/>
        </w:rPr>
      </w:pPr>
    </w:p>
    <w:p>
      <w:pPr>
        <w:pStyle w:val="BodyText"/>
        <w:spacing w:before="10"/>
        <w:rPr>
          <w:sz w:val="19"/>
        </w:rPr>
      </w:pPr>
    </w:p>
    <w:p>
      <w:pPr>
        <w:pStyle w:val="BodyText"/>
        <w:ind w:left="118" w:right="117"/>
        <w:jc w:val="both"/>
      </w:pPr>
      <w:r>
        <w:rPr>
          <w:b/>
        </w:rPr>
        <w:t>ARTÍCULO</w:t>
      </w:r>
      <w:r>
        <w:rPr>
          <w:b/>
          <w:spacing w:val="-10"/>
        </w:rPr>
        <w:t> </w:t>
      </w:r>
      <w:r>
        <w:rPr>
          <w:b/>
        </w:rPr>
        <w:t>358.-</w:t>
      </w:r>
      <w:r>
        <w:rPr>
          <w:b/>
          <w:spacing w:val="-11"/>
        </w:rPr>
        <w:t> </w:t>
      </w:r>
      <w:r>
        <w:rPr/>
        <w:t>En</w:t>
      </w:r>
      <w:r>
        <w:rPr>
          <w:spacing w:val="-14"/>
        </w:rPr>
        <w:t> </w:t>
      </w:r>
      <w:r>
        <w:rPr/>
        <w:t>los</w:t>
      </w:r>
      <w:r>
        <w:rPr>
          <w:spacing w:val="-15"/>
        </w:rPr>
        <w:t> </w:t>
      </w:r>
      <w:r>
        <w:rPr/>
        <w:t>casos</w:t>
      </w:r>
      <w:r>
        <w:rPr>
          <w:spacing w:val="-11"/>
        </w:rPr>
        <w:t> </w:t>
      </w:r>
      <w:r>
        <w:rPr/>
        <w:t>de</w:t>
      </w:r>
      <w:r>
        <w:rPr>
          <w:spacing w:val="-15"/>
        </w:rPr>
        <w:t> </w:t>
      </w:r>
      <w:r>
        <w:rPr/>
        <w:t>tentativa</w:t>
      </w:r>
      <w:r>
        <w:rPr>
          <w:spacing w:val="-11"/>
        </w:rPr>
        <w:t> </w:t>
      </w:r>
      <w:r>
        <w:rPr/>
        <w:t>de</w:t>
      </w:r>
      <w:r>
        <w:rPr>
          <w:spacing w:val="-13"/>
        </w:rPr>
        <w:t> </w:t>
      </w:r>
      <w:r>
        <w:rPr/>
        <w:t>robo,</w:t>
      </w:r>
      <w:r>
        <w:rPr>
          <w:spacing w:val="-12"/>
        </w:rPr>
        <w:t> </w:t>
      </w:r>
      <w:r>
        <w:rPr/>
        <w:t>cuando</w:t>
      </w:r>
      <w:r>
        <w:rPr>
          <w:spacing w:val="-14"/>
        </w:rPr>
        <w:t> </w:t>
      </w:r>
      <w:r>
        <w:rPr/>
        <w:t>no</w:t>
      </w:r>
      <w:r>
        <w:rPr>
          <w:spacing w:val="-13"/>
        </w:rPr>
        <w:t> </w:t>
      </w:r>
      <w:r>
        <w:rPr/>
        <w:t>fuere</w:t>
      </w:r>
      <w:r>
        <w:rPr>
          <w:spacing w:val="-11"/>
        </w:rPr>
        <w:t> </w:t>
      </w:r>
      <w:r>
        <w:rPr/>
        <w:t>posible</w:t>
      </w:r>
      <w:r>
        <w:rPr>
          <w:spacing w:val="-10"/>
        </w:rPr>
        <w:t> </w:t>
      </w:r>
      <w:r>
        <w:rPr/>
        <w:t>determinar</w:t>
      </w:r>
      <w:r>
        <w:rPr>
          <w:spacing w:val="-12"/>
        </w:rPr>
        <w:t> </w:t>
      </w:r>
      <w:r>
        <w:rPr/>
        <w:t>el</w:t>
      </w:r>
      <w:r>
        <w:rPr>
          <w:spacing w:val="-14"/>
        </w:rPr>
        <w:t> </w:t>
      </w:r>
      <w:r>
        <w:rPr/>
        <w:t>monto, se aplicarán de tres meses a tres años de</w:t>
      </w:r>
      <w:r>
        <w:rPr>
          <w:spacing w:val="-10"/>
        </w:rPr>
        <w:t> </w:t>
      </w:r>
      <w:r>
        <w:rPr/>
        <w:t>prisión.</w:t>
      </w:r>
    </w:p>
    <w:p>
      <w:pPr>
        <w:pStyle w:val="BodyText"/>
        <w:spacing w:before="11"/>
        <w:rPr>
          <w:sz w:val="21"/>
        </w:rPr>
      </w:pPr>
    </w:p>
    <w:p>
      <w:pPr>
        <w:pStyle w:val="BodyText"/>
        <w:ind w:left="118" w:right="114"/>
        <w:jc w:val="both"/>
      </w:pPr>
      <w:r>
        <w:rPr>
          <w:b/>
        </w:rPr>
        <w:t>ARTÍCULO 359.- </w:t>
      </w:r>
      <w:r>
        <w:rPr/>
        <w:t>Si el robo se ejecutare con violencia a las personas o las cosas, a la pena que corresponda por el robo simple, se agregarán de uno a ocho años de prisión. Si la violencia constituyere otro delito, se aplicarán las reglas de acumulación.</w:t>
      </w:r>
    </w:p>
    <w:p>
      <w:pPr>
        <w:spacing w:before="0"/>
        <w:ind w:left="118" w:right="115"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6"/>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1"/>
          <w:sz w:val="16"/>
          <w:shd w:fill="D2D2D2" w:color="auto" w:val="clear"/>
        </w:rPr>
        <w:t> </w:t>
      </w:r>
      <w:r>
        <w:rPr>
          <w:b/>
          <w:sz w:val="16"/>
          <w:shd w:fill="D2D2D2" w:color="auto" w:val="clear"/>
        </w:rPr>
        <w:t>la</w:t>
      </w:r>
      <w:r>
        <w:rPr>
          <w:b/>
          <w:spacing w:val="-8"/>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rPr>
          <w:b/>
        </w:rPr>
      </w:pPr>
    </w:p>
    <w:p>
      <w:pPr>
        <w:pStyle w:val="BodyText"/>
        <w:ind w:left="118" w:right="119"/>
        <w:jc w:val="both"/>
      </w:pPr>
      <w:r>
        <w:rPr>
          <w:b/>
        </w:rPr>
        <w:t>ARTÍCULO 360.- </w:t>
      </w:r>
      <w:r>
        <w:rPr/>
        <w:t>La violencia a las personas se distingue en física y moral. Se entiende por violencia física en el robo, la fuerza material que para cometerlo se hace a una persona.</w:t>
      </w:r>
    </w:p>
    <w:p>
      <w:pPr>
        <w:pStyle w:val="BodyText"/>
        <w:spacing w:before="2"/>
      </w:pPr>
    </w:p>
    <w:p>
      <w:pPr>
        <w:pStyle w:val="BodyText"/>
        <w:ind w:left="118" w:right="119"/>
        <w:jc w:val="both"/>
      </w:pPr>
      <w:r>
        <w:rPr/>
        <w:t>Hay violencia moral cuando el delincuente amaga o amenaza a una persona, con un mal grave presente o inmediato, capaz de intimidarla.</w:t>
      </w:r>
    </w:p>
    <w:p>
      <w:pPr>
        <w:pStyle w:val="BodyText"/>
        <w:spacing w:before="9"/>
        <w:rPr>
          <w:sz w:val="21"/>
        </w:rPr>
      </w:pPr>
    </w:p>
    <w:p>
      <w:pPr>
        <w:pStyle w:val="BodyText"/>
        <w:spacing w:line="242" w:lineRule="auto"/>
        <w:ind w:left="118" w:right="116"/>
        <w:jc w:val="both"/>
      </w:pPr>
      <w:r>
        <w:rPr>
          <w:b/>
        </w:rPr>
        <w:t>ARTÍCULO 361.- </w:t>
      </w:r>
      <w:r>
        <w:rPr/>
        <w:t>Por violencia a las cosas se entiende la fractura, la horadación o excavación interiores</w:t>
      </w:r>
      <w:r>
        <w:rPr>
          <w:spacing w:val="-7"/>
        </w:rPr>
        <w:t> </w:t>
      </w:r>
      <w:r>
        <w:rPr/>
        <w:t>o</w:t>
      </w:r>
      <w:r>
        <w:rPr>
          <w:spacing w:val="-10"/>
        </w:rPr>
        <w:t> </w:t>
      </w:r>
      <w:r>
        <w:rPr/>
        <w:t>exteriores</w:t>
      </w:r>
      <w:r>
        <w:rPr>
          <w:spacing w:val="-6"/>
        </w:rPr>
        <w:t> </w:t>
      </w:r>
      <w:r>
        <w:rPr/>
        <w:t>el</w:t>
      </w:r>
      <w:r>
        <w:rPr>
          <w:spacing w:val="-11"/>
        </w:rPr>
        <w:t> </w:t>
      </w:r>
      <w:r>
        <w:rPr/>
        <w:t>uso</w:t>
      </w:r>
      <w:r>
        <w:rPr>
          <w:spacing w:val="-8"/>
        </w:rPr>
        <w:t> </w:t>
      </w:r>
      <w:r>
        <w:rPr/>
        <w:t>de</w:t>
      </w:r>
      <w:r>
        <w:rPr>
          <w:spacing w:val="-7"/>
        </w:rPr>
        <w:t> </w:t>
      </w:r>
      <w:r>
        <w:rPr/>
        <w:t>llaves</w:t>
      </w:r>
      <w:r>
        <w:rPr>
          <w:spacing w:val="-10"/>
        </w:rPr>
        <w:t> </w:t>
      </w:r>
      <w:r>
        <w:rPr/>
        <w:t>falsas</w:t>
      </w:r>
      <w:r>
        <w:rPr>
          <w:spacing w:val="-7"/>
        </w:rPr>
        <w:t> </w:t>
      </w:r>
      <w:r>
        <w:rPr/>
        <w:t>o</w:t>
      </w:r>
      <w:r>
        <w:rPr>
          <w:spacing w:val="-13"/>
        </w:rPr>
        <w:t> </w:t>
      </w:r>
      <w:r>
        <w:rPr/>
        <w:t>maestras,</w:t>
      </w:r>
      <w:r>
        <w:rPr>
          <w:spacing w:val="-6"/>
        </w:rPr>
        <w:t> </w:t>
      </w:r>
      <w:r>
        <w:rPr/>
        <w:t>el</w:t>
      </w:r>
      <w:r>
        <w:rPr>
          <w:spacing w:val="-11"/>
        </w:rPr>
        <w:t> </w:t>
      </w:r>
      <w:r>
        <w:rPr/>
        <w:t>escalamiento</w:t>
      </w:r>
      <w:r>
        <w:rPr>
          <w:spacing w:val="-10"/>
        </w:rPr>
        <w:t> </w:t>
      </w:r>
      <w:r>
        <w:rPr/>
        <w:t>y</w:t>
      </w:r>
      <w:r>
        <w:rPr>
          <w:spacing w:val="-11"/>
        </w:rPr>
        <w:t> </w:t>
      </w:r>
      <w:r>
        <w:rPr/>
        <w:t>toda</w:t>
      </w:r>
      <w:r>
        <w:rPr>
          <w:spacing w:val="-8"/>
        </w:rPr>
        <w:t> </w:t>
      </w:r>
      <w:r>
        <w:rPr/>
        <w:t>operación</w:t>
      </w:r>
      <w:r>
        <w:rPr>
          <w:spacing w:val="-7"/>
        </w:rPr>
        <w:t> </w:t>
      </w:r>
      <w:r>
        <w:rPr/>
        <w:t>similar para la perpetración del</w:t>
      </w:r>
      <w:r>
        <w:rPr>
          <w:spacing w:val="-4"/>
        </w:rPr>
        <w:t> </w:t>
      </w:r>
      <w:r>
        <w:rPr/>
        <w:t>delito.</w:t>
      </w:r>
    </w:p>
    <w:p>
      <w:pPr>
        <w:pStyle w:val="BodyText"/>
        <w:spacing w:before="4"/>
        <w:rPr>
          <w:sz w:val="21"/>
        </w:rPr>
      </w:pPr>
    </w:p>
    <w:p>
      <w:pPr>
        <w:pStyle w:val="BodyText"/>
        <w:spacing w:before="1"/>
        <w:ind w:left="118" w:right="111"/>
        <w:jc w:val="both"/>
      </w:pPr>
      <w:r>
        <w:rPr>
          <w:b/>
        </w:rPr>
        <w:t>ARTÍCULO 362.- </w:t>
      </w:r>
      <w:r>
        <w:rPr/>
        <w:t>Para la imposición de la sanción se tendrá también el robo como hecho con violencia:</w:t>
      </w:r>
    </w:p>
    <w:p>
      <w:pPr>
        <w:pStyle w:val="BodyText"/>
        <w:spacing w:before="2"/>
      </w:pPr>
    </w:p>
    <w:p>
      <w:pPr>
        <w:pStyle w:val="BodyText"/>
        <w:ind w:left="118"/>
        <w:jc w:val="both"/>
      </w:pPr>
      <w:r>
        <w:rPr/>
        <w:t>I.- Cuando se haga a una persona distinta de la robada que se halle en compañía de ésta;</w:t>
      </w:r>
    </w:p>
    <w:p>
      <w:pPr>
        <w:pStyle w:val="BodyText"/>
      </w:pPr>
    </w:p>
    <w:p>
      <w:pPr>
        <w:pStyle w:val="BodyText"/>
        <w:spacing w:before="1"/>
        <w:ind w:left="118" w:right="116"/>
        <w:jc w:val="both"/>
      </w:pPr>
      <w:r>
        <w:rPr/>
        <w:t>II.- Cuando el ladrón la ejercite después de consumado el robo, para proporcionarse la fuga o defender lo robado;</w:t>
      </w:r>
    </w:p>
    <w:p>
      <w:pPr>
        <w:pStyle w:val="BodyText"/>
        <w:spacing w:before="10"/>
        <w:rPr>
          <w:sz w:val="21"/>
        </w:rPr>
      </w:pPr>
    </w:p>
    <w:p>
      <w:pPr>
        <w:pStyle w:val="BodyText"/>
        <w:spacing w:line="480" w:lineRule="auto" w:before="1"/>
        <w:ind w:left="118" w:right="4065"/>
      </w:pPr>
      <w:r>
        <w:rPr/>
        <w:t>III.- Cuando el delito se ejecute por dos o más ladrones; IV.- Cuando se ejecute de noche;</w:t>
      </w:r>
    </w:p>
    <w:p>
      <w:pPr>
        <w:pStyle w:val="BodyText"/>
        <w:ind w:left="118"/>
        <w:jc w:val="both"/>
      </w:pPr>
      <w:r>
        <w:rPr/>
        <w:t>V.- Si los ladrones llevan armas;</w:t>
      </w:r>
    </w:p>
    <w:p>
      <w:pPr>
        <w:pStyle w:val="BodyText"/>
        <w:spacing w:before="1"/>
      </w:pPr>
    </w:p>
    <w:p>
      <w:pPr>
        <w:pStyle w:val="BodyText"/>
        <w:ind w:left="118"/>
        <w:jc w:val="both"/>
      </w:pPr>
      <w:r>
        <w:rPr/>
        <w:t>VI.- Cuando el ladrón se finja funcionario público o suponga una orden de la autoridad.</w:t>
      </w:r>
    </w:p>
    <w:p>
      <w:pPr>
        <w:spacing w:after="0"/>
        <w:jc w:val="both"/>
        <w:sectPr>
          <w:pgSz w:w="12250" w:h="15850"/>
          <w:pgMar w:header="552" w:footer="979" w:top="2260" w:bottom="1160" w:left="1300" w:right="1300"/>
        </w:sectPr>
      </w:pPr>
    </w:p>
    <w:p>
      <w:pPr>
        <w:pStyle w:val="BodyText"/>
        <w:rPr>
          <w:sz w:val="20"/>
        </w:rPr>
      </w:pPr>
    </w:p>
    <w:p>
      <w:pPr>
        <w:pStyle w:val="BodyText"/>
        <w:rPr>
          <w:sz w:val="16"/>
        </w:rPr>
      </w:pPr>
    </w:p>
    <w:p>
      <w:pPr>
        <w:pStyle w:val="BodyText"/>
        <w:spacing w:before="94"/>
        <w:ind w:left="118" w:right="112"/>
        <w:jc w:val="both"/>
      </w:pPr>
      <w:r>
        <w:rPr>
          <w:b/>
        </w:rPr>
        <w:t>ARTÍCULO</w:t>
      </w:r>
      <w:r>
        <w:rPr>
          <w:b/>
          <w:spacing w:val="-3"/>
        </w:rPr>
        <w:t> </w:t>
      </w:r>
      <w:r>
        <w:rPr>
          <w:b/>
        </w:rPr>
        <w:t>363.-</w:t>
      </w:r>
      <w:r>
        <w:rPr>
          <w:b/>
          <w:spacing w:val="-2"/>
        </w:rPr>
        <w:t> </w:t>
      </w:r>
      <w:r>
        <w:rPr/>
        <w:t>Cuando</w:t>
      </w:r>
      <w:r>
        <w:rPr>
          <w:spacing w:val="-3"/>
        </w:rPr>
        <w:t> </w:t>
      </w:r>
      <w:r>
        <w:rPr/>
        <w:t>el</w:t>
      </w:r>
      <w:r>
        <w:rPr>
          <w:spacing w:val="-4"/>
        </w:rPr>
        <w:t> </w:t>
      </w:r>
      <w:r>
        <w:rPr/>
        <w:t>valor</w:t>
      </w:r>
      <w:r>
        <w:rPr>
          <w:spacing w:val="-2"/>
        </w:rPr>
        <w:t> </w:t>
      </w:r>
      <w:r>
        <w:rPr/>
        <w:t>de</w:t>
      </w:r>
      <w:r>
        <w:rPr>
          <w:spacing w:val="-3"/>
        </w:rPr>
        <w:t> </w:t>
      </w:r>
      <w:r>
        <w:rPr/>
        <w:t>lo</w:t>
      </w:r>
      <w:r>
        <w:rPr>
          <w:spacing w:val="-3"/>
        </w:rPr>
        <w:t> </w:t>
      </w:r>
      <w:r>
        <w:rPr/>
        <w:t>robado</w:t>
      </w:r>
      <w:r>
        <w:rPr>
          <w:spacing w:val="-6"/>
        </w:rPr>
        <w:t> </w:t>
      </w:r>
      <w:r>
        <w:rPr/>
        <w:t>no</w:t>
      </w:r>
      <w:r>
        <w:rPr>
          <w:spacing w:val="-3"/>
        </w:rPr>
        <w:t> </w:t>
      </w:r>
      <w:r>
        <w:rPr/>
        <w:t>exceda</w:t>
      </w:r>
      <w:r>
        <w:rPr>
          <w:spacing w:val="-3"/>
        </w:rPr>
        <w:t> </w:t>
      </w:r>
      <w:r>
        <w:rPr/>
        <w:t>de</w:t>
      </w:r>
      <w:r>
        <w:rPr>
          <w:spacing w:val="-3"/>
        </w:rPr>
        <w:t> </w:t>
      </w:r>
      <w:r>
        <w:rPr/>
        <w:t>diez</w:t>
      </w:r>
      <w:r>
        <w:rPr>
          <w:spacing w:val="-5"/>
        </w:rPr>
        <w:t> </w:t>
      </w:r>
      <w:r>
        <w:rPr/>
        <w:t>veces</w:t>
      </w:r>
      <w:r>
        <w:rPr>
          <w:spacing w:val="-3"/>
        </w:rPr>
        <w:t> </w:t>
      </w:r>
      <w:r>
        <w:rPr/>
        <w:t>el</w:t>
      </w:r>
      <w:r>
        <w:rPr>
          <w:spacing w:val="-3"/>
        </w:rPr>
        <w:t> </w:t>
      </w:r>
      <w:r>
        <w:rPr/>
        <w:t>salario,</w:t>
      </w:r>
      <w:r>
        <w:rPr>
          <w:spacing w:val="-3"/>
        </w:rPr>
        <w:t> </w:t>
      </w:r>
      <w:r>
        <w:rPr/>
        <w:t>sea</w:t>
      </w:r>
      <w:r>
        <w:rPr>
          <w:spacing w:val="-6"/>
        </w:rPr>
        <w:t> </w:t>
      </w:r>
      <w:r>
        <w:rPr/>
        <w:t>restituido por el ladrón espontáneamente y pague éste todos los daños y perjuicios antes de que la autoridad tome conocimiento del delito, no se impondrá sanción alguna si no se ha ejecutado el robo por medio de la</w:t>
      </w:r>
      <w:r>
        <w:rPr>
          <w:spacing w:val="-4"/>
        </w:rPr>
        <w:t> </w:t>
      </w:r>
      <w:r>
        <w:rPr/>
        <w:t>violencia.</w:t>
      </w:r>
    </w:p>
    <w:p>
      <w:pPr>
        <w:pStyle w:val="BodyText"/>
      </w:pPr>
    </w:p>
    <w:p>
      <w:pPr>
        <w:pStyle w:val="BodyText"/>
        <w:ind w:left="118" w:right="112"/>
        <w:jc w:val="both"/>
      </w:pPr>
      <w:r>
        <w:rPr>
          <w:b/>
        </w:rPr>
        <w:t>ARTÍCULO 364.- </w:t>
      </w:r>
      <w:r>
        <w:rPr/>
        <w:t>En todo caso de robo si el Juez, lo creyera justo, podrá suspender al infractor de</w:t>
      </w:r>
      <w:r>
        <w:rPr>
          <w:spacing w:val="-9"/>
        </w:rPr>
        <w:t> </w:t>
      </w:r>
      <w:r>
        <w:rPr/>
        <w:t>un</w:t>
      </w:r>
      <w:r>
        <w:rPr>
          <w:spacing w:val="-8"/>
        </w:rPr>
        <w:t> </w:t>
      </w:r>
      <w:r>
        <w:rPr/>
        <w:t>mes</w:t>
      </w:r>
      <w:r>
        <w:rPr>
          <w:spacing w:val="-7"/>
        </w:rPr>
        <w:t> </w:t>
      </w:r>
      <w:r>
        <w:rPr/>
        <w:t>a</w:t>
      </w:r>
      <w:r>
        <w:rPr>
          <w:spacing w:val="-8"/>
        </w:rPr>
        <w:t> </w:t>
      </w:r>
      <w:r>
        <w:rPr/>
        <w:t>seis</w:t>
      </w:r>
      <w:r>
        <w:rPr>
          <w:spacing w:val="-10"/>
        </w:rPr>
        <w:t> </w:t>
      </w:r>
      <w:r>
        <w:rPr/>
        <w:t>años</w:t>
      </w:r>
      <w:r>
        <w:rPr>
          <w:spacing w:val="-9"/>
        </w:rPr>
        <w:t> </w:t>
      </w:r>
      <w:r>
        <w:rPr/>
        <w:t>en</w:t>
      </w:r>
      <w:r>
        <w:rPr>
          <w:spacing w:val="-8"/>
        </w:rPr>
        <w:t> </w:t>
      </w:r>
      <w:r>
        <w:rPr/>
        <w:t>los</w:t>
      </w:r>
      <w:r>
        <w:rPr>
          <w:spacing w:val="-8"/>
        </w:rPr>
        <w:t> </w:t>
      </w:r>
      <w:r>
        <w:rPr/>
        <w:t>derechos</w:t>
      </w:r>
      <w:r>
        <w:rPr>
          <w:spacing w:val="-10"/>
        </w:rPr>
        <w:t> </w:t>
      </w:r>
      <w:r>
        <w:rPr/>
        <w:t>de</w:t>
      </w:r>
      <w:r>
        <w:rPr>
          <w:spacing w:val="-11"/>
        </w:rPr>
        <w:t> </w:t>
      </w:r>
      <w:r>
        <w:rPr/>
        <w:t>tutela</w:t>
      </w:r>
      <w:r>
        <w:rPr>
          <w:spacing w:val="-10"/>
        </w:rPr>
        <w:t> </w:t>
      </w:r>
      <w:r>
        <w:rPr/>
        <w:t>curatela,</w:t>
      </w:r>
      <w:r>
        <w:rPr>
          <w:spacing w:val="-9"/>
        </w:rPr>
        <w:t> </w:t>
      </w:r>
      <w:r>
        <w:rPr/>
        <w:t>perito,</w:t>
      </w:r>
      <w:r>
        <w:rPr>
          <w:spacing w:val="-8"/>
        </w:rPr>
        <w:t> </w:t>
      </w:r>
      <w:r>
        <w:rPr/>
        <w:t>depositario</w:t>
      </w:r>
      <w:r>
        <w:rPr>
          <w:spacing w:val="-8"/>
        </w:rPr>
        <w:t> </w:t>
      </w:r>
      <w:r>
        <w:rPr/>
        <w:t>o</w:t>
      </w:r>
      <w:r>
        <w:rPr>
          <w:spacing w:val="-8"/>
        </w:rPr>
        <w:t> </w:t>
      </w:r>
      <w:r>
        <w:rPr/>
        <w:t>interventor</w:t>
      </w:r>
      <w:r>
        <w:rPr>
          <w:spacing w:val="-9"/>
        </w:rPr>
        <w:t> </w:t>
      </w:r>
      <w:r>
        <w:rPr/>
        <w:t>judicial, síndico</w:t>
      </w:r>
      <w:r>
        <w:rPr>
          <w:spacing w:val="-3"/>
        </w:rPr>
        <w:t> </w:t>
      </w:r>
      <w:r>
        <w:rPr/>
        <w:t>o</w:t>
      </w:r>
      <w:r>
        <w:rPr>
          <w:spacing w:val="-3"/>
        </w:rPr>
        <w:t> </w:t>
      </w:r>
      <w:r>
        <w:rPr/>
        <w:t>interventor</w:t>
      </w:r>
      <w:r>
        <w:rPr>
          <w:spacing w:val="-5"/>
        </w:rPr>
        <w:t> </w:t>
      </w:r>
      <w:r>
        <w:rPr/>
        <w:t>en</w:t>
      </w:r>
      <w:r>
        <w:rPr>
          <w:spacing w:val="-6"/>
        </w:rPr>
        <w:t> </w:t>
      </w:r>
      <w:r>
        <w:rPr/>
        <w:t>concursos</w:t>
      </w:r>
      <w:r>
        <w:rPr>
          <w:spacing w:val="-5"/>
        </w:rPr>
        <w:t> </w:t>
      </w:r>
      <w:r>
        <w:rPr/>
        <w:t>o</w:t>
      </w:r>
      <w:r>
        <w:rPr>
          <w:spacing w:val="-8"/>
        </w:rPr>
        <w:t> </w:t>
      </w:r>
      <w:r>
        <w:rPr/>
        <w:t>quiebras</w:t>
      </w:r>
      <w:r>
        <w:rPr>
          <w:spacing w:val="-5"/>
        </w:rPr>
        <w:t> </w:t>
      </w:r>
      <w:r>
        <w:rPr/>
        <w:t>albacea,</w:t>
      </w:r>
      <w:r>
        <w:rPr>
          <w:spacing w:val="-4"/>
        </w:rPr>
        <w:t> </w:t>
      </w:r>
      <w:r>
        <w:rPr/>
        <w:t>asesor</w:t>
      </w:r>
      <w:r>
        <w:rPr>
          <w:spacing w:val="-2"/>
        </w:rPr>
        <w:t> </w:t>
      </w:r>
      <w:r>
        <w:rPr/>
        <w:t>y</w:t>
      </w:r>
      <w:r>
        <w:rPr>
          <w:spacing w:val="-7"/>
        </w:rPr>
        <w:t> </w:t>
      </w:r>
      <w:r>
        <w:rPr/>
        <w:t>representante</w:t>
      </w:r>
      <w:r>
        <w:rPr>
          <w:spacing w:val="-5"/>
        </w:rPr>
        <w:t> </w:t>
      </w:r>
      <w:r>
        <w:rPr/>
        <w:t>de</w:t>
      </w:r>
      <w:r>
        <w:rPr>
          <w:spacing w:val="-5"/>
        </w:rPr>
        <w:t> </w:t>
      </w:r>
      <w:r>
        <w:rPr/>
        <w:t>ausentes;</w:t>
      </w:r>
      <w:r>
        <w:rPr>
          <w:spacing w:val="-4"/>
        </w:rPr>
        <w:t> </w:t>
      </w:r>
      <w:r>
        <w:rPr/>
        <w:t>o</w:t>
      </w:r>
      <w:r>
        <w:rPr>
          <w:spacing w:val="-5"/>
        </w:rPr>
        <w:t> </w:t>
      </w:r>
      <w:r>
        <w:rPr/>
        <w:t>en el ejercicio de cualquiera profesión de las que exijan</w:t>
      </w:r>
      <w:r>
        <w:rPr>
          <w:spacing w:val="-11"/>
        </w:rPr>
        <w:t> </w:t>
      </w:r>
      <w:r>
        <w:rPr/>
        <w:t>título.</w:t>
      </w:r>
    </w:p>
    <w:p>
      <w:pPr>
        <w:pStyle w:val="BodyText"/>
      </w:pPr>
    </w:p>
    <w:p>
      <w:pPr>
        <w:spacing w:before="1"/>
        <w:ind w:left="118" w:right="0" w:firstLine="0"/>
        <w:jc w:val="both"/>
        <w:rPr>
          <w:sz w:val="22"/>
        </w:rPr>
      </w:pPr>
      <w:r>
        <w:rPr>
          <w:b/>
          <w:sz w:val="22"/>
        </w:rPr>
        <w:t>ARTÍCULO 365.- </w:t>
      </w:r>
      <w:r>
        <w:rPr>
          <w:sz w:val="22"/>
        </w:rPr>
        <w:t>Derogado.</w:t>
      </w:r>
    </w:p>
    <w:p>
      <w:pPr>
        <w:pStyle w:val="BodyText"/>
      </w:pPr>
    </w:p>
    <w:p>
      <w:pPr>
        <w:pStyle w:val="BodyText"/>
        <w:ind w:left="118" w:right="114"/>
        <w:jc w:val="both"/>
      </w:pPr>
      <w:r>
        <w:rPr>
          <w:b/>
        </w:rPr>
        <w:t>ARTÍCULO 366.- </w:t>
      </w:r>
      <w:r>
        <w:rPr/>
        <w:t>El robo cometido por un ascendiente contra un descendiente suyo o por éste contra aquél, por un cónyuge contra otro, por un suegro contra su yerno o nuera o por éstos contra</w:t>
      </w:r>
      <w:r>
        <w:rPr>
          <w:spacing w:val="-9"/>
        </w:rPr>
        <w:t> </w:t>
      </w:r>
      <w:r>
        <w:rPr/>
        <w:t>aquél,</w:t>
      </w:r>
      <w:r>
        <w:rPr>
          <w:spacing w:val="-7"/>
        </w:rPr>
        <w:t> </w:t>
      </w:r>
      <w:r>
        <w:rPr/>
        <w:t>por</w:t>
      </w:r>
      <w:r>
        <w:rPr>
          <w:spacing w:val="-7"/>
        </w:rPr>
        <w:t> </w:t>
      </w:r>
      <w:r>
        <w:rPr/>
        <w:t>un</w:t>
      </w:r>
      <w:r>
        <w:rPr>
          <w:spacing w:val="-7"/>
        </w:rPr>
        <w:t> </w:t>
      </w:r>
      <w:r>
        <w:rPr/>
        <w:t>padrastro</w:t>
      </w:r>
      <w:r>
        <w:rPr>
          <w:spacing w:val="-9"/>
        </w:rPr>
        <w:t> </w:t>
      </w:r>
      <w:r>
        <w:rPr/>
        <w:t>contra</w:t>
      </w:r>
      <w:r>
        <w:rPr>
          <w:spacing w:val="-8"/>
        </w:rPr>
        <w:t> </w:t>
      </w:r>
      <w:r>
        <w:rPr/>
        <w:t>su</w:t>
      </w:r>
      <w:r>
        <w:rPr>
          <w:spacing w:val="-9"/>
        </w:rPr>
        <w:t> </w:t>
      </w:r>
      <w:r>
        <w:rPr/>
        <w:t>hijastro</w:t>
      </w:r>
      <w:r>
        <w:rPr>
          <w:spacing w:val="-6"/>
        </w:rPr>
        <w:t> </w:t>
      </w:r>
      <w:r>
        <w:rPr/>
        <w:t>o</w:t>
      </w:r>
      <w:r>
        <w:rPr>
          <w:spacing w:val="-10"/>
        </w:rPr>
        <w:t> </w:t>
      </w:r>
      <w:r>
        <w:rPr/>
        <w:t>viceversa,</w:t>
      </w:r>
      <w:r>
        <w:rPr>
          <w:spacing w:val="-5"/>
        </w:rPr>
        <w:t> </w:t>
      </w:r>
      <w:r>
        <w:rPr/>
        <w:t>por</w:t>
      </w:r>
      <w:r>
        <w:rPr>
          <w:spacing w:val="-8"/>
        </w:rPr>
        <w:t> </w:t>
      </w:r>
      <w:r>
        <w:rPr/>
        <w:t>un</w:t>
      </w:r>
      <w:r>
        <w:rPr>
          <w:spacing w:val="-6"/>
        </w:rPr>
        <w:t> </w:t>
      </w:r>
      <w:r>
        <w:rPr/>
        <w:t>hermano</w:t>
      </w:r>
      <w:r>
        <w:rPr>
          <w:spacing w:val="-7"/>
        </w:rPr>
        <w:t> </w:t>
      </w:r>
      <w:r>
        <w:rPr/>
        <w:t>contra</w:t>
      </w:r>
      <w:r>
        <w:rPr>
          <w:spacing w:val="-9"/>
        </w:rPr>
        <w:t> </w:t>
      </w:r>
      <w:r>
        <w:rPr/>
        <w:t>su</w:t>
      </w:r>
      <w:r>
        <w:rPr>
          <w:spacing w:val="-8"/>
        </w:rPr>
        <w:t> </w:t>
      </w:r>
      <w:r>
        <w:rPr/>
        <w:t>hermano, produce</w:t>
      </w:r>
      <w:r>
        <w:rPr>
          <w:spacing w:val="-8"/>
        </w:rPr>
        <w:t> </w:t>
      </w:r>
      <w:r>
        <w:rPr/>
        <w:t>responsabilidad</w:t>
      </w:r>
      <w:r>
        <w:rPr>
          <w:spacing w:val="-8"/>
        </w:rPr>
        <w:t> </w:t>
      </w:r>
      <w:r>
        <w:rPr/>
        <w:t>penal;</w:t>
      </w:r>
      <w:r>
        <w:rPr>
          <w:spacing w:val="-6"/>
        </w:rPr>
        <w:t> </w:t>
      </w:r>
      <w:r>
        <w:rPr/>
        <w:t>pero</w:t>
      </w:r>
      <w:r>
        <w:rPr>
          <w:spacing w:val="-8"/>
        </w:rPr>
        <w:t> </w:t>
      </w:r>
      <w:r>
        <w:rPr/>
        <w:t>no</w:t>
      </w:r>
      <w:r>
        <w:rPr>
          <w:spacing w:val="-11"/>
        </w:rPr>
        <w:t> </w:t>
      </w:r>
      <w:r>
        <w:rPr/>
        <w:t>se</w:t>
      </w:r>
      <w:r>
        <w:rPr>
          <w:spacing w:val="-7"/>
        </w:rPr>
        <w:t> </w:t>
      </w:r>
      <w:r>
        <w:rPr/>
        <w:t>podrá</w:t>
      </w:r>
      <w:r>
        <w:rPr>
          <w:spacing w:val="-12"/>
        </w:rPr>
        <w:t> </w:t>
      </w:r>
      <w:r>
        <w:rPr/>
        <w:t>proceder</w:t>
      </w:r>
      <w:r>
        <w:rPr>
          <w:spacing w:val="-8"/>
        </w:rPr>
        <w:t> </w:t>
      </w:r>
      <w:r>
        <w:rPr/>
        <w:t>contra</w:t>
      </w:r>
      <w:r>
        <w:rPr>
          <w:spacing w:val="-8"/>
        </w:rPr>
        <w:t> </w:t>
      </w:r>
      <w:r>
        <w:rPr/>
        <w:t>los</w:t>
      </w:r>
      <w:r>
        <w:rPr>
          <w:spacing w:val="-8"/>
        </w:rPr>
        <w:t> </w:t>
      </w:r>
      <w:r>
        <w:rPr/>
        <w:t>delincuentes</w:t>
      </w:r>
      <w:r>
        <w:rPr>
          <w:spacing w:val="-7"/>
        </w:rPr>
        <w:t> </w:t>
      </w:r>
      <w:r>
        <w:rPr/>
        <w:t>sino</w:t>
      </w:r>
      <w:r>
        <w:rPr>
          <w:spacing w:val="-8"/>
        </w:rPr>
        <w:t> </w:t>
      </w:r>
      <w:r>
        <w:rPr/>
        <w:t>a</w:t>
      </w:r>
      <w:r>
        <w:rPr>
          <w:spacing w:val="-9"/>
        </w:rPr>
        <w:t> </w:t>
      </w:r>
      <w:r>
        <w:rPr/>
        <w:t>petición del</w:t>
      </w:r>
      <w:r>
        <w:rPr>
          <w:spacing w:val="-1"/>
        </w:rPr>
        <w:t> </w:t>
      </w:r>
      <w:r>
        <w:rPr/>
        <w:t>agraviado.</w:t>
      </w:r>
    </w:p>
    <w:p>
      <w:pPr>
        <w:pStyle w:val="BodyText"/>
        <w:spacing w:before="10"/>
        <w:rPr>
          <w:sz w:val="21"/>
        </w:rPr>
      </w:pPr>
    </w:p>
    <w:p>
      <w:pPr>
        <w:pStyle w:val="BodyText"/>
        <w:ind w:left="118" w:right="115"/>
        <w:jc w:val="both"/>
      </w:pPr>
      <w:r>
        <w:rPr>
          <w:b/>
        </w:rPr>
        <w:t>ARTÍCULO</w:t>
      </w:r>
      <w:r>
        <w:rPr>
          <w:b/>
          <w:spacing w:val="-9"/>
        </w:rPr>
        <w:t> </w:t>
      </w:r>
      <w:r>
        <w:rPr>
          <w:b/>
        </w:rPr>
        <w:t>367.-</w:t>
      </w:r>
      <w:r>
        <w:rPr>
          <w:b/>
          <w:spacing w:val="-9"/>
        </w:rPr>
        <w:t> </w:t>
      </w:r>
      <w:r>
        <w:rPr/>
        <w:t>No</w:t>
      </w:r>
      <w:r>
        <w:rPr>
          <w:spacing w:val="-10"/>
        </w:rPr>
        <w:t> </w:t>
      </w:r>
      <w:r>
        <w:rPr/>
        <w:t>se</w:t>
      </w:r>
      <w:r>
        <w:rPr>
          <w:spacing w:val="-12"/>
        </w:rPr>
        <w:t> </w:t>
      </w:r>
      <w:r>
        <w:rPr/>
        <w:t>castigará</w:t>
      </w:r>
      <w:r>
        <w:rPr>
          <w:spacing w:val="-10"/>
        </w:rPr>
        <w:t> </w:t>
      </w:r>
      <w:r>
        <w:rPr/>
        <w:t>al</w:t>
      </w:r>
      <w:r>
        <w:rPr>
          <w:spacing w:val="-14"/>
        </w:rPr>
        <w:t> </w:t>
      </w:r>
      <w:r>
        <w:rPr/>
        <w:t>que,</w:t>
      </w:r>
      <w:r>
        <w:rPr>
          <w:spacing w:val="-9"/>
        </w:rPr>
        <w:t> </w:t>
      </w:r>
      <w:r>
        <w:rPr/>
        <w:t>sin</w:t>
      </w:r>
      <w:r>
        <w:rPr>
          <w:spacing w:val="-10"/>
        </w:rPr>
        <w:t> </w:t>
      </w:r>
      <w:r>
        <w:rPr/>
        <w:t>emplear</w:t>
      </w:r>
      <w:r>
        <w:rPr>
          <w:spacing w:val="-9"/>
        </w:rPr>
        <w:t> </w:t>
      </w:r>
      <w:r>
        <w:rPr/>
        <w:t>engaño</w:t>
      </w:r>
      <w:r>
        <w:rPr>
          <w:spacing w:val="-13"/>
        </w:rPr>
        <w:t> </w:t>
      </w:r>
      <w:r>
        <w:rPr/>
        <w:t>o</w:t>
      </w:r>
      <w:r>
        <w:rPr>
          <w:spacing w:val="-11"/>
        </w:rPr>
        <w:t> </w:t>
      </w:r>
      <w:r>
        <w:rPr/>
        <w:t>medios</w:t>
      </w:r>
      <w:r>
        <w:rPr>
          <w:spacing w:val="-10"/>
        </w:rPr>
        <w:t> </w:t>
      </w:r>
      <w:r>
        <w:rPr/>
        <w:t>violentos,</w:t>
      </w:r>
      <w:r>
        <w:rPr>
          <w:spacing w:val="-9"/>
        </w:rPr>
        <w:t> </w:t>
      </w:r>
      <w:r>
        <w:rPr/>
        <w:t>se</w:t>
      </w:r>
      <w:r>
        <w:rPr>
          <w:spacing w:val="-12"/>
        </w:rPr>
        <w:t> </w:t>
      </w:r>
      <w:r>
        <w:rPr/>
        <w:t>apodere</w:t>
      </w:r>
      <w:r>
        <w:rPr>
          <w:spacing w:val="-10"/>
        </w:rPr>
        <w:t> </w:t>
      </w:r>
      <w:r>
        <w:rPr/>
        <w:t>una sola</w:t>
      </w:r>
      <w:r>
        <w:rPr>
          <w:spacing w:val="-13"/>
        </w:rPr>
        <w:t> </w:t>
      </w:r>
      <w:r>
        <w:rPr/>
        <w:t>vez</w:t>
      </w:r>
      <w:r>
        <w:rPr>
          <w:spacing w:val="-16"/>
        </w:rPr>
        <w:t> </w:t>
      </w:r>
      <w:r>
        <w:rPr/>
        <w:t>de</w:t>
      </w:r>
      <w:r>
        <w:rPr>
          <w:spacing w:val="-13"/>
        </w:rPr>
        <w:t> </w:t>
      </w:r>
      <w:r>
        <w:rPr/>
        <w:t>los</w:t>
      </w:r>
      <w:r>
        <w:rPr>
          <w:spacing w:val="-13"/>
        </w:rPr>
        <w:t> </w:t>
      </w:r>
      <w:r>
        <w:rPr/>
        <w:t>objetos</w:t>
      </w:r>
      <w:r>
        <w:rPr>
          <w:spacing w:val="-13"/>
        </w:rPr>
        <w:t> </w:t>
      </w:r>
      <w:r>
        <w:rPr/>
        <w:t>estrictamente</w:t>
      </w:r>
      <w:r>
        <w:rPr>
          <w:spacing w:val="-12"/>
        </w:rPr>
        <w:t> </w:t>
      </w:r>
      <w:r>
        <w:rPr/>
        <w:t>indispensables,</w:t>
      </w:r>
      <w:r>
        <w:rPr>
          <w:spacing w:val="-13"/>
        </w:rPr>
        <w:t> </w:t>
      </w:r>
      <w:r>
        <w:rPr/>
        <w:t>para</w:t>
      </w:r>
      <w:r>
        <w:rPr>
          <w:spacing w:val="-13"/>
        </w:rPr>
        <w:t> </w:t>
      </w:r>
      <w:r>
        <w:rPr/>
        <w:t>satisfacer</w:t>
      </w:r>
      <w:r>
        <w:rPr>
          <w:spacing w:val="-12"/>
        </w:rPr>
        <w:t> </w:t>
      </w:r>
      <w:r>
        <w:rPr/>
        <w:t>sus</w:t>
      </w:r>
      <w:r>
        <w:rPr>
          <w:spacing w:val="-13"/>
        </w:rPr>
        <w:t> </w:t>
      </w:r>
      <w:r>
        <w:rPr/>
        <w:t>necesidades</w:t>
      </w:r>
      <w:r>
        <w:rPr>
          <w:spacing w:val="-13"/>
        </w:rPr>
        <w:t> </w:t>
      </w:r>
      <w:r>
        <w:rPr/>
        <w:t>personales o familiares del</w:t>
      </w:r>
      <w:r>
        <w:rPr>
          <w:spacing w:val="-5"/>
        </w:rPr>
        <w:t> </w:t>
      </w:r>
      <w:r>
        <w:rPr/>
        <w:t>momento.</w:t>
      </w:r>
    </w:p>
    <w:p>
      <w:pPr>
        <w:pStyle w:val="BodyText"/>
        <w:spacing w:before="1"/>
      </w:pPr>
    </w:p>
    <w:p>
      <w:pPr>
        <w:pStyle w:val="BodyText"/>
        <w:spacing w:before="1"/>
        <w:ind w:left="118" w:right="114"/>
        <w:jc w:val="both"/>
      </w:pPr>
      <w:r>
        <w:rPr>
          <w:b/>
        </w:rPr>
        <w:t>ARTÍCULO 368.- </w:t>
      </w:r>
      <w:r>
        <w:rPr/>
        <w:t>Al que se le imputare el hecho de haber tomado una cosa ajena, sin consentimiento del dueño o legítimo poseedor, y acredite haberla tomado con carácter temporal y no para apropiársela o venderla, se le aplicarán de un mes a un año de prisión, siempre que justifique</w:t>
      </w:r>
      <w:r>
        <w:rPr>
          <w:spacing w:val="-7"/>
        </w:rPr>
        <w:t> </w:t>
      </w:r>
      <w:r>
        <w:rPr/>
        <w:t>no</w:t>
      </w:r>
      <w:r>
        <w:rPr>
          <w:spacing w:val="-6"/>
        </w:rPr>
        <w:t> </w:t>
      </w:r>
      <w:r>
        <w:rPr/>
        <w:t>haberse</w:t>
      </w:r>
      <w:r>
        <w:rPr>
          <w:spacing w:val="-5"/>
        </w:rPr>
        <w:t> </w:t>
      </w:r>
      <w:r>
        <w:rPr/>
        <w:t>negado</w:t>
      </w:r>
      <w:r>
        <w:rPr>
          <w:spacing w:val="-3"/>
        </w:rPr>
        <w:t> </w:t>
      </w:r>
      <w:r>
        <w:rPr/>
        <w:t>a</w:t>
      </w:r>
      <w:r>
        <w:rPr>
          <w:spacing w:val="-5"/>
        </w:rPr>
        <w:t> </w:t>
      </w:r>
      <w:r>
        <w:rPr/>
        <w:t>devolverla,</w:t>
      </w:r>
      <w:r>
        <w:rPr>
          <w:spacing w:val="-3"/>
        </w:rPr>
        <w:t> </w:t>
      </w:r>
      <w:r>
        <w:rPr/>
        <w:t>si</w:t>
      </w:r>
      <w:r>
        <w:rPr>
          <w:spacing w:val="-4"/>
        </w:rPr>
        <w:t> </w:t>
      </w:r>
      <w:r>
        <w:rPr/>
        <w:t>se</w:t>
      </w:r>
      <w:r>
        <w:rPr>
          <w:spacing w:val="-5"/>
        </w:rPr>
        <w:t> </w:t>
      </w:r>
      <w:r>
        <w:rPr/>
        <w:t>le</w:t>
      </w:r>
      <w:r>
        <w:rPr>
          <w:spacing w:val="-5"/>
        </w:rPr>
        <w:t> </w:t>
      </w:r>
      <w:r>
        <w:rPr/>
        <w:t>requirió</w:t>
      </w:r>
      <w:r>
        <w:rPr>
          <w:spacing w:val="-6"/>
        </w:rPr>
        <w:t> </w:t>
      </w:r>
      <w:r>
        <w:rPr/>
        <w:t>para</w:t>
      </w:r>
      <w:r>
        <w:rPr>
          <w:spacing w:val="-3"/>
        </w:rPr>
        <w:t> </w:t>
      </w:r>
      <w:r>
        <w:rPr/>
        <w:t>ello.</w:t>
      </w:r>
      <w:r>
        <w:rPr>
          <w:spacing w:val="-4"/>
        </w:rPr>
        <w:t> </w:t>
      </w:r>
      <w:r>
        <w:rPr/>
        <w:t>Además,</w:t>
      </w:r>
      <w:r>
        <w:rPr>
          <w:spacing w:val="-4"/>
        </w:rPr>
        <w:t> </w:t>
      </w:r>
      <w:r>
        <w:rPr/>
        <w:t>pagará</w:t>
      </w:r>
      <w:r>
        <w:rPr>
          <w:spacing w:val="-5"/>
        </w:rPr>
        <w:t> </w:t>
      </w:r>
      <w:r>
        <w:rPr/>
        <w:t>al</w:t>
      </w:r>
      <w:r>
        <w:rPr>
          <w:spacing w:val="-7"/>
        </w:rPr>
        <w:t> </w:t>
      </w:r>
      <w:r>
        <w:rPr/>
        <w:t>ofendido como reparación del daño, el doble del alquiler, arrendamiento o interés de la cosa</w:t>
      </w:r>
      <w:r>
        <w:rPr>
          <w:spacing w:val="-16"/>
        </w:rPr>
        <w:t> </w:t>
      </w:r>
      <w:r>
        <w:rPr/>
        <w:t>usada.</w:t>
      </w:r>
    </w:p>
    <w:p>
      <w:pPr>
        <w:pStyle w:val="BodyText"/>
        <w:spacing w:before="10"/>
        <w:rPr>
          <w:sz w:val="21"/>
        </w:rPr>
      </w:pPr>
    </w:p>
    <w:p>
      <w:pPr>
        <w:pStyle w:val="BodyText"/>
        <w:ind w:left="118" w:right="118"/>
        <w:jc w:val="both"/>
      </w:pPr>
      <w:r>
        <w:rPr>
          <w:b/>
        </w:rPr>
        <w:t>ARTÍCULO 369.- </w:t>
      </w:r>
      <w:r>
        <w:rPr/>
        <w:t>Además de la pena que le corresponda, conforme a los artículos 353 a 355 y 357, se aplicarán al delincuente de tres meses a tres años de prisión, en los casos siguientes:</w:t>
      </w:r>
    </w:p>
    <w:p>
      <w:pPr>
        <w:pStyle w:val="BodyText"/>
        <w:spacing w:before="2"/>
      </w:pPr>
    </w:p>
    <w:p>
      <w:pPr>
        <w:pStyle w:val="BodyText"/>
        <w:ind w:left="118" w:right="112"/>
        <w:jc w:val="both"/>
      </w:pPr>
      <w:r>
        <w:rPr/>
        <w:t>I.- Cuando se cometa el delito en un lugar cerrado o en edificio, vivienda, aposento o cuarto que estén habitados o destinados para habitación, comprendiéndose en esta denominación no solo los que están fijos en la tierra sino también los movibles sea cual fuere la materia de que estén construidos;</w:t>
      </w:r>
    </w:p>
    <w:p>
      <w:pPr>
        <w:pStyle w:val="BodyText"/>
      </w:pPr>
    </w:p>
    <w:p>
      <w:pPr>
        <w:pStyle w:val="BodyText"/>
        <w:ind w:left="118" w:right="119"/>
        <w:jc w:val="both"/>
      </w:pPr>
      <w:r>
        <w:rPr/>
        <w:t>II.- Cuando lo cometa un dependiente o un doméstico contra su patrón o contra alguno de la familia de éste, en cualquiera parte que lo cometa.</w:t>
      </w:r>
    </w:p>
    <w:p>
      <w:pPr>
        <w:pStyle w:val="BodyText"/>
        <w:spacing w:before="2"/>
      </w:pPr>
    </w:p>
    <w:p>
      <w:pPr>
        <w:pStyle w:val="BodyText"/>
        <w:ind w:left="118" w:right="121"/>
        <w:jc w:val="both"/>
      </w:pPr>
      <w:r>
        <w:rPr/>
        <w:t>Por doméstico se entiende el individuo que por un salario, por la sola comida u otro estipendio, servicio, gajes o emolumentos, sirva a otro, aún cuando no viva en la casa de éste;</w:t>
      </w:r>
    </w:p>
    <w:p>
      <w:pPr>
        <w:pStyle w:val="BodyText"/>
      </w:pPr>
    </w:p>
    <w:p>
      <w:pPr>
        <w:pStyle w:val="BodyText"/>
        <w:ind w:left="118" w:right="116"/>
        <w:jc w:val="both"/>
      </w:pPr>
      <w:r>
        <w:rPr/>
        <w:t>III.- Cuando un huésped o comensal o alguno de su familia o de los criados que lo acompañan, lo cometa en la casa en donde reciben hospitalidad, obsequio o agasajo;</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7"/>
        <w:jc w:val="both"/>
      </w:pPr>
      <w:r>
        <w:rPr/>
        <w:t>IV.- Cuando lo cometa el dueño o alguno de su familia en la casa del primero, contra sus dependientes o domésticos o contra cualquiera otra persona;</w:t>
      </w:r>
    </w:p>
    <w:p>
      <w:pPr>
        <w:pStyle w:val="BodyText"/>
        <w:spacing w:before="11"/>
        <w:rPr>
          <w:sz w:val="21"/>
        </w:rPr>
      </w:pPr>
    </w:p>
    <w:p>
      <w:pPr>
        <w:pStyle w:val="BodyText"/>
        <w:ind w:left="118" w:right="116"/>
        <w:jc w:val="both"/>
      </w:pPr>
      <w:r>
        <w:rPr/>
        <w:t>V.- Cuando lo cometan los dueños, dependientes, encargados o criados de empresas o establecimientos comerciales, en los lugares en que presten sus servicios al público, y en los bienes de los huéspedes o clientes;</w:t>
      </w:r>
    </w:p>
    <w:p>
      <w:pPr>
        <w:pStyle w:val="BodyText"/>
        <w:spacing w:before="1"/>
      </w:pPr>
    </w:p>
    <w:p>
      <w:pPr>
        <w:pStyle w:val="BodyText"/>
        <w:ind w:left="118" w:right="115"/>
        <w:jc w:val="both"/>
      </w:pPr>
      <w:r>
        <w:rPr/>
        <w:t>VI.- Cuando se cometa por los obreros, artesanos, aprendices o discípulos, en la casa, taller o escuela en que habitualmente trabajen o aprendan; o en la habitación, oficina, bodega u otro lugar, al que tengan libre entrada por el carácter indicado;</w:t>
      </w:r>
    </w:p>
    <w:p>
      <w:pPr>
        <w:pStyle w:val="BodyText"/>
        <w:spacing w:before="1"/>
      </w:pPr>
    </w:p>
    <w:p>
      <w:pPr>
        <w:pStyle w:val="BodyText"/>
        <w:ind w:left="118" w:right="114"/>
        <w:jc w:val="both"/>
      </w:pPr>
      <w:r>
        <w:rPr/>
        <w:t>VII.- Cuando el robo se cometa aprovechándose el delincuente de la consternación que una desgracia privada cause al ofendido o a su familia;</w:t>
      </w:r>
    </w:p>
    <w:p>
      <w:pPr>
        <w:pStyle w:val="BodyText"/>
      </w:pPr>
    </w:p>
    <w:p>
      <w:pPr>
        <w:pStyle w:val="BodyText"/>
        <w:ind w:left="118" w:right="119"/>
        <w:jc w:val="both"/>
      </w:pPr>
      <w:r>
        <w:rPr/>
        <w:t>VIII.- Cuando se cometa durante un incendio, terremoto u otra calamidad pública, aprovechándose el culpable del desorden o confusión que esos acontecimientos producen;</w:t>
      </w:r>
    </w:p>
    <w:p>
      <w:pPr>
        <w:pStyle w:val="BodyText"/>
        <w:spacing w:before="11"/>
        <w:rPr>
          <w:sz w:val="21"/>
        </w:rPr>
      </w:pPr>
    </w:p>
    <w:p>
      <w:pPr>
        <w:pStyle w:val="BodyText"/>
        <w:ind w:left="118"/>
        <w:jc w:val="both"/>
      </w:pPr>
      <w:r>
        <w:rPr/>
        <w:t>IX.- Cuando se cometa estando la víctima en un vehículo particular o de transporte público; y</w:t>
      </w:r>
    </w:p>
    <w:p>
      <w:pPr>
        <w:pStyle w:val="BodyText"/>
      </w:pPr>
    </w:p>
    <w:p>
      <w:pPr>
        <w:pStyle w:val="BodyText"/>
        <w:ind w:left="118" w:right="113"/>
        <w:jc w:val="both"/>
      </w:pPr>
      <w:r>
        <w:rPr/>
        <w:t>X.- Cuando se trate de productos agrícolas endémicos y de cultivo intensivo propios del Estado, desde su etapa de plantación, crecimiento y hasta la de aprovechamiento, se encuentren o no adheridos al suelo.</w:t>
      </w:r>
    </w:p>
    <w:p>
      <w:pPr>
        <w:spacing w:line="240" w:lineRule="auto" w:before="0"/>
        <w:ind w:left="118" w:right="114" w:firstLine="0"/>
        <w:jc w:val="both"/>
        <w:rPr>
          <w:b/>
          <w:sz w:val="18"/>
        </w:rPr>
      </w:pPr>
      <w:r>
        <w:rPr>
          <w:b/>
          <w:sz w:val="18"/>
          <w:shd w:fill="C0C0C0" w:color="auto" w:val="clear"/>
        </w:rPr>
        <w:t>(Fracción X reformada mediante decreto número 1621, aprobado por la LXIII Legislatura el 25 de septiembre</w:t>
      </w:r>
      <w:r>
        <w:rPr>
          <w:b/>
          <w:sz w:val="18"/>
        </w:rPr>
        <w:t> </w:t>
      </w:r>
      <w:r>
        <w:rPr>
          <w:b/>
          <w:sz w:val="18"/>
          <w:shd w:fill="C0C0C0" w:color="auto" w:val="clear"/>
        </w:rPr>
        <w:t>del 2018, publicado en el Periódico Oficial número 45 Novena Sección de fecha 10 de noviembre del 2018)       </w:t>
      </w:r>
    </w:p>
    <w:p>
      <w:pPr>
        <w:pStyle w:val="BodyText"/>
        <w:spacing w:before="9"/>
        <w:rPr>
          <w:b/>
          <w:sz w:val="21"/>
        </w:rPr>
      </w:pPr>
    </w:p>
    <w:p>
      <w:pPr>
        <w:spacing w:before="1"/>
        <w:ind w:left="118" w:right="0" w:firstLine="0"/>
        <w:jc w:val="both"/>
        <w:rPr>
          <w:sz w:val="22"/>
        </w:rPr>
      </w:pPr>
      <w:r>
        <w:rPr>
          <w:b/>
          <w:sz w:val="22"/>
        </w:rPr>
        <w:t>ARTÍCULO 369 Bis.- </w:t>
      </w:r>
      <w:r>
        <w:rPr>
          <w:sz w:val="22"/>
        </w:rPr>
        <w:t>Derogado.</w:t>
      </w:r>
    </w:p>
    <w:p>
      <w:pPr>
        <w:pStyle w:val="BodyText"/>
      </w:pPr>
    </w:p>
    <w:p>
      <w:pPr>
        <w:pStyle w:val="Heading1"/>
        <w:spacing w:line="252" w:lineRule="exact"/>
      </w:pPr>
      <w:r>
        <w:rPr/>
        <w:t>CAPITULO II.</w:t>
      </w:r>
    </w:p>
    <w:p>
      <w:pPr>
        <w:spacing w:line="252" w:lineRule="exact" w:before="0"/>
        <w:ind w:left="873" w:right="874" w:firstLine="0"/>
        <w:jc w:val="center"/>
        <w:rPr>
          <w:b/>
          <w:sz w:val="22"/>
        </w:rPr>
      </w:pPr>
      <w:r>
        <w:rPr>
          <w:b/>
          <w:sz w:val="22"/>
        </w:rPr>
        <w:t>Abigeato.</w:t>
      </w:r>
    </w:p>
    <w:p>
      <w:pPr>
        <w:pStyle w:val="BodyText"/>
        <w:rPr>
          <w:b/>
        </w:rPr>
      </w:pPr>
    </w:p>
    <w:p>
      <w:pPr>
        <w:pStyle w:val="BodyText"/>
        <w:spacing w:line="242" w:lineRule="auto"/>
        <w:ind w:left="118" w:right="116"/>
        <w:jc w:val="both"/>
      </w:pPr>
      <w:r>
        <w:rPr>
          <w:b/>
        </w:rPr>
        <w:t>ARTÍCULO 370.- </w:t>
      </w:r>
      <w:r>
        <w:rPr/>
        <w:t>Comete el delito de abigeato el que se apodere, posea, se encuentre destazando</w:t>
      </w:r>
      <w:r>
        <w:rPr>
          <w:spacing w:val="-6"/>
        </w:rPr>
        <w:t> </w:t>
      </w:r>
      <w:r>
        <w:rPr/>
        <w:t>o</w:t>
      </w:r>
      <w:r>
        <w:rPr>
          <w:spacing w:val="-6"/>
        </w:rPr>
        <w:t> </w:t>
      </w:r>
      <w:r>
        <w:rPr/>
        <w:t>seccionando</w:t>
      </w:r>
      <w:r>
        <w:rPr>
          <w:spacing w:val="-6"/>
        </w:rPr>
        <w:t> </w:t>
      </w:r>
      <w:r>
        <w:rPr/>
        <w:t>una</w:t>
      </w:r>
      <w:r>
        <w:rPr>
          <w:spacing w:val="-5"/>
        </w:rPr>
        <w:t> </w:t>
      </w:r>
      <w:r>
        <w:rPr/>
        <w:t>o</w:t>
      </w:r>
      <w:r>
        <w:rPr>
          <w:spacing w:val="-8"/>
        </w:rPr>
        <w:t> </w:t>
      </w:r>
      <w:r>
        <w:rPr/>
        <w:t>más</w:t>
      </w:r>
      <w:r>
        <w:rPr>
          <w:spacing w:val="-5"/>
        </w:rPr>
        <w:t> </w:t>
      </w:r>
      <w:r>
        <w:rPr/>
        <w:t>cabezas</w:t>
      </w:r>
      <w:r>
        <w:rPr>
          <w:spacing w:val="-5"/>
        </w:rPr>
        <w:t> </w:t>
      </w:r>
      <w:r>
        <w:rPr/>
        <w:t>de</w:t>
      </w:r>
      <w:r>
        <w:rPr>
          <w:spacing w:val="-8"/>
        </w:rPr>
        <w:t> </w:t>
      </w:r>
      <w:r>
        <w:rPr/>
        <w:t>ganado</w:t>
      </w:r>
      <w:r>
        <w:rPr>
          <w:spacing w:val="-5"/>
        </w:rPr>
        <w:t> </w:t>
      </w:r>
      <w:r>
        <w:rPr/>
        <w:t>sin</w:t>
      </w:r>
      <w:r>
        <w:rPr>
          <w:spacing w:val="-8"/>
        </w:rPr>
        <w:t> </w:t>
      </w:r>
      <w:r>
        <w:rPr/>
        <w:t>derecho</w:t>
      </w:r>
      <w:r>
        <w:rPr>
          <w:spacing w:val="-8"/>
        </w:rPr>
        <w:t> </w:t>
      </w:r>
      <w:r>
        <w:rPr/>
        <w:t>y</w:t>
      </w:r>
      <w:r>
        <w:rPr>
          <w:spacing w:val="-7"/>
        </w:rPr>
        <w:t> </w:t>
      </w:r>
      <w:r>
        <w:rPr/>
        <w:t>sin</w:t>
      </w:r>
      <w:r>
        <w:rPr>
          <w:spacing w:val="-5"/>
        </w:rPr>
        <w:t> </w:t>
      </w:r>
      <w:r>
        <w:rPr/>
        <w:t>consentimiento</w:t>
      </w:r>
      <w:r>
        <w:rPr>
          <w:spacing w:val="-5"/>
        </w:rPr>
        <w:t> </w:t>
      </w:r>
      <w:r>
        <w:rPr/>
        <w:t>de</w:t>
      </w:r>
      <w:r>
        <w:rPr>
          <w:spacing w:val="-8"/>
        </w:rPr>
        <w:t> </w:t>
      </w:r>
      <w:r>
        <w:rPr/>
        <w:t>la persona que pueda disponer de ellas de acuerdo con la ley, tenga o no la calidad de</w:t>
      </w:r>
      <w:r>
        <w:rPr>
          <w:spacing w:val="-23"/>
        </w:rPr>
        <w:t> </w:t>
      </w:r>
      <w:r>
        <w:rPr/>
        <w:t>ganadero.</w:t>
      </w:r>
    </w:p>
    <w:p>
      <w:pPr>
        <w:spacing w:line="240" w:lineRule="auto" w:before="0"/>
        <w:ind w:left="118" w:right="116" w:firstLine="0"/>
        <w:jc w:val="both"/>
        <w:rPr>
          <w:b/>
          <w:sz w:val="16"/>
        </w:rPr>
      </w:pPr>
      <w:r>
        <w:rPr>
          <w:b/>
          <w:sz w:val="16"/>
          <w:shd w:fill="D2D2D2" w:color="auto" w:val="clear"/>
        </w:rPr>
        <w:t>(Artículo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spacing w:before="5"/>
        <w:rPr>
          <w:b/>
          <w:sz w:val="21"/>
        </w:rPr>
      </w:pPr>
    </w:p>
    <w:p>
      <w:pPr>
        <w:pStyle w:val="BodyText"/>
        <w:spacing w:line="244" w:lineRule="auto"/>
        <w:ind w:left="118" w:right="116"/>
        <w:jc w:val="both"/>
      </w:pPr>
      <w:r>
        <w:rPr>
          <w:b/>
        </w:rPr>
        <w:t>ARTÍCULO 371.- </w:t>
      </w:r>
      <w:r>
        <w:rPr/>
        <w:t>Para los efectos de este Capítulo, se considerará como ganado mayor: el bovino, el caballar, el mular y el asnar; y, como ganado menor: al cabrío, el lanar y el porcino.</w:t>
      </w:r>
    </w:p>
    <w:p>
      <w:pPr>
        <w:pStyle w:val="BodyText"/>
        <w:spacing w:before="1"/>
        <w:rPr>
          <w:sz w:val="21"/>
        </w:rPr>
      </w:pPr>
    </w:p>
    <w:p>
      <w:pPr>
        <w:spacing w:before="0"/>
        <w:ind w:left="118" w:right="0" w:firstLine="0"/>
        <w:jc w:val="both"/>
        <w:rPr>
          <w:sz w:val="22"/>
        </w:rPr>
      </w:pPr>
      <w:r>
        <w:rPr>
          <w:b/>
          <w:sz w:val="22"/>
        </w:rPr>
        <w:t>ARTÍCULO 372.- </w:t>
      </w:r>
      <w:r>
        <w:rPr>
          <w:sz w:val="22"/>
        </w:rPr>
        <w:t>El abigeato de ganado mayor se sancionará:</w:t>
      </w:r>
    </w:p>
    <w:p>
      <w:pPr>
        <w:pStyle w:val="BodyText"/>
        <w:spacing w:before="3"/>
      </w:pPr>
    </w:p>
    <w:p>
      <w:pPr>
        <w:pStyle w:val="ListParagraph"/>
        <w:numPr>
          <w:ilvl w:val="1"/>
          <w:numId w:val="25"/>
        </w:numPr>
        <w:tabs>
          <w:tab w:pos="1199" w:val="left" w:leader="none"/>
        </w:tabs>
        <w:spacing w:line="240" w:lineRule="auto" w:before="0" w:after="0"/>
        <w:ind w:left="1198" w:right="117" w:hanging="720"/>
        <w:jc w:val="both"/>
        <w:rPr>
          <w:sz w:val="22"/>
        </w:rPr>
      </w:pPr>
      <w:r>
        <w:rPr>
          <w:sz w:val="22"/>
        </w:rPr>
        <w:t>Con prisión de cuatro a ocho años de prisión (sic) y multa de treinta a setenta veces el valor de la Unidad de Medida y Actualización cuando el apoderamiento, posesión, destazando o seccionando (sic) sea de una a dos</w:t>
      </w:r>
      <w:r>
        <w:rPr>
          <w:spacing w:val="-5"/>
          <w:sz w:val="22"/>
        </w:rPr>
        <w:t> </w:t>
      </w:r>
      <w:r>
        <w:rPr>
          <w:sz w:val="22"/>
        </w:rPr>
        <w:t>cabezas;</w:t>
      </w:r>
    </w:p>
    <w:p>
      <w:pPr>
        <w:pStyle w:val="ListParagraph"/>
        <w:numPr>
          <w:ilvl w:val="1"/>
          <w:numId w:val="25"/>
        </w:numPr>
        <w:tabs>
          <w:tab w:pos="1199" w:val="left" w:leader="none"/>
        </w:tabs>
        <w:spacing w:line="240" w:lineRule="auto" w:before="0" w:after="0"/>
        <w:ind w:left="1198" w:right="113" w:hanging="720"/>
        <w:jc w:val="both"/>
        <w:rPr>
          <w:sz w:val="22"/>
        </w:rPr>
      </w:pPr>
      <w:r>
        <w:rPr>
          <w:sz w:val="22"/>
        </w:rPr>
        <w:t>Con</w:t>
      </w:r>
      <w:r>
        <w:rPr>
          <w:spacing w:val="-6"/>
          <w:sz w:val="22"/>
        </w:rPr>
        <w:t> </w:t>
      </w:r>
      <w:r>
        <w:rPr>
          <w:sz w:val="22"/>
        </w:rPr>
        <w:t>prisión</w:t>
      </w:r>
      <w:r>
        <w:rPr>
          <w:spacing w:val="-5"/>
          <w:sz w:val="22"/>
        </w:rPr>
        <w:t> </w:t>
      </w:r>
      <w:r>
        <w:rPr>
          <w:sz w:val="22"/>
        </w:rPr>
        <w:t>de</w:t>
      </w:r>
      <w:r>
        <w:rPr>
          <w:spacing w:val="-5"/>
          <w:sz w:val="22"/>
        </w:rPr>
        <w:t> </w:t>
      </w:r>
      <w:r>
        <w:rPr>
          <w:sz w:val="22"/>
        </w:rPr>
        <w:t>ocho</w:t>
      </w:r>
      <w:r>
        <w:rPr>
          <w:spacing w:val="-5"/>
          <w:sz w:val="22"/>
        </w:rPr>
        <w:t> </w:t>
      </w:r>
      <w:r>
        <w:rPr>
          <w:sz w:val="22"/>
        </w:rPr>
        <w:t>a</w:t>
      </w:r>
      <w:r>
        <w:rPr>
          <w:spacing w:val="-7"/>
          <w:sz w:val="22"/>
        </w:rPr>
        <w:t> </w:t>
      </w:r>
      <w:r>
        <w:rPr>
          <w:sz w:val="22"/>
        </w:rPr>
        <w:t>doce</w:t>
      </w:r>
      <w:r>
        <w:rPr>
          <w:spacing w:val="-4"/>
          <w:sz w:val="22"/>
        </w:rPr>
        <w:t> </w:t>
      </w:r>
      <w:r>
        <w:rPr>
          <w:sz w:val="22"/>
        </w:rPr>
        <w:t>años</w:t>
      </w:r>
      <w:r>
        <w:rPr>
          <w:spacing w:val="-5"/>
          <w:sz w:val="22"/>
        </w:rPr>
        <w:t> </w:t>
      </w:r>
      <w:r>
        <w:rPr>
          <w:sz w:val="22"/>
        </w:rPr>
        <w:t>de</w:t>
      </w:r>
      <w:r>
        <w:rPr>
          <w:spacing w:val="-7"/>
          <w:sz w:val="22"/>
        </w:rPr>
        <w:t> </w:t>
      </w:r>
      <w:r>
        <w:rPr>
          <w:sz w:val="22"/>
        </w:rPr>
        <w:t>prisión</w:t>
      </w:r>
      <w:r>
        <w:rPr>
          <w:spacing w:val="-7"/>
          <w:sz w:val="22"/>
        </w:rPr>
        <w:t> </w:t>
      </w:r>
      <w:r>
        <w:rPr>
          <w:sz w:val="22"/>
        </w:rPr>
        <w:t>(sic)</w:t>
      </w:r>
      <w:r>
        <w:rPr>
          <w:spacing w:val="-7"/>
          <w:sz w:val="22"/>
        </w:rPr>
        <w:t> </w:t>
      </w:r>
      <w:r>
        <w:rPr>
          <w:sz w:val="22"/>
        </w:rPr>
        <w:t>y</w:t>
      </w:r>
      <w:r>
        <w:rPr>
          <w:spacing w:val="-6"/>
          <w:sz w:val="22"/>
        </w:rPr>
        <w:t> </w:t>
      </w:r>
      <w:r>
        <w:rPr>
          <w:sz w:val="22"/>
        </w:rPr>
        <w:t>multa</w:t>
      </w:r>
      <w:r>
        <w:rPr>
          <w:spacing w:val="-7"/>
          <w:sz w:val="22"/>
        </w:rPr>
        <w:t> </w:t>
      </w:r>
      <w:r>
        <w:rPr>
          <w:sz w:val="22"/>
        </w:rPr>
        <w:t>de</w:t>
      </w:r>
      <w:r>
        <w:rPr>
          <w:spacing w:val="-8"/>
          <w:sz w:val="22"/>
        </w:rPr>
        <w:t> </w:t>
      </w:r>
      <w:r>
        <w:rPr>
          <w:sz w:val="22"/>
        </w:rPr>
        <w:t>setenta</w:t>
      </w:r>
      <w:r>
        <w:rPr>
          <w:spacing w:val="-4"/>
          <w:sz w:val="22"/>
        </w:rPr>
        <w:t> </w:t>
      </w:r>
      <w:r>
        <w:rPr>
          <w:sz w:val="22"/>
        </w:rPr>
        <w:t>a</w:t>
      </w:r>
      <w:r>
        <w:rPr>
          <w:spacing w:val="-7"/>
          <w:sz w:val="22"/>
        </w:rPr>
        <w:t> </w:t>
      </w:r>
      <w:r>
        <w:rPr>
          <w:sz w:val="22"/>
        </w:rPr>
        <w:t>ciento</w:t>
      </w:r>
      <w:r>
        <w:rPr>
          <w:spacing w:val="-5"/>
          <w:sz w:val="22"/>
        </w:rPr>
        <w:t> </w:t>
      </w:r>
      <w:r>
        <w:rPr>
          <w:sz w:val="22"/>
        </w:rPr>
        <w:t>cincuenta veces el valor de la Unidad de Medida y Actualización, cuando el apoderamiento, posesión, destazando o seccionando (sic) sea de tres a cinco</w:t>
      </w:r>
      <w:r>
        <w:rPr>
          <w:spacing w:val="-9"/>
          <w:sz w:val="22"/>
        </w:rPr>
        <w:t> </w:t>
      </w:r>
      <w:r>
        <w:rPr>
          <w:sz w:val="22"/>
        </w:rPr>
        <w:t>cabezas;</w:t>
      </w:r>
    </w:p>
    <w:p>
      <w:pPr>
        <w:spacing w:after="0" w:line="240" w:lineRule="auto"/>
        <w:jc w:val="both"/>
        <w:rPr>
          <w:sz w:val="22"/>
        </w:rPr>
        <w:sectPr>
          <w:pgSz w:w="12250" w:h="15850"/>
          <w:pgMar w:header="552" w:footer="979" w:top="2260" w:bottom="1160" w:left="1300" w:right="1300"/>
        </w:sectPr>
      </w:pPr>
    </w:p>
    <w:p>
      <w:pPr>
        <w:pStyle w:val="BodyText"/>
        <w:spacing w:before="1"/>
        <w:rPr>
          <w:sz w:val="14"/>
        </w:rPr>
      </w:pPr>
    </w:p>
    <w:p>
      <w:pPr>
        <w:pStyle w:val="ListParagraph"/>
        <w:numPr>
          <w:ilvl w:val="1"/>
          <w:numId w:val="25"/>
        </w:numPr>
        <w:tabs>
          <w:tab w:pos="1199" w:val="left" w:leader="none"/>
        </w:tabs>
        <w:spacing w:line="240" w:lineRule="auto" w:before="94" w:after="0"/>
        <w:ind w:left="1198" w:right="114" w:hanging="720"/>
        <w:jc w:val="both"/>
        <w:rPr>
          <w:sz w:val="22"/>
        </w:rPr>
      </w:pPr>
      <w:r>
        <w:rPr>
          <w:sz w:val="22"/>
        </w:rPr>
        <w:t>Con prisión de doce a dieciocho años de prisión (sic) y multa de ciento cincuenta a trescientas veces el valor de la Unidad de Medida y Actualización, cuando el apoderamiento,</w:t>
      </w:r>
      <w:r>
        <w:rPr>
          <w:spacing w:val="-12"/>
          <w:sz w:val="22"/>
        </w:rPr>
        <w:t> </w:t>
      </w:r>
      <w:r>
        <w:rPr>
          <w:sz w:val="22"/>
        </w:rPr>
        <w:t>posesión,</w:t>
      </w:r>
      <w:r>
        <w:rPr>
          <w:spacing w:val="-11"/>
          <w:sz w:val="22"/>
        </w:rPr>
        <w:t> </w:t>
      </w:r>
      <w:r>
        <w:rPr>
          <w:sz w:val="22"/>
        </w:rPr>
        <w:t>destazando</w:t>
      </w:r>
      <w:r>
        <w:rPr>
          <w:spacing w:val="-13"/>
          <w:sz w:val="22"/>
        </w:rPr>
        <w:t> </w:t>
      </w:r>
      <w:r>
        <w:rPr>
          <w:sz w:val="22"/>
        </w:rPr>
        <w:t>o</w:t>
      </w:r>
      <w:r>
        <w:rPr>
          <w:spacing w:val="-12"/>
          <w:sz w:val="22"/>
        </w:rPr>
        <w:t> </w:t>
      </w:r>
      <w:r>
        <w:rPr>
          <w:sz w:val="22"/>
        </w:rPr>
        <w:t>seccionando</w:t>
      </w:r>
      <w:r>
        <w:rPr>
          <w:spacing w:val="-13"/>
          <w:sz w:val="22"/>
        </w:rPr>
        <w:t> </w:t>
      </w:r>
      <w:r>
        <w:rPr>
          <w:sz w:val="22"/>
        </w:rPr>
        <w:t>(sic)</w:t>
      </w:r>
      <w:r>
        <w:rPr>
          <w:spacing w:val="-14"/>
          <w:sz w:val="22"/>
        </w:rPr>
        <w:t> </w:t>
      </w:r>
      <w:r>
        <w:rPr>
          <w:sz w:val="22"/>
        </w:rPr>
        <w:t>sea</w:t>
      </w:r>
      <w:r>
        <w:rPr>
          <w:spacing w:val="-13"/>
          <w:sz w:val="22"/>
        </w:rPr>
        <w:t> </w:t>
      </w:r>
      <w:r>
        <w:rPr>
          <w:sz w:val="22"/>
        </w:rPr>
        <w:t>de</w:t>
      </w:r>
      <w:r>
        <w:rPr>
          <w:spacing w:val="-13"/>
          <w:sz w:val="22"/>
        </w:rPr>
        <w:t> </w:t>
      </w:r>
      <w:r>
        <w:rPr>
          <w:sz w:val="22"/>
        </w:rPr>
        <w:t>seis</w:t>
      </w:r>
      <w:r>
        <w:rPr>
          <w:spacing w:val="-12"/>
          <w:sz w:val="22"/>
        </w:rPr>
        <w:t> </w:t>
      </w:r>
      <w:r>
        <w:rPr>
          <w:sz w:val="22"/>
        </w:rPr>
        <w:t>a</w:t>
      </w:r>
      <w:r>
        <w:rPr>
          <w:spacing w:val="-15"/>
          <w:sz w:val="22"/>
        </w:rPr>
        <w:t> </w:t>
      </w:r>
      <w:r>
        <w:rPr>
          <w:sz w:val="22"/>
        </w:rPr>
        <w:t>diez</w:t>
      </w:r>
      <w:r>
        <w:rPr>
          <w:spacing w:val="-15"/>
          <w:sz w:val="22"/>
        </w:rPr>
        <w:t> </w:t>
      </w:r>
      <w:r>
        <w:rPr>
          <w:sz w:val="22"/>
        </w:rPr>
        <w:t>cabezas; y</w:t>
      </w:r>
    </w:p>
    <w:p>
      <w:pPr>
        <w:pStyle w:val="ListParagraph"/>
        <w:numPr>
          <w:ilvl w:val="1"/>
          <w:numId w:val="25"/>
        </w:numPr>
        <w:tabs>
          <w:tab w:pos="1199" w:val="left" w:leader="none"/>
        </w:tabs>
        <w:spacing w:line="240" w:lineRule="auto" w:before="1" w:after="0"/>
        <w:ind w:left="1198" w:right="113" w:hanging="720"/>
        <w:jc w:val="both"/>
        <w:rPr>
          <w:sz w:val="22"/>
        </w:rPr>
      </w:pPr>
      <w:r>
        <w:rPr>
          <w:sz w:val="22"/>
        </w:rPr>
        <w:t>Con prisión de dieciocho a veinticinco años de prisión (sic) y multa de trescientas a seiscientas veces el valor de la Unidad de Medida y Actualización cuando el apoderamiento, posesión, destazando o seccionando (sic) sea de más de diez cabezas.</w:t>
      </w:r>
    </w:p>
    <w:p>
      <w:pPr>
        <w:spacing w:line="240" w:lineRule="auto" w:before="0"/>
        <w:ind w:left="118" w:right="122" w:firstLine="0"/>
        <w:jc w:val="left"/>
        <w:rPr>
          <w:b/>
          <w:sz w:val="16"/>
        </w:rPr>
      </w:pPr>
      <w:r>
        <w:rPr>
          <w:b/>
          <w:sz w:val="16"/>
          <w:shd w:fill="D2D2D2" w:color="auto" w:val="clear"/>
        </w:rPr>
        <w:t>(Artículo reformado mediante decreto número 1292, aprobado el 14 de agosto del 2015 y publicado en el Periódico Oficial</w:t>
      </w:r>
      <w:r>
        <w:rPr>
          <w:b/>
          <w:sz w:val="16"/>
        </w:rPr>
        <w:t> </w:t>
      </w:r>
      <w:r>
        <w:rPr>
          <w:b/>
          <w:sz w:val="16"/>
          <w:shd w:fill="D2D2D2" w:color="auto" w:val="clear"/>
        </w:rPr>
        <w:t>Extra                        del                        31                         de                         agosto                         del                         2015) (Artículo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spacing w:before="10"/>
        <w:rPr>
          <w:b/>
          <w:sz w:val="21"/>
        </w:rPr>
      </w:pPr>
    </w:p>
    <w:p>
      <w:pPr>
        <w:spacing w:before="0"/>
        <w:ind w:left="118" w:right="0" w:firstLine="0"/>
        <w:jc w:val="left"/>
        <w:rPr>
          <w:sz w:val="22"/>
        </w:rPr>
      </w:pPr>
      <w:r>
        <w:rPr>
          <w:b/>
          <w:sz w:val="22"/>
        </w:rPr>
        <w:t>ARTÍCULO 373.- </w:t>
      </w:r>
      <w:r>
        <w:rPr>
          <w:sz w:val="22"/>
        </w:rPr>
        <w:t>El abigeato de ganado menor se sancionará:</w:t>
      </w:r>
    </w:p>
    <w:p>
      <w:pPr>
        <w:pStyle w:val="BodyText"/>
        <w:spacing w:before="1"/>
      </w:pPr>
    </w:p>
    <w:p>
      <w:pPr>
        <w:pStyle w:val="BodyText"/>
        <w:ind w:left="118" w:right="49"/>
      </w:pPr>
      <w:r>
        <w:rPr/>
        <w:t>I.- Con prisión de tres a cinco años y multa de cincuenta a ciento cincuenta veces el salario, cuando el apoderamiento no exceda de cinco cabezas;</w:t>
      </w:r>
    </w:p>
    <w:p>
      <w:pPr>
        <w:pStyle w:val="BodyText"/>
        <w:spacing w:before="2"/>
      </w:pPr>
    </w:p>
    <w:p>
      <w:pPr>
        <w:pStyle w:val="BodyText"/>
        <w:ind w:left="118" w:right="49"/>
      </w:pPr>
      <w:r>
        <w:rPr/>
        <w:t>II.- Con prisión de cinco a ocho años y multa de ciento cincuenta a trescientas veces el salario, cuando el apoderamiento exceda de cinco cabezas pero no de quince, y</w:t>
      </w:r>
    </w:p>
    <w:p>
      <w:pPr>
        <w:pStyle w:val="BodyText"/>
        <w:spacing w:before="11"/>
        <w:rPr>
          <w:sz w:val="21"/>
        </w:rPr>
      </w:pPr>
    </w:p>
    <w:p>
      <w:pPr>
        <w:pStyle w:val="BodyText"/>
        <w:ind w:left="118" w:right="49"/>
      </w:pPr>
      <w:r>
        <w:rPr/>
        <w:t>III.-</w:t>
      </w:r>
      <w:r>
        <w:rPr>
          <w:spacing w:val="-4"/>
        </w:rPr>
        <w:t> </w:t>
      </w:r>
      <w:r>
        <w:rPr/>
        <w:t>Con</w:t>
      </w:r>
      <w:r>
        <w:rPr>
          <w:spacing w:val="-8"/>
        </w:rPr>
        <w:t> </w:t>
      </w:r>
      <w:r>
        <w:rPr/>
        <w:t>prisión</w:t>
      </w:r>
      <w:r>
        <w:rPr>
          <w:spacing w:val="-6"/>
        </w:rPr>
        <w:t> </w:t>
      </w:r>
      <w:r>
        <w:rPr/>
        <w:t>de</w:t>
      </w:r>
      <w:r>
        <w:rPr>
          <w:spacing w:val="-8"/>
        </w:rPr>
        <w:t> </w:t>
      </w:r>
      <w:r>
        <w:rPr/>
        <w:t>ocho</w:t>
      </w:r>
      <w:r>
        <w:rPr>
          <w:spacing w:val="-9"/>
        </w:rPr>
        <w:t> </w:t>
      </w:r>
      <w:r>
        <w:rPr/>
        <w:t>a</w:t>
      </w:r>
      <w:r>
        <w:rPr>
          <w:spacing w:val="-5"/>
        </w:rPr>
        <w:t> </w:t>
      </w:r>
      <w:r>
        <w:rPr/>
        <w:t>diez</w:t>
      </w:r>
      <w:r>
        <w:rPr>
          <w:spacing w:val="-8"/>
        </w:rPr>
        <w:t> </w:t>
      </w:r>
      <w:r>
        <w:rPr/>
        <w:t>años</w:t>
      </w:r>
      <w:r>
        <w:rPr>
          <w:spacing w:val="-8"/>
        </w:rPr>
        <w:t> </w:t>
      </w:r>
      <w:r>
        <w:rPr/>
        <w:t>y</w:t>
      </w:r>
      <w:r>
        <w:rPr>
          <w:spacing w:val="-6"/>
        </w:rPr>
        <w:t> </w:t>
      </w:r>
      <w:r>
        <w:rPr/>
        <w:t>multa</w:t>
      </w:r>
      <w:r>
        <w:rPr>
          <w:spacing w:val="-5"/>
        </w:rPr>
        <w:t> </w:t>
      </w:r>
      <w:r>
        <w:rPr/>
        <w:t>de</w:t>
      </w:r>
      <w:r>
        <w:rPr>
          <w:spacing w:val="-11"/>
        </w:rPr>
        <w:t> </w:t>
      </w:r>
      <w:r>
        <w:rPr/>
        <w:t>trescientas</w:t>
      </w:r>
      <w:r>
        <w:rPr>
          <w:spacing w:val="-8"/>
        </w:rPr>
        <w:t> </w:t>
      </w:r>
      <w:r>
        <w:rPr/>
        <w:t>a</w:t>
      </w:r>
      <w:r>
        <w:rPr>
          <w:spacing w:val="-7"/>
        </w:rPr>
        <w:t> </w:t>
      </w:r>
      <w:r>
        <w:rPr/>
        <w:t>setecientas</w:t>
      </w:r>
      <w:r>
        <w:rPr>
          <w:spacing w:val="-8"/>
        </w:rPr>
        <w:t> </w:t>
      </w:r>
      <w:r>
        <w:rPr/>
        <w:t>veces</w:t>
      </w:r>
      <w:r>
        <w:rPr>
          <w:spacing w:val="-5"/>
        </w:rPr>
        <w:t> </w:t>
      </w:r>
      <w:r>
        <w:rPr/>
        <w:t>el</w:t>
      </w:r>
      <w:r>
        <w:rPr>
          <w:spacing w:val="-9"/>
        </w:rPr>
        <w:t> </w:t>
      </w:r>
      <w:r>
        <w:rPr/>
        <w:t>salario,</w:t>
      </w:r>
      <w:r>
        <w:rPr>
          <w:spacing w:val="-6"/>
        </w:rPr>
        <w:t> </w:t>
      </w:r>
      <w:r>
        <w:rPr/>
        <w:t>cuando el apoderamiento exceda de quince</w:t>
      </w:r>
      <w:r>
        <w:rPr>
          <w:spacing w:val="-6"/>
        </w:rPr>
        <w:t> </w:t>
      </w:r>
      <w:r>
        <w:rPr/>
        <w:t>cabezas.</w:t>
      </w:r>
    </w:p>
    <w:p>
      <w:pPr>
        <w:spacing w:line="240" w:lineRule="auto" w:before="0"/>
        <w:ind w:left="118" w:right="49" w:firstLine="0"/>
        <w:jc w:val="left"/>
        <w:rPr>
          <w:b/>
          <w:sz w:val="18"/>
        </w:rPr>
      </w:pPr>
      <w:r>
        <w:rPr>
          <w:b/>
          <w:sz w:val="18"/>
          <w:shd w:fill="D2D2D2" w:color="auto" w:val="clear"/>
        </w:rPr>
        <w:t>(Artículo reformado mediante decreto número 1292, aprobado el 14 de agosto del 2015 y publicado en el</w:t>
      </w:r>
      <w:r>
        <w:rPr>
          <w:b/>
          <w:sz w:val="18"/>
        </w:rPr>
        <w:t> </w:t>
      </w:r>
      <w:r>
        <w:rPr>
          <w:b/>
          <w:sz w:val="18"/>
          <w:shd w:fill="D2D2D2" w:color="auto" w:val="clear"/>
        </w:rPr>
        <w:t>Periódico Oficial Extra del 31 de agosto del 2015)</w:t>
      </w:r>
    </w:p>
    <w:p>
      <w:pPr>
        <w:pStyle w:val="BodyText"/>
        <w:spacing w:before="10"/>
        <w:rPr>
          <w:b/>
          <w:sz w:val="21"/>
        </w:rPr>
      </w:pPr>
    </w:p>
    <w:p>
      <w:pPr>
        <w:spacing w:before="0"/>
        <w:ind w:left="118" w:right="0" w:firstLine="0"/>
        <w:jc w:val="left"/>
        <w:rPr>
          <w:sz w:val="22"/>
        </w:rPr>
      </w:pPr>
      <w:r>
        <w:rPr>
          <w:b/>
          <w:sz w:val="22"/>
        </w:rPr>
        <w:t>ARTÍCULO 373 Bis.- </w:t>
      </w:r>
      <w:r>
        <w:rPr>
          <w:sz w:val="22"/>
        </w:rPr>
        <w:t>Derogado.</w:t>
      </w:r>
    </w:p>
    <w:p>
      <w:pPr>
        <w:pStyle w:val="BodyText"/>
        <w:spacing w:before="9"/>
        <w:rPr>
          <w:sz w:val="21"/>
        </w:rPr>
      </w:pPr>
    </w:p>
    <w:p>
      <w:pPr>
        <w:pStyle w:val="BodyText"/>
        <w:spacing w:line="242" w:lineRule="auto"/>
        <w:ind w:left="118" w:right="112"/>
        <w:jc w:val="both"/>
      </w:pPr>
      <w:r>
        <w:rPr>
          <w:b/>
        </w:rPr>
        <w:t>ARTÍCULO 374.- </w:t>
      </w:r>
      <w:r>
        <w:rPr/>
        <w:t>Se equipara el Abigeato y se sancionará con prisión de dos a cuatro años y multa de diez a cincuenta salarios mínimos vigente en el momento de cometerse el delito, a quienes:</w:t>
      </w:r>
    </w:p>
    <w:p>
      <w:pPr>
        <w:pStyle w:val="BodyText"/>
        <w:spacing w:before="7"/>
        <w:rPr>
          <w:sz w:val="21"/>
        </w:rPr>
      </w:pPr>
    </w:p>
    <w:p>
      <w:pPr>
        <w:pStyle w:val="BodyText"/>
        <w:spacing w:before="1"/>
        <w:ind w:left="118"/>
      </w:pPr>
      <w:r>
        <w:rPr/>
        <w:t>I.- Desfiguren o borren las marcas de animales vivos o pieles;</w:t>
      </w:r>
    </w:p>
    <w:p>
      <w:pPr>
        <w:pStyle w:val="BodyText"/>
      </w:pPr>
    </w:p>
    <w:p>
      <w:pPr>
        <w:pStyle w:val="BodyText"/>
        <w:ind w:left="118"/>
      </w:pPr>
      <w:r>
        <w:rPr/>
        <w:t>II.- Cambien, vendan, o compren animales o cueros que tuvieren borrada la marca;</w:t>
      </w:r>
    </w:p>
    <w:p>
      <w:pPr>
        <w:pStyle w:val="BodyText"/>
        <w:spacing w:before="1"/>
      </w:pPr>
    </w:p>
    <w:p>
      <w:pPr>
        <w:pStyle w:val="BodyText"/>
        <w:ind w:left="118" w:right="49"/>
      </w:pPr>
      <w:r>
        <w:rPr/>
        <w:t>III.- Marquen o señalen en campo ajeno, sin consentimiento del que legalmente deba darlo, animales orejanos;</w:t>
      </w:r>
    </w:p>
    <w:p>
      <w:pPr>
        <w:pStyle w:val="BodyText"/>
        <w:spacing w:before="11"/>
        <w:rPr>
          <w:sz w:val="21"/>
        </w:rPr>
      </w:pPr>
    </w:p>
    <w:p>
      <w:pPr>
        <w:pStyle w:val="BodyText"/>
        <w:spacing w:line="480" w:lineRule="auto"/>
        <w:ind w:left="118" w:right="435"/>
      </w:pPr>
      <w:r>
        <w:rPr/>
        <w:t>IV.- Marquen o señalen animales orejanos, a sabiendas de ser ajenos, aún en campo propio; V.- Contramarquen o contraseñen animales ajenos, en cualquier parte, sin derecho para ello;</w:t>
      </w:r>
    </w:p>
    <w:p>
      <w:pPr>
        <w:pStyle w:val="BodyText"/>
        <w:ind w:left="118" w:right="115"/>
        <w:jc w:val="both"/>
      </w:pPr>
      <w:r>
        <w:rPr/>
        <w:t>VI.-</w:t>
      </w:r>
      <w:r>
        <w:rPr>
          <w:spacing w:val="-10"/>
        </w:rPr>
        <w:t> </w:t>
      </w:r>
      <w:r>
        <w:rPr/>
        <w:t>Expidan</w:t>
      </w:r>
      <w:r>
        <w:rPr>
          <w:spacing w:val="-8"/>
        </w:rPr>
        <w:t> </w:t>
      </w:r>
      <w:r>
        <w:rPr/>
        <w:t>certificados</w:t>
      </w:r>
      <w:r>
        <w:rPr>
          <w:spacing w:val="-14"/>
        </w:rPr>
        <w:t> </w:t>
      </w:r>
      <w:r>
        <w:rPr/>
        <w:t>falsos</w:t>
      </w:r>
      <w:r>
        <w:rPr>
          <w:spacing w:val="-8"/>
        </w:rPr>
        <w:t> </w:t>
      </w:r>
      <w:r>
        <w:rPr/>
        <w:t>para</w:t>
      </w:r>
      <w:r>
        <w:rPr>
          <w:spacing w:val="-11"/>
        </w:rPr>
        <w:t> </w:t>
      </w:r>
      <w:r>
        <w:rPr/>
        <w:t>obtener</w:t>
      </w:r>
      <w:r>
        <w:rPr>
          <w:spacing w:val="-11"/>
        </w:rPr>
        <w:t> </w:t>
      </w:r>
      <w:r>
        <w:rPr/>
        <w:t>guías,</w:t>
      </w:r>
      <w:r>
        <w:rPr>
          <w:spacing w:val="-10"/>
        </w:rPr>
        <w:t> </w:t>
      </w:r>
      <w:r>
        <w:rPr/>
        <w:t>simulando</w:t>
      </w:r>
      <w:r>
        <w:rPr>
          <w:spacing w:val="-11"/>
        </w:rPr>
        <w:t> </w:t>
      </w:r>
      <w:r>
        <w:rPr/>
        <w:t>ventas,</w:t>
      </w:r>
      <w:r>
        <w:rPr>
          <w:spacing w:val="-10"/>
        </w:rPr>
        <w:t> </w:t>
      </w:r>
      <w:r>
        <w:rPr/>
        <w:t>o</w:t>
      </w:r>
      <w:r>
        <w:rPr>
          <w:spacing w:val="-10"/>
        </w:rPr>
        <w:t> </w:t>
      </w:r>
      <w:r>
        <w:rPr/>
        <w:t>hagan</w:t>
      </w:r>
      <w:r>
        <w:rPr>
          <w:spacing w:val="-11"/>
        </w:rPr>
        <w:t> </w:t>
      </w:r>
      <w:r>
        <w:rPr/>
        <w:t>conducir</w:t>
      </w:r>
      <w:r>
        <w:rPr>
          <w:spacing w:val="-10"/>
        </w:rPr>
        <w:t> </w:t>
      </w:r>
      <w:r>
        <w:rPr/>
        <w:t>animales que no son de su propiedad, sin estar debidamente autorizados para ello, o se valgan de certificados o guías falsificadas para cualquier negociación sobre ganados o</w:t>
      </w:r>
      <w:r>
        <w:rPr>
          <w:spacing w:val="-15"/>
        </w:rPr>
        <w:t> </w:t>
      </w:r>
      <w:r>
        <w:rPr/>
        <w:t>cueros;</w:t>
      </w:r>
    </w:p>
    <w:p>
      <w:pPr>
        <w:pStyle w:val="BodyText"/>
        <w:spacing w:before="11"/>
        <w:rPr>
          <w:sz w:val="21"/>
        </w:rPr>
      </w:pPr>
    </w:p>
    <w:p>
      <w:pPr>
        <w:pStyle w:val="BodyText"/>
        <w:ind w:left="118"/>
      </w:pPr>
      <w:r>
        <w:rPr/>
        <w:t>VII.- Siendo autoridades expidan guías falsas;</w:t>
      </w:r>
    </w:p>
    <w:p>
      <w:pPr>
        <w:spacing w:after="0"/>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9"/>
        <w:jc w:val="both"/>
      </w:pPr>
      <w:r>
        <w:rPr/>
        <w:t>VIII.- Sin tomar las medidas indispensables para cerciorarse de la procedencia legítima de los animales, adquieran ganado producto del abigeato;</w:t>
      </w:r>
    </w:p>
    <w:p>
      <w:pPr>
        <w:pStyle w:val="BodyText"/>
        <w:spacing w:before="10"/>
        <w:rPr>
          <w:sz w:val="21"/>
        </w:rPr>
      </w:pPr>
    </w:p>
    <w:p>
      <w:pPr>
        <w:pStyle w:val="BodyText"/>
        <w:ind w:left="118" w:right="116"/>
        <w:jc w:val="both"/>
      </w:pPr>
      <w:r>
        <w:rPr/>
        <w:t>IX.-</w:t>
      </w:r>
      <w:r>
        <w:rPr>
          <w:spacing w:val="-8"/>
        </w:rPr>
        <w:t> </w:t>
      </w:r>
      <w:r>
        <w:rPr/>
        <w:t>Sin</w:t>
      </w:r>
      <w:r>
        <w:rPr>
          <w:spacing w:val="-9"/>
        </w:rPr>
        <w:t> </w:t>
      </w:r>
      <w:r>
        <w:rPr/>
        <w:t>verificar</w:t>
      </w:r>
      <w:r>
        <w:rPr>
          <w:spacing w:val="-8"/>
        </w:rPr>
        <w:t> </w:t>
      </w:r>
      <w:r>
        <w:rPr/>
        <w:t>su</w:t>
      </w:r>
      <w:r>
        <w:rPr>
          <w:spacing w:val="-9"/>
        </w:rPr>
        <w:t> </w:t>
      </w:r>
      <w:r>
        <w:rPr/>
        <w:t>procedencia</w:t>
      </w:r>
      <w:r>
        <w:rPr>
          <w:spacing w:val="-6"/>
        </w:rPr>
        <w:t> </w:t>
      </w:r>
      <w:r>
        <w:rPr/>
        <w:t>legítima,</w:t>
      </w:r>
      <w:r>
        <w:rPr>
          <w:spacing w:val="-7"/>
        </w:rPr>
        <w:t> </w:t>
      </w:r>
      <w:r>
        <w:rPr/>
        <w:t>comercien,</w:t>
      </w:r>
      <w:r>
        <w:rPr>
          <w:spacing w:val="-7"/>
        </w:rPr>
        <w:t> </w:t>
      </w:r>
      <w:r>
        <w:rPr/>
        <w:t>de</w:t>
      </w:r>
      <w:r>
        <w:rPr>
          <w:spacing w:val="-9"/>
        </w:rPr>
        <w:t> </w:t>
      </w:r>
      <w:r>
        <w:rPr/>
        <w:t>primera</w:t>
      </w:r>
      <w:r>
        <w:rPr>
          <w:spacing w:val="-9"/>
        </w:rPr>
        <w:t> </w:t>
      </w:r>
      <w:r>
        <w:rPr/>
        <w:t>mano,</w:t>
      </w:r>
      <w:r>
        <w:rPr>
          <w:spacing w:val="-8"/>
        </w:rPr>
        <w:t> </w:t>
      </w:r>
      <w:r>
        <w:rPr/>
        <w:t>con</w:t>
      </w:r>
      <w:r>
        <w:rPr>
          <w:spacing w:val="-6"/>
        </w:rPr>
        <w:t> </w:t>
      </w:r>
      <w:r>
        <w:rPr/>
        <w:t>pieles,</w:t>
      </w:r>
      <w:r>
        <w:rPr>
          <w:spacing w:val="-7"/>
        </w:rPr>
        <w:t> </w:t>
      </w:r>
      <w:r>
        <w:rPr/>
        <w:t>carnes</w:t>
      </w:r>
      <w:r>
        <w:rPr>
          <w:spacing w:val="-8"/>
        </w:rPr>
        <w:t> </w:t>
      </w:r>
      <w:r>
        <w:rPr/>
        <w:t>u</w:t>
      </w:r>
      <w:r>
        <w:rPr>
          <w:spacing w:val="-9"/>
        </w:rPr>
        <w:t> </w:t>
      </w:r>
      <w:r>
        <w:rPr/>
        <w:t>otros derivados de los animales producto del</w:t>
      </w:r>
      <w:r>
        <w:rPr>
          <w:spacing w:val="-3"/>
        </w:rPr>
        <w:t> </w:t>
      </w:r>
      <w:r>
        <w:rPr/>
        <w:t>abigeato.</w:t>
      </w:r>
    </w:p>
    <w:p>
      <w:pPr>
        <w:pStyle w:val="BodyText"/>
        <w:spacing w:before="9"/>
        <w:rPr>
          <w:sz w:val="21"/>
        </w:rPr>
      </w:pPr>
    </w:p>
    <w:p>
      <w:pPr>
        <w:pStyle w:val="BodyText"/>
        <w:spacing w:line="244" w:lineRule="auto"/>
        <w:ind w:left="118" w:right="112"/>
        <w:jc w:val="both"/>
      </w:pPr>
      <w:r>
        <w:rPr>
          <w:b/>
        </w:rPr>
        <w:t>ARTÍCULO 374 Bis.- </w:t>
      </w:r>
      <w:r>
        <w:rPr/>
        <w:t>Además de las penas señaladas, se le aplicará al imputado una tercera parte más de las correspondientes, cuando el delito de abigeato:</w:t>
      </w:r>
    </w:p>
    <w:p>
      <w:pPr>
        <w:pStyle w:val="BodyText"/>
        <w:spacing w:before="4"/>
        <w:rPr>
          <w:sz w:val="21"/>
        </w:rPr>
      </w:pPr>
    </w:p>
    <w:p>
      <w:pPr>
        <w:pStyle w:val="ListParagraph"/>
        <w:numPr>
          <w:ilvl w:val="0"/>
          <w:numId w:val="26"/>
        </w:numPr>
        <w:tabs>
          <w:tab w:pos="826" w:val="left" w:leader="none"/>
          <w:tab w:pos="827" w:val="left" w:leader="none"/>
        </w:tabs>
        <w:spacing w:line="240" w:lineRule="auto" w:before="0" w:after="0"/>
        <w:ind w:left="826" w:right="0" w:hanging="348"/>
        <w:jc w:val="left"/>
        <w:rPr>
          <w:sz w:val="22"/>
        </w:rPr>
      </w:pPr>
      <w:r>
        <w:rPr>
          <w:sz w:val="22"/>
        </w:rPr>
        <w:t>Se ejecute de</w:t>
      </w:r>
      <w:r>
        <w:rPr>
          <w:spacing w:val="-3"/>
          <w:sz w:val="22"/>
        </w:rPr>
        <w:t> </w:t>
      </w:r>
      <w:r>
        <w:rPr>
          <w:sz w:val="22"/>
        </w:rPr>
        <w:t>noche;</w:t>
      </w:r>
    </w:p>
    <w:p>
      <w:pPr>
        <w:pStyle w:val="ListParagraph"/>
        <w:numPr>
          <w:ilvl w:val="0"/>
          <w:numId w:val="26"/>
        </w:numPr>
        <w:tabs>
          <w:tab w:pos="827" w:val="left" w:leader="none"/>
        </w:tabs>
        <w:spacing w:line="240" w:lineRule="auto" w:before="1" w:after="0"/>
        <w:ind w:left="826" w:right="119" w:hanging="348"/>
        <w:jc w:val="left"/>
        <w:rPr>
          <w:sz w:val="22"/>
        </w:rPr>
      </w:pPr>
      <w:r>
        <w:rPr>
          <w:sz w:val="22"/>
        </w:rPr>
        <w:t>Se cometa aprovechando alguna relación de trabajo, confianza o parentesco del activo con el</w:t>
      </w:r>
      <w:r>
        <w:rPr>
          <w:spacing w:val="-2"/>
          <w:sz w:val="22"/>
        </w:rPr>
        <w:t> </w:t>
      </w:r>
      <w:r>
        <w:rPr>
          <w:sz w:val="22"/>
        </w:rPr>
        <w:t>pasivo;</w:t>
      </w:r>
    </w:p>
    <w:p>
      <w:pPr>
        <w:pStyle w:val="ListParagraph"/>
        <w:numPr>
          <w:ilvl w:val="0"/>
          <w:numId w:val="26"/>
        </w:numPr>
        <w:tabs>
          <w:tab w:pos="827" w:val="left" w:leader="none"/>
        </w:tabs>
        <w:spacing w:line="240" w:lineRule="auto" w:before="1" w:after="0"/>
        <w:ind w:left="826" w:right="113" w:hanging="348"/>
        <w:jc w:val="left"/>
        <w:rPr>
          <w:sz w:val="22"/>
        </w:rPr>
      </w:pPr>
      <w:r>
        <w:rPr>
          <w:sz w:val="22"/>
        </w:rPr>
        <w:t>Sea perpetrado por ganaderos inscritos como tales en cualquier unión o asociación ganadera;</w:t>
      </w:r>
    </w:p>
    <w:p>
      <w:pPr>
        <w:pStyle w:val="ListParagraph"/>
        <w:numPr>
          <w:ilvl w:val="0"/>
          <w:numId w:val="26"/>
        </w:numPr>
        <w:tabs>
          <w:tab w:pos="827" w:val="left" w:leader="none"/>
        </w:tabs>
        <w:spacing w:line="251" w:lineRule="exact" w:before="0" w:after="0"/>
        <w:ind w:left="826" w:right="0" w:hanging="348"/>
        <w:jc w:val="left"/>
        <w:rPr>
          <w:sz w:val="22"/>
        </w:rPr>
      </w:pPr>
      <w:r>
        <w:rPr>
          <w:sz w:val="22"/>
        </w:rPr>
        <w:t>Se cometa por más de tres</w:t>
      </w:r>
      <w:r>
        <w:rPr>
          <w:spacing w:val="-6"/>
          <w:sz w:val="22"/>
        </w:rPr>
        <w:t> </w:t>
      </w:r>
      <w:r>
        <w:rPr>
          <w:sz w:val="22"/>
        </w:rPr>
        <w:t>sujetos;</w:t>
      </w:r>
    </w:p>
    <w:p>
      <w:pPr>
        <w:pStyle w:val="ListParagraph"/>
        <w:numPr>
          <w:ilvl w:val="0"/>
          <w:numId w:val="26"/>
        </w:numPr>
        <w:tabs>
          <w:tab w:pos="827" w:val="left" w:leader="none"/>
        </w:tabs>
        <w:spacing w:line="240" w:lineRule="auto" w:before="1" w:after="0"/>
        <w:ind w:left="826" w:right="118" w:hanging="348"/>
        <w:jc w:val="both"/>
        <w:rPr>
          <w:sz w:val="22"/>
        </w:rPr>
      </w:pPr>
      <w:r>
        <w:rPr>
          <w:sz w:val="22"/>
        </w:rPr>
        <w:t>Se ejecute con violencia física o moral sobre las personas o las cosas, durante la perpetración del hecho o después de consumado, para lograr la fuga o defender el producto;</w:t>
      </w:r>
    </w:p>
    <w:p>
      <w:pPr>
        <w:pStyle w:val="ListParagraph"/>
        <w:numPr>
          <w:ilvl w:val="0"/>
          <w:numId w:val="26"/>
        </w:numPr>
        <w:tabs>
          <w:tab w:pos="827" w:val="left" w:leader="none"/>
        </w:tabs>
        <w:spacing w:line="240" w:lineRule="auto" w:before="0" w:after="0"/>
        <w:ind w:left="826" w:right="118" w:hanging="348"/>
        <w:jc w:val="left"/>
        <w:rPr>
          <w:sz w:val="22"/>
        </w:rPr>
      </w:pPr>
      <w:r>
        <w:rPr>
          <w:sz w:val="22"/>
        </w:rPr>
        <w:t>Se realice por algún individuo que simule o sea miembro de alguna corporación de seguridad pública o alguna otra autoridad,</w:t>
      </w:r>
      <w:r>
        <w:rPr>
          <w:spacing w:val="-1"/>
          <w:sz w:val="22"/>
        </w:rPr>
        <w:t> </w:t>
      </w:r>
      <w:r>
        <w:rPr>
          <w:sz w:val="22"/>
        </w:rPr>
        <w:t>y</w:t>
      </w:r>
    </w:p>
    <w:p>
      <w:pPr>
        <w:pStyle w:val="ListParagraph"/>
        <w:numPr>
          <w:ilvl w:val="0"/>
          <w:numId w:val="26"/>
        </w:numPr>
        <w:tabs>
          <w:tab w:pos="827" w:val="left" w:leader="none"/>
        </w:tabs>
        <w:spacing w:line="240" w:lineRule="auto" w:before="0" w:after="0"/>
        <w:ind w:left="826" w:right="119" w:hanging="348"/>
        <w:jc w:val="left"/>
        <w:rPr>
          <w:sz w:val="22"/>
        </w:rPr>
      </w:pPr>
      <w:r>
        <w:rPr>
          <w:sz w:val="22"/>
        </w:rPr>
        <w:t>Se ejecute por personas que utilicen armas de fuego o explosivos en su comisión o para darse a la fuga después de consumado el</w:t>
      </w:r>
      <w:r>
        <w:rPr>
          <w:spacing w:val="-9"/>
          <w:sz w:val="22"/>
        </w:rPr>
        <w:t> </w:t>
      </w:r>
      <w:r>
        <w:rPr>
          <w:sz w:val="22"/>
        </w:rPr>
        <w:t>delito.</w:t>
      </w:r>
    </w:p>
    <w:p>
      <w:pPr>
        <w:pStyle w:val="BodyText"/>
        <w:spacing w:before="9"/>
        <w:rPr>
          <w:sz w:val="21"/>
        </w:rPr>
      </w:pPr>
    </w:p>
    <w:p>
      <w:pPr>
        <w:pStyle w:val="BodyText"/>
        <w:ind w:left="118" w:right="115"/>
        <w:jc w:val="both"/>
      </w:pPr>
      <w:r>
        <w:rPr>
          <w:b/>
        </w:rPr>
        <w:t>ARTÍCULO</w:t>
      </w:r>
      <w:r>
        <w:rPr>
          <w:b/>
          <w:spacing w:val="-8"/>
        </w:rPr>
        <w:t> </w:t>
      </w:r>
      <w:r>
        <w:rPr>
          <w:b/>
        </w:rPr>
        <w:t>375.-</w:t>
      </w:r>
      <w:r>
        <w:rPr>
          <w:b/>
          <w:spacing w:val="-7"/>
        </w:rPr>
        <w:t> </w:t>
      </w:r>
      <w:r>
        <w:rPr/>
        <w:t>Sin</w:t>
      </w:r>
      <w:r>
        <w:rPr>
          <w:spacing w:val="-9"/>
        </w:rPr>
        <w:t> </w:t>
      </w:r>
      <w:r>
        <w:rPr/>
        <w:t>en</w:t>
      </w:r>
      <w:r>
        <w:rPr>
          <w:spacing w:val="-11"/>
        </w:rPr>
        <w:t> </w:t>
      </w:r>
      <w:r>
        <w:rPr/>
        <w:t>la</w:t>
      </w:r>
      <w:r>
        <w:rPr>
          <w:spacing w:val="-8"/>
        </w:rPr>
        <w:t> </w:t>
      </w:r>
      <w:r>
        <w:rPr/>
        <w:t>comisión</w:t>
      </w:r>
      <w:r>
        <w:rPr>
          <w:spacing w:val="-9"/>
        </w:rPr>
        <w:t> </w:t>
      </w:r>
      <w:r>
        <w:rPr/>
        <w:t>del</w:t>
      </w:r>
      <w:r>
        <w:rPr>
          <w:spacing w:val="-9"/>
        </w:rPr>
        <w:t> </w:t>
      </w:r>
      <w:r>
        <w:rPr/>
        <w:t>delito</w:t>
      </w:r>
      <w:r>
        <w:rPr>
          <w:spacing w:val="-8"/>
        </w:rPr>
        <w:t> </w:t>
      </w:r>
      <w:r>
        <w:rPr/>
        <w:t>de</w:t>
      </w:r>
      <w:r>
        <w:rPr>
          <w:spacing w:val="-9"/>
        </w:rPr>
        <w:t> </w:t>
      </w:r>
      <w:r>
        <w:rPr/>
        <w:t>abigeato,</w:t>
      </w:r>
      <w:r>
        <w:rPr>
          <w:spacing w:val="-7"/>
        </w:rPr>
        <w:t> </w:t>
      </w:r>
      <w:r>
        <w:rPr/>
        <w:t>se</w:t>
      </w:r>
      <w:r>
        <w:rPr>
          <w:spacing w:val="-8"/>
        </w:rPr>
        <w:t> </w:t>
      </w:r>
      <w:r>
        <w:rPr/>
        <w:t>ejecutan</w:t>
      </w:r>
      <w:r>
        <w:rPr>
          <w:spacing w:val="-9"/>
        </w:rPr>
        <w:t> </w:t>
      </w:r>
      <w:r>
        <w:rPr/>
        <w:t>otros</w:t>
      </w:r>
      <w:r>
        <w:rPr>
          <w:spacing w:val="-8"/>
        </w:rPr>
        <w:t> </w:t>
      </w:r>
      <w:r>
        <w:rPr/>
        <w:t>delitos,</w:t>
      </w:r>
      <w:r>
        <w:rPr>
          <w:spacing w:val="-7"/>
        </w:rPr>
        <w:t> </w:t>
      </w:r>
      <w:r>
        <w:rPr/>
        <w:t>se</w:t>
      </w:r>
      <w:r>
        <w:rPr>
          <w:spacing w:val="-9"/>
        </w:rPr>
        <w:t> </w:t>
      </w:r>
      <w:r>
        <w:rPr/>
        <w:t>aplicarán las reglas de</w:t>
      </w:r>
      <w:r>
        <w:rPr>
          <w:spacing w:val="-3"/>
        </w:rPr>
        <w:t> </w:t>
      </w:r>
      <w:r>
        <w:rPr/>
        <w:t>acumulación.</w:t>
      </w:r>
    </w:p>
    <w:p>
      <w:pPr>
        <w:pStyle w:val="BodyText"/>
        <w:spacing w:before="11"/>
        <w:rPr>
          <w:sz w:val="21"/>
        </w:rPr>
      </w:pPr>
    </w:p>
    <w:p>
      <w:pPr>
        <w:pStyle w:val="Heading1"/>
      </w:pPr>
      <w:r>
        <w:rPr/>
        <w:t>CAPITULO III.</w:t>
      </w:r>
    </w:p>
    <w:p>
      <w:pPr>
        <w:spacing w:before="1"/>
        <w:ind w:left="877" w:right="874" w:firstLine="0"/>
        <w:jc w:val="center"/>
        <w:rPr>
          <w:b/>
          <w:sz w:val="22"/>
        </w:rPr>
      </w:pPr>
      <w:r>
        <w:rPr>
          <w:b/>
          <w:sz w:val="22"/>
        </w:rPr>
        <w:t>Abuso de Confianza.</w:t>
      </w:r>
    </w:p>
    <w:p>
      <w:pPr>
        <w:pStyle w:val="BodyText"/>
        <w:spacing w:before="10"/>
        <w:rPr>
          <w:b/>
          <w:sz w:val="21"/>
        </w:rPr>
      </w:pPr>
    </w:p>
    <w:p>
      <w:pPr>
        <w:pStyle w:val="BodyText"/>
        <w:spacing w:line="242" w:lineRule="auto"/>
        <w:ind w:left="118" w:right="117"/>
        <w:jc w:val="both"/>
      </w:pPr>
      <w:r>
        <w:rPr>
          <w:b/>
        </w:rPr>
        <w:t>ARTÍCULO 376.- </w:t>
      </w:r>
      <w:r>
        <w:rPr/>
        <w:t>Comete el delito de abuso de confianza el que, con perjuicio de alguien, disponga para sí o para otro, de cualquier cosa ajena mueble de la que se le haya trasmitido la tenencia y no el dominio.</w:t>
      </w:r>
    </w:p>
    <w:p>
      <w:pPr>
        <w:pStyle w:val="BodyText"/>
        <w:spacing w:before="7"/>
        <w:rPr>
          <w:sz w:val="21"/>
        </w:rPr>
      </w:pPr>
    </w:p>
    <w:p>
      <w:pPr>
        <w:pStyle w:val="BodyText"/>
        <w:spacing w:line="242" w:lineRule="auto"/>
        <w:ind w:left="118" w:right="117"/>
        <w:jc w:val="both"/>
      </w:pPr>
      <w:r>
        <w:rPr/>
        <w:t>Cuando el monto del abuso no exceda de cien veces el salario, se sancionará con prisión de un mes a dos años y multa de cinco a cien veces el salario.</w:t>
      </w:r>
    </w:p>
    <w:p>
      <w:pPr>
        <w:pStyle w:val="BodyText"/>
        <w:spacing w:before="6"/>
        <w:rPr>
          <w:sz w:val="21"/>
        </w:rPr>
      </w:pPr>
    </w:p>
    <w:p>
      <w:pPr>
        <w:pStyle w:val="BodyText"/>
        <w:spacing w:before="1"/>
        <w:ind w:left="118" w:right="119"/>
        <w:jc w:val="both"/>
      </w:pPr>
      <w:r>
        <w:rPr/>
        <w:t>Si excede de cien pero no de quinientas veces el salario, la prisión será de dos a cuatro años y la multa de cien a ciento cincuenta veces el salario.</w:t>
      </w:r>
    </w:p>
    <w:p>
      <w:pPr>
        <w:pStyle w:val="BodyText"/>
        <w:spacing w:before="1"/>
      </w:pPr>
    </w:p>
    <w:p>
      <w:pPr>
        <w:pStyle w:val="BodyText"/>
        <w:spacing w:before="1"/>
        <w:ind w:left="118" w:right="113"/>
        <w:jc w:val="both"/>
      </w:pPr>
      <w:r>
        <w:rPr/>
        <w:t>Si</w:t>
      </w:r>
      <w:r>
        <w:rPr>
          <w:spacing w:val="-6"/>
        </w:rPr>
        <w:t> </w:t>
      </w:r>
      <w:r>
        <w:rPr/>
        <w:t>el</w:t>
      </w:r>
      <w:r>
        <w:rPr>
          <w:spacing w:val="-5"/>
        </w:rPr>
        <w:t> </w:t>
      </w:r>
      <w:r>
        <w:rPr/>
        <w:t>monto</w:t>
      </w:r>
      <w:r>
        <w:rPr>
          <w:spacing w:val="-8"/>
        </w:rPr>
        <w:t> </w:t>
      </w:r>
      <w:r>
        <w:rPr/>
        <w:t>del</w:t>
      </w:r>
      <w:r>
        <w:rPr>
          <w:spacing w:val="-5"/>
        </w:rPr>
        <w:t> </w:t>
      </w:r>
      <w:r>
        <w:rPr/>
        <w:t>abuso</w:t>
      </w:r>
      <w:r>
        <w:rPr>
          <w:spacing w:val="-7"/>
        </w:rPr>
        <w:t> </w:t>
      </w:r>
      <w:r>
        <w:rPr/>
        <w:t>excede</w:t>
      </w:r>
      <w:r>
        <w:rPr>
          <w:spacing w:val="-5"/>
        </w:rPr>
        <w:t> </w:t>
      </w:r>
      <w:r>
        <w:rPr/>
        <w:t>de</w:t>
      </w:r>
      <w:r>
        <w:rPr>
          <w:spacing w:val="-7"/>
        </w:rPr>
        <w:t> </w:t>
      </w:r>
      <w:r>
        <w:rPr/>
        <w:t>quinientas</w:t>
      </w:r>
      <w:r>
        <w:rPr>
          <w:spacing w:val="-7"/>
        </w:rPr>
        <w:t> </w:t>
      </w:r>
      <w:r>
        <w:rPr/>
        <w:t>veces</w:t>
      </w:r>
      <w:r>
        <w:rPr>
          <w:spacing w:val="-5"/>
        </w:rPr>
        <w:t> </w:t>
      </w:r>
      <w:r>
        <w:rPr/>
        <w:t>el</w:t>
      </w:r>
      <w:r>
        <w:rPr>
          <w:spacing w:val="-5"/>
        </w:rPr>
        <w:t> </w:t>
      </w:r>
      <w:r>
        <w:rPr/>
        <w:t>salario,</w:t>
      </w:r>
      <w:r>
        <w:rPr>
          <w:spacing w:val="-5"/>
        </w:rPr>
        <w:t> </w:t>
      </w:r>
      <w:r>
        <w:rPr/>
        <w:t>la</w:t>
      </w:r>
      <w:r>
        <w:rPr>
          <w:spacing w:val="-5"/>
        </w:rPr>
        <w:t> </w:t>
      </w:r>
      <w:r>
        <w:rPr/>
        <w:t>prisión</w:t>
      </w:r>
      <w:r>
        <w:rPr>
          <w:spacing w:val="-5"/>
        </w:rPr>
        <w:t> </w:t>
      </w:r>
      <w:r>
        <w:rPr/>
        <w:t>será</w:t>
      </w:r>
      <w:r>
        <w:rPr>
          <w:spacing w:val="-4"/>
        </w:rPr>
        <w:t> </w:t>
      </w:r>
      <w:r>
        <w:rPr/>
        <w:t>de</w:t>
      </w:r>
      <w:r>
        <w:rPr>
          <w:spacing w:val="-6"/>
        </w:rPr>
        <w:t> </w:t>
      </w:r>
      <w:r>
        <w:rPr/>
        <w:t>cuatro</w:t>
      </w:r>
      <w:r>
        <w:rPr>
          <w:spacing w:val="-7"/>
        </w:rPr>
        <w:t> </w:t>
      </w:r>
      <w:r>
        <w:rPr/>
        <w:t>a</w:t>
      </w:r>
      <w:r>
        <w:rPr>
          <w:spacing w:val="-4"/>
        </w:rPr>
        <w:t> </w:t>
      </w:r>
      <w:r>
        <w:rPr/>
        <w:t>diez</w:t>
      </w:r>
      <w:r>
        <w:rPr>
          <w:spacing w:val="-8"/>
        </w:rPr>
        <w:t> </w:t>
      </w:r>
      <w:r>
        <w:rPr/>
        <w:t>años y la multa de ciento cincuenta a quinientas veces el</w:t>
      </w:r>
      <w:r>
        <w:rPr>
          <w:spacing w:val="-12"/>
        </w:rPr>
        <w:t> </w:t>
      </w:r>
      <w:r>
        <w:rPr/>
        <w:t>salario.</w:t>
      </w:r>
    </w:p>
    <w:p>
      <w:pPr>
        <w:pStyle w:val="BodyText"/>
        <w:spacing w:before="8"/>
        <w:rPr>
          <w:sz w:val="21"/>
        </w:rPr>
      </w:pPr>
    </w:p>
    <w:p>
      <w:pPr>
        <w:pStyle w:val="BodyText"/>
        <w:ind w:left="118"/>
      </w:pPr>
      <w:r>
        <w:rPr>
          <w:b/>
        </w:rPr>
        <w:t>ARTÍCULO 377.- </w:t>
      </w:r>
      <w:r>
        <w:rPr/>
        <w:t>Se considera como abuso de confianza, para los efectos de la pena:</w:t>
      </w:r>
    </w:p>
    <w:p>
      <w:pPr>
        <w:pStyle w:val="BodyText"/>
        <w:spacing w:before="3"/>
      </w:pPr>
    </w:p>
    <w:p>
      <w:pPr>
        <w:pStyle w:val="BodyText"/>
        <w:ind w:left="118" w:right="119"/>
        <w:jc w:val="both"/>
      </w:pPr>
      <w:r>
        <w:rPr/>
        <w:t>I.- El hecho de disponer o sustraer una cosa, su dueño, si le ha sido embargado y la tiene en su poder con el carácter de depositario judicial;</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7"/>
        <w:jc w:val="both"/>
      </w:pPr>
      <w:r>
        <w:rPr/>
        <w:t>II.- El hecho de disponer de la cosa depositada, o sustraerla, el depositario Judicial que no sea dueño de ella, o el designado por o ante las autoridades administrativas o del trabajo; y</w:t>
      </w:r>
    </w:p>
    <w:p>
      <w:pPr>
        <w:pStyle w:val="BodyText"/>
        <w:spacing w:before="10"/>
        <w:rPr>
          <w:sz w:val="21"/>
        </w:rPr>
      </w:pPr>
    </w:p>
    <w:p>
      <w:pPr>
        <w:pStyle w:val="BodyText"/>
        <w:ind w:left="118" w:right="114"/>
        <w:jc w:val="both"/>
      </w:pPr>
      <w:r>
        <w:rPr/>
        <w:t>III.-</w:t>
      </w:r>
      <w:r>
        <w:rPr>
          <w:spacing w:val="-4"/>
        </w:rPr>
        <w:t> </w:t>
      </w:r>
      <w:r>
        <w:rPr/>
        <w:t>El</w:t>
      </w:r>
      <w:r>
        <w:rPr>
          <w:spacing w:val="-6"/>
        </w:rPr>
        <w:t> </w:t>
      </w:r>
      <w:r>
        <w:rPr/>
        <w:t>hecho</w:t>
      </w:r>
      <w:r>
        <w:rPr>
          <w:spacing w:val="-6"/>
        </w:rPr>
        <w:t> </w:t>
      </w:r>
      <w:r>
        <w:rPr/>
        <w:t>de</w:t>
      </w:r>
      <w:r>
        <w:rPr>
          <w:spacing w:val="-7"/>
        </w:rPr>
        <w:t> </w:t>
      </w:r>
      <w:r>
        <w:rPr/>
        <w:t>que</w:t>
      </w:r>
      <w:r>
        <w:rPr>
          <w:spacing w:val="-6"/>
        </w:rPr>
        <w:t> </w:t>
      </w:r>
      <w:r>
        <w:rPr/>
        <w:t>una</w:t>
      </w:r>
      <w:r>
        <w:rPr>
          <w:spacing w:val="-8"/>
        </w:rPr>
        <w:t> </w:t>
      </w:r>
      <w:r>
        <w:rPr/>
        <w:t>persona</w:t>
      </w:r>
      <w:r>
        <w:rPr>
          <w:spacing w:val="-4"/>
        </w:rPr>
        <w:t> </w:t>
      </w:r>
      <w:r>
        <w:rPr/>
        <w:t>haga</w:t>
      </w:r>
      <w:r>
        <w:rPr>
          <w:spacing w:val="-5"/>
        </w:rPr>
        <w:t> </w:t>
      </w:r>
      <w:r>
        <w:rPr/>
        <w:t>aparecer</w:t>
      </w:r>
      <w:r>
        <w:rPr>
          <w:spacing w:val="-4"/>
        </w:rPr>
        <w:t> </w:t>
      </w:r>
      <w:r>
        <w:rPr/>
        <w:t>como</w:t>
      </w:r>
      <w:r>
        <w:rPr>
          <w:spacing w:val="-5"/>
        </w:rPr>
        <w:t> </w:t>
      </w:r>
      <w:r>
        <w:rPr/>
        <w:t>suyo</w:t>
      </w:r>
      <w:r>
        <w:rPr>
          <w:spacing w:val="-4"/>
        </w:rPr>
        <w:t> </w:t>
      </w:r>
      <w:r>
        <w:rPr/>
        <w:t>un</w:t>
      </w:r>
      <w:r>
        <w:rPr>
          <w:spacing w:val="-6"/>
        </w:rPr>
        <w:t> </w:t>
      </w:r>
      <w:r>
        <w:rPr/>
        <w:t>depósito</w:t>
      </w:r>
      <w:r>
        <w:rPr>
          <w:spacing w:val="-8"/>
        </w:rPr>
        <w:t> </w:t>
      </w:r>
      <w:r>
        <w:rPr/>
        <w:t>que</w:t>
      </w:r>
      <w:r>
        <w:rPr>
          <w:spacing w:val="-4"/>
        </w:rPr>
        <w:t> </w:t>
      </w:r>
      <w:r>
        <w:rPr/>
        <w:t>garantice</w:t>
      </w:r>
      <w:r>
        <w:rPr>
          <w:spacing w:val="-5"/>
        </w:rPr>
        <w:t> </w:t>
      </w:r>
      <w:r>
        <w:rPr/>
        <w:t>la</w:t>
      </w:r>
      <w:r>
        <w:rPr>
          <w:spacing w:val="-5"/>
        </w:rPr>
        <w:t> </w:t>
      </w:r>
      <w:r>
        <w:rPr/>
        <w:t>libertad caucional de un procesado o acusado del cual no le corresponda la</w:t>
      </w:r>
      <w:r>
        <w:rPr>
          <w:spacing w:val="-11"/>
        </w:rPr>
        <w:t> </w:t>
      </w:r>
      <w:r>
        <w:rPr/>
        <w:t>propiedad.</w:t>
      </w:r>
    </w:p>
    <w:p>
      <w:pPr>
        <w:pStyle w:val="BodyText"/>
      </w:pPr>
    </w:p>
    <w:p>
      <w:pPr>
        <w:pStyle w:val="BodyText"/>
        <w:ind w:left="118"/>
      </w:pPr>
      <w:r>
        <w:rPr/>
        <w:t>Los delitos previstos en este Capítulo se perseguirán por querella.</w:t>
      </w:r>
    </w:p>
    <w:p>
      <w:pPr>
        <w:pStyle w:val="BodyText"/>
        <w:spacing w:before="10"/>
        <w:rPr>
          <w:sz w:val="21"/>
        </w:rPr>
      </w:pPr>
    </w:p>
    <w:p>
      <w:pPr>
        <w:pStyle w:val="Heading1"/>
        <w:spacing w:line="252" w:lineRule="exact"/>
      </w:pPr>
      <w:r>
        <w:rPr/>
        <w:t>CAPITULO III BIS.</w:t>
      </w:r>
    </w:p>
    <w:p>
      <w:pPr>
        <w:spacing w:line="252" w:lineRule="exact" w:before="0"/>
        <w:ind w:left="877" w:right="874" w:firstLine="0"/>
        <w:jc w:val="center"/>
        <w:rPr>
          <w:b/>
          <w:sz w:val="22"/>
        </w:rPr>
      </w:pPr>
      <w:r>
        <w:rPr>
          <w:b/>
          <w:sz w:val="22"/>
        </w:rPr>
        <w:t>Retención.</w:t>
      </w:r>
    </w:p>
    <w:p>
      <w:pPr>
        <w:pStyle w:val="BodyText"/>
        <w:rPr>
          <w:b/>
          <w:sz w:val="24"/>
        </w:rPr>
      </w:pPr>
    </w:p>
    <w:p>
      <w:pPr>
        <w:pStyle w:val="BodyText"/>
        <w:spacing w:before="2"/>
        <w:rPr>
          <w:b/>
          <w:sz w:val="20"/>
        </w:rPr>
      </w:pPr>
    </w:p>
    <w:p>
      <w:pPr>
        <w:pStyle w:val="BodyText"/>
        <w:ind w:left="118" w:right="115"/>
        <w:jc w:val="both"/>
      </w:pPr>
      <w:r>
        <w:rPr>
          <w:b/>
        </w:rPr>
        <w:t>ARTÍCULO 378.- </w:t>
      </w:r>
      <w:r>
        <w:rPr/>
        <w:t>Comete el delito de retención el que, teniendo una cosa mueble ajena recibida en tenencia y concluida la vigencia de su título precario, no la entrega al primer requerimiento notarial o judicial a quien tenga derecho de recibirla.</w:t>
      </w:r>
    </w:p>
    <w:p>
      <w:pPr>
        <w:pStyle w:val="BodyText"/>
        <w:spacing w:before="1"/>
      </w:pPr>
    </w:p>
    <w:p>
      <w:pPr>
        <w:pStyle w:val="BodyText"/>
        <w:ind w:left="118" w:right="120"/>
        <w:jc w:val="both"/>
      </w:pPr>
      <w:r>
        <w:rPr/>
        <w:t>La retención se perseguirá por querella y se sancionará con las penas del abuso de confianza previstas en el artículo 376.</w:t>
      </w:r>
    </w:p>
    <w:p>
      <w:pPr>
        <w:pStyle w:val="BodyText"/>
        <w:spacing w:before="11"/>
        <w:rPr>
          <w:sz w:val="21"/>
        </w:rPr>
      </w:pPr>
    </w:p>
    <w:p>
      <w:pPr>
        <w:pStyle w:val="BodyText"/>
        <w:ind w:left="118"/>
      </w:pPr>
      <w:r>
        <w:rPr/>
        <w:t>Son aplicables a este delito, en lo conducente, las disposiciones del artículo 366 de este Código.</w:t>
      </w:r>
    </w:p>
    <w:p>
      <w:pPr>
        <w:pStyle w:val="BodyText"/>
        <w:spacing w:before="10"/>
        <w:rPr>
          <w:sz w:val="21"/>
        </w:rPr>
      </w:pPr>
    </w:p>
    <w:p>
      <w:pPr>
        <w:pStyle w:val="BodyText"/>
        <w:ind w:left="118" w:right="112"/>
        <w:jc w:val="both"/>
      </w:pPr>
      <w:r>
        <w:rPr>
          <w:b/>
        </w:rPr>
        <w:t>ARTÍCULO 379.- </w:t>
      </w:r>
      <w:r>
        <w:rPr/>
        <w:t>Se equipara al delito de retención y se castigará con pena de cinco a quince años</w:t>
      </w:r>
      <w:r>
        <w:rPr>
          <w:spacing w:val="-11"/>
        </w:rPr>
        <w:t> </w:t>
      </w:r>
      <w:r>
        <w:rPr/>
        <w:t>de</w:t>
      </w:r>
      <w:r>
        <w:rPr>
          <w:spacing w:val="-14"/>
        </w:rPr>
        <w:t> </w:t>
      </w:r>
      <w:r>
        <w:rPr/>
        <w:t>prisión,</w:t>
      </w:r>
      <w:r>
        <w:rPr>
          <w:spacing w:val="-12"/>
        </w:rPr>
        <w:t> </w:t>
      </w:r>
      <w:r>
        <w:rPr/>
        <w:t>al</w:t>
      </w:r>
      <w:r>
        <w:rPr>
          <w:spacing w:val="-15"/>
        </w:rPr>
        <w:t> </w:t>
      </w:r>
      <w:r>
        <w:rPr/>
        <w:t>dueño,</w:t>
      </w:r>
      <w:r>
        <w:rPr>
          <w:spacing w:val="-10"/>
        </w:rPr>
        <w:t> </w:t>
      </w:r>
      <w:r>
        <w:rPr/>
        <w:t>directivo,</w:t>
      </w:r>
      <w:r>
        <w:rPr>
          <w:spacing w:val="-9"/>
        </w:rPr>
        <w:t> </w:t>
      </w:r>
      <w:r>
        <w:rPr/>
        <w:t>socio,</w:t>
      </w:r>
      <w:r>
        <w:rPr>
          <w:spacing w:val="-15"/>
        </w:rPr>
        <w:t> </w:t>
      </w:r>
      <w:r>
        <w:rPr/>
        <w:t>gerente,</w:t>
      </w:r>
      <w:r>
        <w:rPr>
          <w:spacing w:val="-10"/>
        </w:rPr>
        <w:t> </w:t>
      </w:r>
      <w:r>
        <w:rPr/>
        <w:t>empleado</w:t>
      </w:r>
      <w:r>
        <w:rPr>
          <w:spacing w:val="-14"/>
        </w:rPr>
        <w:t> </w:t>
      </w:r>
      <w:r>
        <w:rPr/>
        <w:t>o</w:t>
      </w:r>
      <w:r>
        <w:rPr>
          <w:spacing w:val="-13"/>
        </w:rPr>
        <w:t> </w:t>
      </w:r>
      <w:r>
        <w:rPr/>
        <w:t>responsable</w:t>
      </w:r>
      <w:r>
        <w:rPr>
          <w:spacing w:val="-10"/>
        </w:rPr>
        <w:t> </w:t>
      </w:r>
      <w:r>
        <w:rPr/>
        <w:t>de</w:t>
      </w:r>
      <w:r>
        <w:rPr>
          <w:spacing w:val="-14"/>
        </w:rPr>
        <w:t> </w:t>
      </w:r>
      <w:r>
        <w:rPr/>
        <w:t>cualquier</w:t>
      </w:r>
      <w:r>
        <w:rPr>
          <w:spacing w:val="-10"/>
        </w:rPr>
        <w:t> </w:t>
      </w:r>
      <w:r>
        <w:rPr/>
        <w:t>entidad, organismo, empresa o negocio dedicado a actividades financieras de ahorro o inversión, cualquiera</w:t>
      </w:r>
      <w:r>
        <w:rPr>
          <w:spacing w:val="-7"/>
        </w:rPr>
        <w:t> </w:t>
      </w:r>
      <w:r>
        <w:rPr/>
        <w:t>que</w:t>
      </w:r>
      <w:r>
        <w:rPr>
          <w:spacing w:val="-5"/>
        </w:rPr>
        <w:t> </w:t>
      </w:r>
      <w:r>
        <w:rPr/>
        <w:t>sea</w:t>
      </w:r>
      <w:r>
        <w:rPr>
          <w:spacing w:val="-5"/>
        </w:rPr>
        <w:t> </w:t>
      </w:r>
      <w:r>
        <w:rPr/>
        <w:t>la</w:t>
      </w:r>
      <w:r>
        <w:rPr>
          <w:spacing w:val="-7"/>
        </w:rPr>
        <w:t> </w:t>
      </w:r>
      <w:r>
        <w:rPr/>
        <w:t>figura</w:t>
      </w:r>
      <w:r>
        <w:rPr>
          <w:spacing w:val="-2"/>
        </w:rPr>
        <w:t> </w:t>
      </w:r>
      <w:r>
        <w:rPr/>
        <w:t>legal</w:t>
      </w:r>
      <w:r>
        <w:rPr>
          <w:spacing w:val="-6"/>
        </w:rPr>
        <w:t> </w:t>
      </w:r>
      <w:r>
        <w:rPr/>
        <w:t>o</w:t>
      </w:r>
      <w:r>
        <w:rPr>
          <w:spacing w:val="-7"/>
        </w:rPr>
        <w:t> </w:t>
      </w:r>
      <w:r>
        <w:rPr/>
        <w:t>fáctica</w:t>
      </w:r>
      <w:r>
        <w:rPr>
          <w:spacing w:val="-4"/>
        </w:rPr>
        <w:t> </w:t>
      </w:r>
      <w:r>
        <w:rPr/>
        <w:t>en</w:t>
      </w:r>
      <w:r>
        <w:rPr>
          <w:spacing w:val="-7"/>
        </w:rPr>
        <w:t> </w:t>
      </w:r>
      <w:r>
        <w:rPr/>
        <w:t>que</w:t>
      </w:r>
      <w:r>
        <w:rPr>
          <w:spacing w:val="-5"/>
        </w:rPr>
        <w:t> </w:t>
      </w:r>
      <w:r>
        <w:rPr/>
        <w:t>se</w:t>
      </w:r>
      <w:r>
        <w:rPr>
          <w:spacing w:val="-4"/>
        </w:rPr>
        <w:t> </w:t>
      </w:r>
      <w:r>
        <w:rPr/>
        <w:t>haya</w:t>
      </w:r>
      <w:r>
        <w:rPr>
          <w:spacing w:val="-3"/>
        </w:rPr>
        <w:t> </w:t>
      </w:r>
      <w:r>
        <w:rPr/>
        <w:t>constituido,</w:t>
      </w:r>
      <w:r>
        <w:rPr>
          <w:spacing w:val="-5"/>
        </w:rPr>
        <w:t> </w:t>
      </w:r>
      <w:r>
        <w:rPr/>
        <w:t>que</w:t>
      </w:r>
      <w:r>
        <w:rPr>
          <w:spacing w:val="-5"/>
        </w:rPr>
        <w:t> </w:t>
      </w:r>
      <w:r>
        <w:rPr/>
        <w:t>sin</w:t>
      </w:r>
      <w:r>
        <w:rPr>
          <w:spacing w:val="-4"/>
        </w:rPr>
        <w:t> </w:t>
      </w:r>
      <w:r>
        <w:rPr/>
        <w:t>causa</w:t>
      </w:r>
      <w:r>
        <w:rPr>
          <w:spacing w:val="-4"/>
        </w:rPr>
        <w:t> </w:t>
      </w:r>
      <w:r>
        <w:rPr/>
        <w:t>legal,</w:t>
      </w:r>
      <w:r>
        <w:rPr>
          <w:spacing w:val="-4"/>
        </w:rPr>
        <w:t> </w:t>
      </w:r>
      <w:r>
        <w:rPr/>
        <w:t>por</w:t>
      </w:r>
      <w:r>
        <w:rPr>
          <w:spacing w:val="-3"/>
        </w:rPr>
        <w:t> </w:t>
      </w:r>
      <w:r>
        <w:rPr/>
        <w:t>sí o por sus subordinados se niegue a devolver las cantidades ahorradas, invertidas o depositadas a quien tenga derecho a</w:t>
      </w:r>
      <w:r>
        <w:rPr>
          <w:spacing w:val="-9"/>
        </w:rPr>
        <w:t> </w:t>
      </w:r>
      <w:r>
        <w:rPr/>
        <w:t>ellas.</w:t>
      </w:r>
    </w:p>
    <w:p>
      <w:pPr>
        <w:pStyle w:val="BodyText"/>
        <w:spacing w:before="2"/>
      </w:pPr>
    </w:p>
    <w:p>
      <w:pPr>
        <w:pStyle w:val="BodyText"/>
        <w:ind w:left="118"/>
      </w:pPr>
      <w:r>
        <w:rPr/>
        <w:t>Este delito se perseguirá de oficio.</w:t>
      </w:r>
    </w:p>
    <w:p>
      <w:pPr>
        <w:pStyle w:val="BodyText"/>
        <w:spacing w:before="1"/>
      </w:pPr>
    </w:p>
    <w:p>
      <w:pPr>
        <w:pStyle w:val="BodyText"/>
        <w:ind w:left="118" w:right="116"/>
        <w:jc w:val="both"/>
      </w:pPr>
      <w:r>
        <w:rPr/>
        <w:t>Para todos los efectos legales se entenderá que este delito se consuma cuando se niegue a la víctima la devolución o entrega de las cantidades reclamadas, lo que se acreditará por cualquier medio de prueba, sin necesidad de requerimientos judicial o notarial. Se considerará como negativa el hecho de que el local, oficina o sucursal destinados a la atención del público se encuentre temporal o definitivamente cerrado o clausurado.</w:t>
      </w:r>
    </w:p>
    <w:p>
      <w:pPr>
        <w:pStyle w:val="BodyText"/>
        <w:spacing w:before="11"/>
        <w:rPr>
          <w:sz w:val="21"/>
        </w:rPr>
      </w:pPr>
    </w:p>
    <w:p>
      <w:pPr>
        <w:pStyle w:val="BodyText"/>
        <w:ind w:left="118" w:right="118"/>
        <w:jc w:val="both"/>
      </w:pPr>
      <w:r>
        <w:rPr/>
        <w:t>Si la entidad, organismo, empresa o negocio no cuenta con registro de las autoridades correspondientes, o no ha concluido o iniciado sus trámites de regularización, la pena se incrementará de uno a cinco años.</w:t>
      </w:r>
    </w:p>
    <w:p>
      <w:pPr>
        <w:pStyle w:val="BodyText"/>
        <w:rPr>
          <w:sz w:val="24"/>
        </w:rPr>
      </w:pPr>
    </w:p>
    <w:p>
      <w:pPr>
        <w:pStyle w:val="BodyText"/>
        <w:spacing w:before="9"/>
        <w:rPr>
          <w:sz w:val="19"/>
        </w:rPr>
      </w:pPr>
    </w:p>
    <w:p>
      <w:pPr>
        <w:pStyle w:val="Heading1"/>
      </w:pPr>
      <w:r>
        <w:rPr/>
        <w:t>CAPITULO IV.</w:t>
      </w:r>
    </w:p>
    <w:p>
      <w:pPr>
        <w:spacing w:before="1"/>
        <w:ind w:left="877" w:right="874" w:firstLine="0"/>
        <w:jc w:val="center"/>
        <w:rPr>
          <w:b/>
          <w:sz w:val="22"/>
        </w:rPr>
      </w:pPr>
      <w:r>
        <w:rPr>
          <w:b/>
          <w:sz w:val="22"/>
        </w:rPr>
        <w:t>Fraude.</w:t>
      </w:r>
    </w:p>
    <w:p>
      <w:pPr>
        <w:spacing w:after="0"/>
        <w:jc w:val="center"/>
        <w:rPr>
          <w:sz w:val="22"/>
        </w:rPr>
        <w:sectPr>
          <w:pgSz w:w="12250" w:h="15850"/>
          <w:pgMar w:header="552" w:footer="979" w:top="2260" w:bottom="1160" w:left="1300" w:right="1300"/>
        </w:sectPr>
      </w:pPr>
    </w:p>
    <w:p>
      <w:pPr>
        <w:pStyle w:val="BodyText"/>
        <w:spacing w:before="10"/>
        <w:rPr>
          <w:b/>
          <w:sz w:val="13"/>
        </w:rPr>
      </w:pPr>
    </w:p>
    <w:p>
      <w:pPr>
        <w:pStyle w:val="BodyText"/>
        <w:spacing w:line="242" w:lineRule="auto" w:before="94"/>
        <w:ind w:left="118" w:right="115"/>
        <w:jc w:val="both"/>
      </w:pPr>
      <w:r>
        <w:rPr>
          <w:b/>
        </w:rPr>
        <w:t>ARTÍCULO</w:t>
      </w:r>
      <w:r>
        <w:rPr>
          <w:b/>
          <w:spacing w:val="-9"/>
        </w:rPr>
        <w:t> </w:t>
      </w:r>
      <w:r>
        <w:rPr>
          <w:b/>
        </w:rPr>
        <w:t>380.-</w:t>
      </w:r>
      <w:r>
        <w:rPr>
          <w:b/>
          <w:spacing w:val="-8"/>
        </w:rPr>
        <w:t> </w:t>
      </w:r>
      <w:r>
        <w:rPr/>
        <w:t>Comete</w:t>
      </w:r>
      <w:r>
        <w:rPr>
          <w:spacing w:val="-10"/>
        </w:rPr>
        <w:t> </w:t>
      </w:r>
      <w:r>
        <w:rPr/>
        <w:t>el</w:t>
      </w:r>
      <w:r>
        <w:rPr>
          <w:spacing w:val="-10"/>
        </w:rPr>
        <w:t> </w:t>
      </w:r>
      <w:r>
        <w:rPr/>
        <w:t>delito</w:t>
      </w:r>
      <w:r>
        <w:rPr>
          <w:spacing w:val="-10"/>
        </w:rPr>
        <w:t> </w:t>
      </w:r>
      <w:r>
        <w:rPr/>
        <w:t>de</w:t>
      </w:r>
      <w:r>
        <w:rPr>
          <w:spacing w:val="-12"/>
        </w:rPr>
        <w:t> </w:t>
      </w:r>
      <w:r>
        <w:rPr/>
        <w:t>fraude</w:t>
      </w:r>
      <w:r>
        <w:rPr>
          <w:spacing w:val="-13"/>
        </w:rPr>
        <w:t> </w:t>
      </w:r>
      <w:r>
        <w:rPr/>
        <w:t>el</w:t>
      </w:r>
      <w:r>
        <w:rPr>
          <w:spacing w:val="-13"/>
        </w:rPr>
        <w:t> </w:t>
      </w:r>
      <w:r>
        <w:rPr/>
        <w:t>que</w:t>
      </w:r>
      <w:r>
        <w:rPr>
          <w:spacing w:val="-10"/>
        </w:rPr>
        <w:t> </w:t>
      </w:r>
      <w:r>
        <w:rPr/>
        <w:t>engañando</w:t>
      </w:r>
      <w:r>
        <w:rPr>
          <w:spacing w:val="-12"/>
        </w:rPr>
        <w:t> </w:t>
      </w:r>
      <w:r>
        <w:rPr/>
        <w:t>a</w:t>
      </w:r>
      <w:r>
        <w:rPr>
          <w:spacing w:val="-10"/>
        </w:rPr>
        <w:t> </w:t>
      </w:r>
      <w:r>
        <w:rPr/>
        <w:t>otro</w:t>
      </w:r>
      <w:r>
        <w:rPr>
          <w:spacing w:val="-9"/>
        </w:rPr>
        <w:t> </w:t>
      </w:r>
      <w:r>
        <w:rPr/>
        <w:t>o</w:t>
      </w:r>
      <w:r>
        <w:rPr>
          <w:spacing w:val="-10"/>
        </w:rPr>
        <w:t> </w:t>
      </w:r>
      <w:r>
        <w:rPr/>
        <w:t>aprovechándose</w:t>
      </w:r>
      <w:r>
        <w:rPr>
          <w:spacing w:val="-9"/>
        </w:rPr>
        <w:t> </w:t>
      </w:r>
      <w:r>
        <w:rPr/>
        <w:t>del</w:t>
      </w:r>
      <w:r>
        <w:rPr>
          <w:spacing w:val="-10"/>
        </w:rPr>
        <w:t> </w:t>
      </w:r>
      <w:r>
        <w:rPr/>
        <w:t>error en que éste se halle, se haga ilícitamente de alguna cosa o alcance un lucro indebido. El delito de fraude se castigará con las penas</w:t>
      </w:r>
      <w:r>
        <w:rPr>
          <w:spacing w:val="-9"/>
        </w:rPr>
        <w:t> </w:t>
      </w:r>
      <w:r>
        <w:rPr/>
        <w:t>siguientes:</w:t>
      </w:r>
    </w:p>
    <w:p>
      <w:pPr>
        <w:pStyle w:val="BodyText"/>
        <w:spacing w:before="7"/>
        <w:rPr>
          <w:sz w:val="21"/>
        </w:rPr>
      </w:pPr>
    </w:p>
    <w:p>
      <w:pPr>
        <w:pStyle w:val="BodyText"/>
        <w:ind w:left="118" w:right="117"/>
        <w:jc w:val="both"/>
      </w:pPr>
      <w:r>
        <w:rPr/>
        <w:t>I.-</w:t>
      </w:r>
      <w:r>
        <w:rPr>
          <w:spacing w:val="-2"/>
        </w:rPr>
        <w:t> </w:t>
      </w:r>
      <w:r>
        <w:rPr/>
        <w:t>Con</w:t>
      </w:r>
      <w:r>
        <w:rPr>
          <w:spacing w:val="-3"/>
        </w:rPr>
        <w:t> </w:t>
      </w:r>
      <w:r>
        <w:rPr/>
        <w:t>prisión</w:t>
      </w:r>
      <w:r>
        <w:rPr>
          <w:spacing w:val="-2"/>
        </w:rPr>
        <w:t> </w:t>
      </w:r>
      <w:r>
        <w:rPr/>
        <w:t>de</w:t>
      </w:r>
      <w:r>
        <w:rPr>
          <w:spacing w:val="-6"/>
        </w:rPr>
        <w:t> </w:t>
      </w:r>
      <w:r>
        <w:rPr/>
        <w:t>tres</w:t>
      </w:r>
      <w:r>
        <w:rPr>
          <w:spacing w:val="-4"/>
        </w:rPr>
        <w:t> </w:t>
      </w:r>
      <w:r>
        <w:rPr/>
        <w:t>meses</w:t>
      </w:r>
      <w:r>
        <w:rPr>
          <w:spacing w:val="-3"/>
        </w:rPr>
        <w:t> </w:t>
      </w:r>
      <w:r>
        <w:rPr/>
        <w:t>a</w:t>
      </w:r>
      <w:r>
        <w:rPr>
          <w:spacing w:val="-4"/>
        </w:rPr>
        <w:t> </w:t>
      </w:r>
      <w:r>
        <w:rPr/>
        <w:t>tres</w:t>
      </w:r>
      <w:r>
        <w:rPr>
          <w:spacing w:val="-3"/>
        </w:rPr>
        <w:t> </w:t>
      </w:r>
      <w:r>
        <w:rPr/>
        <w:t>años</w:t>
      </w:r>
      <w:r>
        <w:rPr>
          <w:spacing w:val="-5"/>
        </w:rPr>
        <w:t> </w:t>
      </w:r>
      <w:r>
        <w:rPr/>
        <w:t>y</w:t>
      </w:r>
      <w:r>
        <w:rPr>
          <w:spacing w:val="-4"/>
        </w:rPr>
        <w:t> </w:t>
      </w:r>
      <w:r>
        <w:rPr/>
        <w:t>multa</w:t>
      </w:r>
      <w:r>
        <w:rPr>
          <w:spacing w:val="-8"/>
        </w:rPr>
        <w:t> </w:t>
      </w:r>
      <w:r>
        <w:rPr/>
        <w:t>de</w:t>
      </w:r>
      <w:r>
        <w:rPr>
          <w:spacing w:val="-2"/>
        </w:rPr>
        <w:t> </w:t>
      </w:r>
      <w:r>
        <w:rPr/>
        <w:t>cinco</w:t>
      </w:r>
      <w:r>
        <w:rPr>
          <w:spacing w:val="-3"/>
        </w:rPr>
        <w:t> </w:t>
      </w:r>
      <w:r>
        <w:rPr/>
        <w:t>a</w:t>
      </w:r>
      <w:r>
        <w:rPr>
          <w:spacing w:val="-4"/>
        </w:rPr>
        <w:t> </w:t>
      </w:r>
      <w:r>
        <w:rPr/>
        <w:t>cien</w:t>
      </w:r>
      <w:r>
        <w:rPr>
          <w:spacing w:val="-3"/>
        </w:rPr>
        <w:t> </w:t>
      </w:r>
      <w:r>
        <w:rPr/>
        <w:t>veces</w:t>
      </w:r>
      <w:r>
        <w:rPr>
          <w:spacing w:val="-2"/>
        </w:rPr>
        <w:t> </w:t>
      </w:r>
      <w:r>
        <w:rPr/>
        <w:t>el</w:t>
      </w:r>
      <w:r>
        <w:rPr>
          <w:spacing w:val="-6"/>
        </w:rPr>
        <w:t> </w:t>
      </w:r>
      <w:r>
        <w:rPr/>
        <w:t>salario,</w:t>
      </w:r>
      <w:r>
        <w:rPr>
          <w:spacing w:val="-2"/>
        </w:rPr>
        <w:t> </w:t>
      </w:r>
      <w:r>
        <w:rPr/>
        <w:t>cuando</w:t>
      </w:r>
      <w:r>
        <w:rPr>
          <w:spacing w:val="-4"/>
        </w:rPr>
        <w:t> </w:t>
      </w:r>
      <w:r>
        <w:rPr/>
        <w:t>el</w:t>
      </w:r>
      <w:r>
        <w:rPr>
          <w:spacing w:val="-4"/>
        </w:rPr>
        <w:t> </w:t>
      </w:r>
      <w:r>
        <w:rPr/>
        <w:t>valor de lo defraudado no exceda de esta última</w:t>
      </w:r>
      <w:r>
        <w:rPr>
          <w:spacing w:val="-4"/>
        </w:rPr>
        <w:t> </w:t>
      </w:r>
      <w:r>
        <w:rPr/>
        <w:t>cantidad;</w:t>
      </w:r>
    </w:p>
    <w:p>
      <w:pPr>
        <w:pStyle w:val="BodyText"/>
      </w:pPr>
    </w:p>
    <w:p>
      <w:pPr>
        <w:pStyle w:val="BodyText"/>
        <w:ind w:left="118" w:right="118"/>
        <w:jc w:val="both"/>
      </w:pPr>
      <w:r>
        <w:rPr/>
        <w:t>II.- Con prisión de tres a seis años y multa de cien a ciento cincuenta veces el salario, cuando el valor de lo defraudado exceda de cien veces el salario; pero no de quinientas veces;</w:t>
      </w:r>
    </w:p>
    <w:p>
      <w:pPr>
        <w:pStyle w:val="BodyText"/>
      </w:pPr>
    </w:p>
    <w:p>
      <w:pPr>
        <w:pStyle w:val="BodyText"/>
        <w:ind w:left="118" w:right="115"/>
        <w:jc w:val="both"/>
      </w:pPr>
      <w:r>
        <w:rPr/>
        <w:t>III.- Con prisión de seis a doce años y multa de ciento cincuenta a quinientas veces el salario cuando el valor de lo defraudado exceda de ésta última cantidad.</w:t>
      </w:r>
    </w:p>
    <w:p>
      <w:pPr>
        <w:pStyle w:val="BodyText"/>
        <w:spacing w:before="11"/>
        <w:rPr>
          <w:sz w:val="21"/>
        </w:rPr>
      </w:pPr>
    </w:p>
    <w:p>
      <w:pPr>
        <w:pStyle w:val="BodyText"/>
        <w:ind w:left="118"/>
        <w:jc w:val="both"/>
      </w:pPr>
      <w:r>
        <w:rPr>
          <w:b/>
        </w:rPr>
        <w:t>ARTÍCULO 381.- </w:t>
      </w:r>
      <w:r>
        <w:rPr/>
        <w:t>Las mismas penas señaladas en el Artículo anterior se impondrán:</w:t>
      </w:r>
    </w:p>
    <w:p>
      <w:pPr>
        <w:pStyle w:val="BodyText"/>
      </w:pPr>
    </w:p>
    <w:p>
      <w:pPr>
        <w:pStyle w:val="BodyText"/>
        <w:ind w:left="118" w:right="113"/>
        <w:jc w:val="both"/>
      </w:pPr>
      <w:r>
        <w:rPr/>
        <w:t>I.- Al que obtenga dinero, valores o cualquiera otra cosa ofreciendo encargarse de la defensa de un</w:t>
      </w:r>
      <w:r>
        <w:rPr>
          <w:spacing w:val="-16"/>
        </w:rPr>
        <w:t> </w:t>
      </w:r>
      <w:r>
        <w:rPr/>
        <w:t>procesado</w:t>
      </w:r>
      <w:r>
        <w:rPr>
          <w:spacing w:val="-18"/>
        </w:rPr>
        <w:t> </w:t>
      </w:r>
      <w:r>
        <w:rPr/>
        <w:t>o</w:t>
      </w:r>
      <w:r>
        <w:rPr>
          <w:spacing w:val="-15"/>
        </w:rPr>
        <w:t> </w:t>
      </w:r>
      <w:r>
        <w:rPr/>
        <w:t>de</w:t>
      </w:r>
      <w:r>
        <w:rPr>
          <w:spacing w:val="-18"/>
        </w:rPr>
        <w:t> </w:t>
      </w:r>
      <w:r>
        <w:rPr/>
        <w:t>un</w:t>
      </w:r>
      <w:r>
        <w:rPr>
          <w:spacing w:val="-18"/>
        </w:rPr>
        <w:t> </w:t>
      </w:r>
      <w:r>
        <w:rPr/>
        <w:t>sentenciado</w:t>
      </w:r>
      <w:r>
        <w:rPr>
          <w:spacing w:val="-15"/>
        </w:rPr>
        <w:t> </w:t>
      </w:r>
      <w:r>
        <w:rPr/>
        <w:t>o</w:t>
      </w:r>
      <w:r>
        <w:rPr>
          <w:spacing w:val="-18"/>
        </w:rPr>
        <w:t> </w:t>
      </w:r>
      <w:r>
        <w:rPr/>
        <w:t>de</w:t>
      </w:r>
      <w:r>
        <w:rPr>
          <w:spacing w:val="-19"/>
        </w:rPr>
        <w:t> </w:t>
      </w:r>
      <w:r>
        <w:rPr/>
        <w:t>la</w:t>
      </w:r>
      <w:r>
        <w:rPr>
          <w:spacing w:val="-15"/>
        </w:rPr>
        <w:t> </w:t>
      </w:r>
      <w:r>
        <w:rPr/>
        <w:t>dirección</w:t>
      </w:r>
      <w:r>
        <w:rPr>
          <w:spacing w:val="-15"/>
        </w:rPr>
        <w:t> </w:t>
      </w:r>
      <w:r>
        <w:rPr/>
        <w:t>o</w:t>
      </w:r>
      <w:r>
        <w:rPr>
          <w:spacing w:val="-18"/>
        </w:rPr>
        <w:t> </w:t>
      </w:r>
      <w:r>
        <w:rPr/>
        <w:t>patrocinio</w:t>
      </w:r>
      <w:r>
        <w:rPr>
          <w:spacing w:val="-15"/>
        </w:rPr>
        <w:t> </w:t>
      </w:r>
      <w:r>
        <w:rPr/>
        <w:t>en</w:t>
      </w:r>
      <w:r>
        <w:rPr>
          <w:spacing w:val="-18"/>
        </w:rPr>
        <w:t> </w:t>
      </w:r>
      <w:r>
        <w:rPr/>
        <w:t>un</w:t>
      </w:r>
      <w:r>
        <w:rPr>
          <w:spacing w:val="-18"/>
        </w:rPr>
        <w:t> </w:t>
      </w:r>
      <w:r>
        <w:rPr/>
        <w:t>asunto</w:t>
      </w:r>
      <w:r>
        <w:rPr>
          <w:spacing w:val="-18"/>
        </w:rPr>
        <w:t> </w:t>
      </w:r>
      <w:r>
        <w:rPr/>
        <w:t>civil</w:t>
      </w:r>
      <w:r>
        <w:rPr>
          <w:spacing w:val="-16"/>
        </w:rPr>
        <w:t> </w:t>
      </w:r>
      <w:r>
        <w:rPr/>
        <w:t>o</w:t>
      </w:r>
      <w:r>
        <w:rPr>
          <w:spacing w:val="-15"/>
        </w:rPr>
        <w:t> </w:t>
      </w:r>
      <w:r>
        <w:rPr/>
        <w:t>administrativo, si no efectúa aquella o no realiza ésta, sea porque no se haga cargo legalmente de la misma o porque renuncie o abandone el negocio o la causa sin motivo</w:t>
      </w:r>
      <w:r>
        <w:rPr>
          <w:spacing w:val="-9"/>
        </w:rPr>
        <w:t> </w:t>
      </w:r>
      <w:r>
        <w:rPr/>
        <w:t>justificado;</w:t>
      </w:r>
    </w:p>
    <w:p>
      <w:pPr>
        <w:pStyle w:val="BodyText"/>
      </w:pPr>
    </w:p>
    <w:p>
      <w:pPr>
        <w:pStyle w:val="BodyText"/>
        <w:ind w:left="118" w:right="118"/>
        <w:jc w:val="both"/>
      </w:pPr>
      <w:r>
        <w:rPr/>
        <w:t>II.- Al que por título oneroso anajene (sic) cosa con conocimiento de que no tiene derecho para disponer de ella o la arriende, hipoteque, empeñe o grave de cualquier otro modo, si ha recibido el precio, el alquiler, la cantidad en que la gravó, parte de ellas o un lucro equivalente;</w:t>
      </w:r>
    </w:p>
    <w:p>
      <w:pPr>
        <w:pStyle w:val="BodyText"/>
        <w:spacing w:before="1"/>
      </w:pPr>
    </w:p>
    <w:p>
      <w:pPr>
        <w:pStyle w:val="BodyText"/>
        <w:spacing w:before="1"/>
        <w:ind w:left="118" w:right="115"/>
        <w:jc w:val="both"/>
      </w:pPr>
      <w:r>
        <w:rPr/>
        <w:t>III.- Al que obtenga de otro una cantidad de dinero o cualquier otro lucro otorgándole o endosándole</w:t>
      </w:r>
      <w:r>
        <w:rPr>
          <w:spacing w:val="-8"/>
        </w:rPr>
        <w:t> </w:t>
      </w:r>
      <w:r>
        <w:rPr/>
        <w:t>a</w:t>
      </w:r>
      <w:r>
        <w:rPr>
          <w:spacing w:val="-8"/>
        </w:rPr>
        <w:t> </w:t>
      </w:r>
      <w:r>
        <w:rPr/>
        <w:t>nombre</w:t>
      </w:r>
      <w:r>
        <w:rPr>
          <w:spacing w:val="-7"/>
        </w:rPr>
        <w:t> </w:t>
      </w:r>
      <w:r>
        <w:rPr/>
        <w:t>propio</w:t>
      </w:r>
      <w:r>
        <w:rPr>
          <w:spacing w:val="-7"/>
        </w:rPr>
        <w:t> </w:t>
      </w:r>
      <w:r>
        <w:rPr/>
        <w:t>o</w:t>
      </w:r>
      <w:r>
        <w:rPr>
          <w:spacing w:val="-8"/>
        </w:rPr>
        <w:t> </w:t>
      </w:r>
      <w:r>
        <w:rPr/>
        <w:t>de</w:t>
      </w:r>
      <w:r>
        <w:rPr>
          <w:spacing w:val="-8"/>
        </w:rPr>
        <w:t> </w:t>
      </w:r>
      <w:r>
        <w:rPr/>
        <w:t>otro,</w:t>
      </w:r>
      <w:r>
        <w:rPr>
          <w:spacing w:val="-6"/>
        </w:rPr>
        <w:t> </w:t>
      </w:r>
      <w:r>
        <w:rPr/>
        <w:t>un</w:t>
      </w:r>
      <w:r>
        <w:rPr>
          <w:spacing w:val="-8"/>
        </w:rPr>
        <w:t> </w:t>
      </w:r>
      <w:r>
        <w:rPr/>
        <w:t>documento</w:t>
      </w:r>
      <w:r>
        <w:rPr>
          <w:spacing w:val="-8"/>
        </w:rPr>
        <w:t> </w:t>
      </w:r>
      <w:r>
        <w:rPr/>
        <w:t>nominativo</w:t>
      </w:r>
      <w:r>
        <w:rPr>
          <w:spacing w:val="-8"/>
        </w:rPr>
        <w:t> </w:t>
      </w:r>
      <w:r>
        <w:rPr/>
        <w:t>a</w:t>
      </w:r>
      <w:r>
        <w:rPr>
          <w:spacing w:val="-7"/>
        </w:rPr>
        <w:t> </w:t>
      </w:r>
      <w:r>
        <w:rPr/>
        <w:t>la</w:t>
      </w:r>
      <w:r>
        <w:rPr>
          <w:spacing w:val="-8"/>
        </w:rPr>
        <w:t> </w:t>
      </w:r>
      <w:r>
        <w:rPr/>
        <w:t>orden</w:t>
      </w:r>
      <w:r>
        <w:rPr>
          <w:spacing w:val="-8"/>
        </w:rPr>
        <w:t> </w:t>
      </w:r>
      <w:r>
        <w:rPr/>
        <w:t>o</w:t>
      </w:r>
      <w:r>
        <w:rPr>
          <w:spacing w:val="-7"/>
        </w:rPr>
        <w:t> </w:t>
      </w:r>
      <w:r>
        <w:rPr/>
        <w:t>al</w:t>
      </w:r>
      <w:r>
        <w:rPr>
          <w:spacing w:val="-9"/>
        </w:rPr>
        <w:t> </w:t>
      </w:r>
      <w:r>
        <w:rPr/>
        <w:t>portador</w:t>
      </w:r>
      <w:r>
        <w:rPr>
          <w:spacing w:val="-9"/>
        </w:rPr>
        <w:t> </w:t>
      </w:r>
      <w:r>
        <w:rPr/>
        <w:t>contra una persona supuesta o que el otorgante sepa que no ha de</w:t>
      </w:r>
      <w:r>
        <w:rPr>
          <w:spacing w:val="-18"/>
        </w:rPr>
        <w:t> </w:t>
      </w:r>
      <w:r>
        <w:rPr/>
        <w:t>pagarla;</w:t>
      </w:r>
    </w:p>
    <w:p>
      <w:pPr>
        <w:pStyle w:val="BodyText"/>
      </w:pPr>
    </w:p>
    <w:p>
      <w:pPr>
        <w:pStyle w:val="BodyText"/>
        <w:ind w:left="118" w:right="116"/>
        <w:jc w:val="both"/>
      </w:pPr>
      <w:r>
        <w:rPr/>
        <w:t>IV.-</w:t>
      </w:r>
      <w:r>
        <w:rPr>
          <w:spacing w:val="-15"/>
        </w:rPr>
        <w:t> </w:t>
      </w:r>
      <w:r>
        <w:rPr/>
        <w:t>Al</w:t>
      </w:r>
      <w:r>
        <w:rPr>
          <w:spacing w:val="-15"/>
        </w:rPr>
        <w:t> </w:t>
      </w:r>
      <w:r>
        <w:rPr/>
        <w:t>que</w:t>
      </w:r>
      <w:r>
        <w:rPr>
          <w:spacing w:val="-15"/>
        </w:rPr>
        <w:t> </w:t>
      </w:r>
      <w:r>
        <w:rPr/>
        <w:t>se</w:t>
      </w:r>
      <w:r>
        <w:rPr>
          <w:spacing w:val="-13"/>
        </w:rPr>
        <w:t> </w:t>
      </w:r>
      <w:r>
        <w:rPr/>
        <w:t>haga</w:t>
      </w:r>
      <w:r>
        <w:rPr>
          <w:spacing w:val="-15"/>
        </w:rPr>
        <w:t> </w:t>
      </w:r>
      <w:r>
        <w:rPr/>
        <w:t>servir</w:t>
      </w:r>
      <w:r>
        <w:rPr>
          <w:spacing w:val="-12"/>
        </w:rPr>
        <w:t> </w:t>
      </w:r>
      <w:r>
        <w:rPr/>
        <w:t>alguna</w:t>
      </w:r>
      <w:r>
        <w:rPr>
          <w:spacing w:val="-15"/>
        </w:rPr>
        <w:t> </w:t>
      </w:r>
      <w:r>
        <w:rPr/>
        <w:t>cosa</w:t>
      </w:r>
      <w:r>
        <w:rPr>
          <w:spacing w:val="-15"/>
        </w:rPr>
        <w:t> </w:t>
      </w:r>
      <w:r>
        <w:rPr/>
        <w:t>o</w:t>
      </w:r>
      <w:r>
        <w:rPr>
          <w:spacing w:val="-12"/>
        </w:rPr>
        <w:t> </w:t>
      </w:r>
      <w:r>
        <w:rPr/>
        <w:t>admita</w:t>
      </w:r>
      <w:r>
        <w:rPr>
          <w:spacing w:val="-15"/>
        </w:rPr>
        <w:t> </w:t>
      </w:r>
      <w:r>
        <w:rPr/>
        <w:t>un</w:t>
      </w:r>
      <w:r>
        <w:rPr>
          <w:spacing w:val="-15"/>
        </w:rPr>
        <w:t> </w:t>
      </w:r>
      <w:r>
        <w:rPr/>
        <w:t>servicio</w:t>
      </w:r>
      <w:r>
        <w:rPr>
          <w:spacing w:val="-12"/>
        </w:rPr>
        <w:t> </w:t>
      </w:r>
      <w:r>
        <w:rPr/>
        <w:t>en</w:t>
      </w:r>
      <w:r>
        <w:rPr>
          <w:spacing w:val="-13"/>
        </w:rPr>
        <w:t> </w:t>
      </w:r>
      <w:r>
        <w:rPr/>
        <w:t>cualquier</w:t>
      </w:r>
      <w:r>
        <w:rPr>
          <w:spacing w:val="-14"/>
        </w:rPr>
        <w:t> </w:t>
      </w:r>
      <w:r>
        <w:rPr/>
        <w:t>establecimiento</w:t>
      </w:r>
      <w:r>
        <w:rPr>
          <w:spacing w:val="-12"/>
        </w:rPr>
        <w:t> </w:t>
      </w:r>
      <w:r>
        <w:rPr/>
        <w:t>comercial y no pague su</w:t>
      </w:r>
      <w:r>
        <w:rPr>
          <w:spacing w:val="-6"/>
        </w:rPr>
        <w:t> </w:t>
      </w:r>
      <w:r>
        <w:rPr/>
        <w:t>importe;</w:t>
      </w:r>
    </w:p>
    <w:p>
      <w:pPr>
        <w:pStyle w:val="BodyText"/>
      </w:pPr>
    </w:p>
    <w:p>
      <w:pPr>
        <w:pStyle w:val="BodyText"/>
        <w:ind w:left="118" w:right="112"/>
        <w:jc w:val="both"/>
      </w:pPr>
      <w:r>
        <w:rPr/>
        <w:t>V.- Al que compre una cosa mueble ofreciendo pagar su precio de contado y rehuse después de recibirla, hacer el pago o devolver la cosa, si el vendedor le exige lo primero dentro de los seis días siguientes de haber recibido la cosa al comprador;</w:t>
      </w:r>
    </w:p>
    <w:p>
      <w:pPr>
        <w:pStyle w:val="BodyText"/>
        <w:spacing w:before="1"/>
      </w:pPr>
    </w:p>
    <w:p>
      <w:pPr>
        <w:pStyle w:val="BodyText"/>
        <w:ind w:left="118" w:right="113"/>
        <w:jc w:val="both"/>
      </w:pPr>
      <w:r>
        <w:rPr/>
        <w:t>VI.- Al que hubiere vendido una cosa mueble y recibido su precio si no la entrega dentro de los seis</w:t>
      </w:r>
      <w:r>
        <w:rPr>
          <w:spacing w:val="-3"/>
        </w:rPr>
        <w:t> </w:t>
      </w:r>
      <w:r>
        <w:rPr/>
        <w:t>días</w:t>
      </w:r>
      <w:r>
        <w:rPr>
          <w:spacing w:val="-3"/>
        </w:rPr>
        <w:t> </w:t>
      </w:r>
      <w:r>
        <w:rPr/>
        <w:t>del</w:t>
      </w:r>
      <w:r>
        <w:rPr>
          <w:spacing w:val="-3"/>
        </w:rPr>
        <w:t> </w:t>
      </w:r>
      <w:r>
        <w:rPr/>
        <w:t>plazo</w:t>
      </w:r>
      <w:r>
        <w:rPr>
          <w:spacing w:val="-3"/>
        </w:rPr>
        <w:t> </w:t>
      </w:r>
      <w:r>
        <w:rPr/>
        <w:t>convenido</w:t>
      </w:r>
      <w:r>
        <w:rPr>
          <w:spacing w:val="-2"/>
        </w:rPr>
        <w:t> </w:t>
      </w:r>
      <w:r>
        <w:rPr/>
        <w:t>o</w:t>
      </w:r>
      <w:r>
        <w:rPr>
          <w:spacing w:val="-3"/>
        </w:rPr>
        <w:t> </w:t>
      </w:r>
      <w:r>
        <w:rPr/>
        <w:t>no</w:t>
      </w:r>
      <w:r>
        <w:rPr>
          <w:spacing w:val="-3"/>
        </w:rPr>
        <w:t> </w:t>
      </w:r>
      <w:r>
        <w:rPr/>
        <w:t>devuelva</w:t>
      </w:r>
      <w:r>
        <w:rPr>
          <w:spacing w:val="-2"/>
        </w:rPr>
        <w:t> </w:t>
      </w:r>
      <w:r>
        <w:rPr/>
        <w:t>su</w:t>
      </w:r>
      <w:r>
        <w:rPr>
          <w:spacing w:val="-3"/>
        </w:rPr>
        <w:t> </w:t>
      </w:r>
      <w:r>
        <w:rPr/>
        <w:t>importe</w:t>
      </w:r>
      <w:r>
        <w:rPr>
          <w:spacing w:val="-4"/>
        </w:rPr>
        <w:t> </w:t>
      </w:r>
      <w:r>
        <w:rPr/>
        <w:t>en</w:t>
      </w:r>
      <w:r>
        <w:rPr>
          <w:spacing w:val="-3"/>
        </w:rPr>
        <w:t> </w:t>
      </w:r>
      <w:r>
        <w:rPr/>
        <w:t>el</w:t>
      </w:r>
      <w:r>
        <w:rPr>
          <w:spacing w:val="-6"/>
        </w:rPr>
        <w:t> </w:t>
      </w:r>
      <w:r>
        <w:rPr/>
        <w:t>mismo</w:t>
      </w:r>
      <w:r>
        <w:rPr>
          <w:spacing w:val="-7"/>
        </w:rPr>
        <w:t> </w:t>
      </w:r>
      <w:r>
        <w:rPr/>
        <w:t>término</w:t>
      </w:r>
      <w:r>
        <w:rPr>
          <w:spacing w:val="-3"/>
        </w:rPr>
        <w:t> </w:t>
      </w:r>
      <w:r>
        <w:rPr/>
        <w:t>en</w:t>
      </w:r>
      <w:r>
        <w:rPr>
          <w:spacing w:val="-2"/>
        </w:rPr>
        <w:t> </w:t>
      </w:r>
      <w:r>
        <w:rPr/>
        <w:t>el</w:t>
      </w:r>
      <w:r>
        <w:rPr>
          <w:spacing w:val="-6"/>
        </w:rPr>
        <w:t> </w:t>
      </w:r>
      <w:r>
        <w:rPr/>
        <w:t>caso</w:t>
      </w:r>
      <w:r>
        <w:rPr>
          <w:spacing w:val="-6"/>
        </w:rPr>
        <w:t> </w:t>
      </w:r>
      <w:r>
        <w:rPr/>
        <w:t>que</w:t>
      </w:r>
      <w:r>
        <w:rPr>
          <w:spacing w:val="-5"/>
        </w:rPr>
        <w:t> </w:t>
      </w:r>
      <w:r>
        <w:rPr/>
        <w:t>se</w:t>
      </w:r>
      <w:r>
        <w:rPr>
          <w:spacing w:val="-5"/>
        </w:rPr>
        <w:t> </w:t>
      </w:r>
      <w:r>
        <w:rPr/>
        <w:t>le exija este</w:t>
      </w:r>
      <w:r>
        <w:rPr>
          <w:spacing w:val="-1"/>
        </w:rPr>
        <w:t> </w:t>
      </w:r>
      <w:r>
        <w:rPr/>
        <w:t>último;</w:t>
      </w:r>
    </w:p>
    <w:p>
      <w:pPr>
        <w:pStyle w:val="BodyText"/>
        <w:spacing w:before="10"/>
        <w:rPr>
          <w:sz w:val="21"/>
        </w:rPr>
      </w:pPr>
    </w:p>
    <w:p>
      <w:pPr>
        <w:pStyle w:val="BodyText"/>
        <w:ind w:left="118" w:right="117"/>
        <w:jc w:val="both"/>
      </w:pPr>
      <w:r>
        <w:rPr/>
        <w:t>VII.- Al que venda a dos o más personas una misma cosa, sea mueble o inmueble y reciba total o parcialmente el precio de las enajenaciones o cualquier otro lucro, con perjuicio de cualquiera de los compradores;</w:t>
      </w:r>
    </w:p>
    <w:p>
      <w:pPr>
        <w:pStyle w:val="BodyText"/>
        <w:spacing w:before="1"/>
      </w:pPr>
    </w:p>
    <w:p>
      <w:pPr>
        <w:pStyle w:val="BodyText"/>
        <w:ind w:left="118" w:right="114"/>
        <w:jc w:val="both"/>
      </w:pPr>
      <w:r>
        <w:rPr/>
        <w:t>VIII.-</w:t>
      </w:r>
      <w:r>
        <w:rPr>
          <w:spacing w:val="-10"/>
        </w:rPr>
        <w:t> </w:t>
      </w:r>
      <w:r>
        <w:rPr/>
        <w:t>El</w:t>
      </w:r>
      <w:r>
        <w:rPr>
          <w:spacing w:val="-13"/>
        </w:rPr>
        <w:t> </w:t>
      </w:r>
      <w:r>
        <w:rPr/>
        <w:t>que</w:t>
      </w:r>
      <w:r>
        <w:rPr>
          <w:spacing w:val="-12"/>
        </w:rPr>
        <w:t> </w:t>
      </w:r>
      <w:r>
        <w:rPr/>
        <w:t>valiéndose</w:t>
      </w:r>
      <w:r>
        <w:rPr>
          <w:spacing w:val="-8"/>
        </w:rPr>
        <w:t> </w:t>
      </w:r>
      <w:r>
        <w:rPr/>
        <w:t>de</w:t>
      </w:r>
      <w:r>
        <w:rPr>
          <w:spacing w:val="-9"/>
        </w:rPr>
        <w:t> </w:t>
      </w:r>
      <w:r>
        <w:rPr/>
        <w:t>la</w:t>
      </w:r>
      <w:r>
        <w:rPr>
          <w:spacing w:val="-8"/>
        </w:rPr>
        <w:t> </w:t>
      </w:r>
      <w:r>
        <w:rPr/>
        <w:t>ignorancia,</w:t>
      </w:r>
      <w:r>
        <w:rPr>
          <w:spacing w:val="-9"/>
        </w:rPr>
        <w:t> </w:t>
      </w:r>
      <w:r>
        <w:rPr/>
        <w:t>o</w:t>
      </w:r>
      <w:r>
        <w:rPr>
          <w:spacing w:val="-11"/>
        </w:rPr>
        <w:t> </w:t>
      </w:r>
      <w:r>
        <w:rPr/>
        <w:t>de</w:t>
      </w:r>
      <w:r>
        <w:rPr>
          <w:spacing w:val="-11"/>
        </w:rPr>
        <w:t> </w:t>
      </w:r>
      <w:r>
        <w:rPr/>
        <w:t>las</w:t>
      </w:r>
      <w:r>
        <w:rPr>
          <w:spacing w:val="-11"/>
        </w:rPr>
        <w:t> </w:t>
      </w:r>
      <w:r>
        <w:rPr/>
        <w:t>malas</w:t>
      </w:r>
      <w:r>
        <w:rPr>
          <w:spacing w:val="-10"/>
        </w:rPr>
        <w:t> </w:t>
      </w:r>
      <w:r>
        <w:rPr/>
        <w:t>condiciones</w:t>
      </w:r>
      <w:r>
        <w:rPr>
          <w:spacing w:val="-8"/>
        </w:rPr>
        <w:t> </w:t>
      </w:r>
      <w:r>
        <w:rPr/>
        <w:t>económicas</w:t>
      </w:r>
      <w:r>
        <w:rPr>
          <w:spacing w:val="-11"/>
        </w:rPr>
        <w:t> </w:t>
      </w:r>
      <w:r>
        <w:rPr/>
        <w:t>de</w:t>
      </w:r>
      <w:r>
        <w:rPr>
          <w:spacing w:val="-8"/>
        </w:rPr>
        <w:t> </w:t>
      </w:r>
      <w:r>
        <w:rPr/>
        <w:t>una</w:t>
      </w:r>
      <w:r>
        <w:rPr>
          <w:spacing w:val="-11"/>
        </w:rPr>
        <w:t> </w:t>
      </w:r>
      <w:r>
        <w:rPr/>
        <w:t>persona, obtenga</w:t>
      </w:r>
      <w:r>
        <w:rPr>
          <w:spacing w:val="-6"/>
        </w:rPr>
        <w:t> </w:t>
      </w:r>
      <w:r>
        <w:rPr/>
        <w:t>de</w:t>
      </w:r>
      <w:r>
        <w:rPr>
          <w:spacing w:val="-7"/>
        </w:rPr>
        <w:t> </w:t>
      </w:r>
      <w:r>
        <w:rPr/>
        <w:t>ésta</w:t>
      </w:r>
      <w:r>
        <w:rPr>
          <w:spacing w:val="-7"/>
        </w:rPr>
        <w:t> </w:t>
      </w:r>
      <w:r>
        <w:rPr/>
        <w:t>ventajas</w:t>
      </w:r>
      <w:r>
        <w:rPr>
          <w:spacing w:val="-7"/>
        </w:rPr>
        <w:t> </w:t>
      </w:r>
      <w:r>
        <w:rPr/>
        <w:t>usuarias</w:t>
      </w:r>
      <w:r>
        <w:rPr>
          <w:spacing w:val="-7"/>
        </w:rPr>
        <w:t> </w:t>
      </w:r>
      <w:r>
        <w:rPr/>
        <w:t>por</w:t>
      </w:r>
      <w:r>
        <w:rPr>
          <w:spacing w:val="-7"/>
        </w:rPr>
        <w:t> </w:t>
      </w:r>
      <w:r>
        <w:rPr/>
        <w:t>medio</w:t>
      </w:r>
      <w:r>
        <w:rPr>
          <w:spacing w:val="-5"/>
        </w:rPr>
        <w:t> </w:t>
      </w:r>
      <w:r>
        <w:rPr/>
        <w:t>de</w:t>
      </w:r>
      <w:r>
        <w:rPr>
          <w:spacing w:val="-8"/>
        </w:rPr>
        <w:t> </w:t>
      </w:r>
      <w:r>
        <w:rPr/>
        <w:t>contratos</w:t>
      </w:r>
      <w:r>
        <w:rPr>
          <w:spacing w:val="-5"/>
        </w:rPr>
        <w:t> </w:t>
      </w:r>
      <w:r>
        <w:rPr/>
        <w:t>o</w:t>
      </w:r>
      <w:r>
        <w:rPr>
          <w:spacing w:val="-8"/>
        </w:rPr>
        <w:t> </w:t>
      </w:r>
      <w:r>
        <w:rPr/>
        <w:t>convenios</w:t>
      </w:r>
      <w:r>
        <w:rPr>
          <w:spacing w:val="-5"/>
        </w:rPr>
        <w:t> </w:t>
      </w:r>
      <w:r>
        <w:rPr/>
        <w:t>en</w:t>
      </w:r>
      <w:r>
        <w:rPr>
          <w:spacing w:val="-6"/>
        </w:rPr>
        <w:t> </w:t>
      </w:r>
      <w:r>
        <w:rPr/>
        <w:t>los</w:t>
      </w:r>
      <w:r>
        <w:rPr>
          <w:spacing w:val="-5"/>
        </w:rPr>
        <w:t> </w:t>
      </w:r>
      <w:r>
        <w:rPr/>
        <w:t>cuales</w:t>
      </w:r>
      <w:r>
        <w:rPr>
          <w:spacing w:val="-5"/>
        </w:rPr>
        <w:t> </w:t>
      </w:r>
      <w:r>
        <w:rPr/>
        <w:t>se</w:t>
      </w:r>
      <w:r>
        <w:rPr>
          <w:spacing w:val="-8"/>
        </w:rPr>
        <w:t> </w:t>
      </w:r>
      <w:r>
        <w:rPr/>
        <w:t>estipulen réditos o lucros superiores a los usuales en el</w:t>
      </w:r>
      <w:r>
        <w:rPr>
          <w:spacing w:val="-11"/>
        </w:rPr>
        <w:t> </w:t>
      </w:r>
      <w:r>
        <w:rPr/>
        <w:t>mercado;</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2"/>
        <w:jc w:val="both"/>
      </w:pPr>
      <w:r>
        <w:rPr/>
        <w:t>IX.- Al que para obtener un lucro indebido, ponga en circulación fichas, tarjetas, planchuelas u otros objetos de cualquier materia como signos convencionales en substitución de la moneda legal;</w:t>
      </w:r>
    </w:p>
    <w:p>
      <w:pPr>
        <w:pStyle w:val="BodyText"/>
        <w:spacing w:before="1"/>
      </w:pPr>
    </w:p>
    <w:p>
      <w:pPr>
        <w:pStyle w:val="BodyText"/>
        <w:ind w:left="118" w:right="119"/>
        <w:jc w:val="both"/>
      </w:pPr>
      <w:r>
        <w:rPr/>
        <w:t>X.- Al que hiciere un acto o escrito judicial simulados, con perjuicio de otro, o para obtener cualquier beneficio indebido;</w:t>
      </w:r>
    </w:p>
    <w:p>
      <w:pPr>
        <w:pStyle w:val="BodyText"/>
        <w:spacing w:before="11"/>
        <w:rPr>
          <w:sz w:val="21"/>
        </w:rPr>
      </w:pPr>
    </w:p>
    <w:p>
      <w:pPr>
        <w:pStyle w:val="BodyText"/>
        <w:ind w:left="118" w:right="119"/>
        <w:jc w:val="both"/>
      </w:pPr>
      <w:r>
        <w:rPr/>
        <w:t>XI.- Al que por sorteos, rifas, loterías, promesas de venta, o por cualquier otro medio, se quede en todo o en parte con las cantidades recibidas, sin entregar las mercancías u objetos ofrecidos;</w:t>
      </w:r>
    </w:p>
    <w:p>
      <w:pPr>
        <w:pStyle w:val="BodyText"/>
      </w:pPr>
    </w:p>
    <w:p>
      <w:pPr>
        <w:pStyle w:val="BodyText"/>
        <w:ind w:left="118" w:right="112"/>
        <w:jc w:val="both"/>
      </w:pPr>
      <w:r>
        <w:rPr/>
        <w:t>XII.- Al fabricante empresario, contratista constructor de una obra cualquiera, que emplee en la construcción</w:t>
      </w:r>
      <w:r>
        <w:rPr>
          <w:spacing w:val="-4"/>
        </w:rPr>
        <w:t> </w:t>
      </w:r>
      <w:r>
        <w:rPr/>
        <w:t>de</w:t>
      </w:r>
      <w:r>
        <w:rPr>
          <w:spacing w:val="-3"/>
        </w:rPr>
        <w:t> </w:t>
      </w:r>
      <w:r>
        <w:rPr/>
        <w:t>la</w:t>
      </w:r>
      <w:r>
        <w:rPr>
          <w:spacing w:val="-3"/>
        </w:rPr>
        <w:t> </w:t>
      </w:r>
      <w:r>
        <w:rPr/>
        <w:t>misma,</w:t>
      </w:r>
      <w:r>
        <w:rPr>
          <w:spacing w:val="-2"/>
        </w:rPr>
        <w:t> </w:t>
      </w:r>
      <w:r>
        <w:rPr/>
        <w:t>materiales,</w:t>
      </w:r>
      <w:r>
        <w:rPr>
          <w:spacing w:val="-4"/>
        </w:rPr>
        <w:t> </w:t>
      </w:r>
      <w:r>
        <w:rPr/>
        <w:t>en</w:t>
      </w:r>
      <w:r>
        <w:rPr>
          <w:spacing w:val="-3"/>
        </w:rPr>
        <w:t> </w:t>
      </w:r>
      <w:r>
        <w:rPr/>
        <w:t>cantidad</w:t>
      </w:r>
      <w:r>
        <w:rPr>
          <w:spacing w:val="-3"/>
        </w:rPr>
        <w:t> </w:t>
      </w:r>
      <w:r>
        <w:rPr/>
        <w:t>o</w:t>
      </w:r>
      <w:r>
        <w:rPr>
          <w:spacing w:val="-3"/>
        </w:rPr>
        <w:t> </w:t>
      </w:r>
      <w:r>
        <w:rPr/>
        <w:t>calidad</w:t>
      </w:r>
      <w:r>
        <w:rPr>
          <w:spacing w:val="-3"/>
        </w:rPr>
        <w:t> </w:t>
      </w:r>
      <w:r>
        <w:rPr/>
        <w:t>inferiores</w:t>
      </w:r>
      <w:r>
        <w:rPr>
          <w:spacing w:val="-3"/>
        </w:rPr>
        <w:t> </w:t>
      </w:r>
      <w:r>
        <w:rPr/>
        <w:t>a</w:t>
      </w:r>
      <w:r>
        <w:rPr>
          <w:spacing w:val="-3"/>
        </w:rPr>
        <w:t> </w:t>
      </w:r>
      <w:r>
        <w:rPr/>
        <w:t>lo</w:t>
      </w:r>
      <w:r>
        <w:rPr>
          <w:spacing w:val="-5"/>
        </w:rPr>
        <w:t> </w:t>
      </w:r>
      <w:r>
        <w:rPr/>
        <w:t>convenido,</w:t>
      </w:r>
      <w:r>
        <w:rPr>
          <w:spacing w:val="-2"/>
        </w:rPr>
        <w:t> </w:t>
      </w:r>
      <w:r>
        <w:rPr/>
        <w:t>o</w:t>
      </w:r>
      <w:r>
        <w:rPr>
          <w:spacing w:val="-3"/>
        </w:rPr>
        <w:t> </w:t>
      </w:r>
      <w:r>
        <w:rPr/>
        <w:t>mano</w:t>
      </w:r>
      <w:r>
        <w:rPr>
          <w:spacing w:val="-4"/>
        </w:rPr>
        <w:t> </w:t>
      </w:r>
      <w:r>
        <w:rPr/>
        <w:t>de obra inferior a la estipulada siempre que haya recibido el precio convenido o parte de</w:t>
      </w:r>
      <w:r>
        <w:rPr>
          <w:spacing w:val="-17"/>
        </w:rPr>
        <w:t> </w:t>
      </w:r>
      <w:r>
        <w:rPr/>
        <w:t>él;</w:t>
      </w:r>
    </w:p>
    <w:p>
      <w:pPr>
        <w:pStyle w:val="BodyText"/>
        <w:spacing w:before="1"/>
      </w:pPr>
    </w:p>
    <w:p>
      <w:pPr>
        <w:pStyle w:val="BodyText"/>
        <w:ind w:left="118" w:right="119"/>
        <w:jc w:val="both"/>
      </w:pPr>
      <w:r>
        <w:rPr/>
        <w:t>XIII.- Al vendedor de materiales de construcción o cualquiera especie que habiendo recibido el precio de los mismos no los entregare en la cantidad o en la calidad convenida;</w:t>
      </w:r>
    </w:p>
    <w:p>
      <w:pPr>
        <w:pStyle w:val="BodyText"/>
        <w:spacing w:before="11"/>
        <w:rPr>
          <w:sz w:val="21"/>
        </w:rPr>
      </w:pPr>
    </w:p>
    <w:p>
      <w:pPr>
        <w:pStyle w:val="BodyText"/>
        <w:ind w:left="118" w:right="117"/>
        <w:jc w:val="both"/>
      </w:pPr>
      <w:r>
        <w:rPr/>
        <w:t>XIV.- Al fiador que enajene o grave los bienes raíces cuyas inscripciones de propiedad estén anotadas, conforme lo dispone el Código Civil, y de la operación resulta la insolvencia del citado fiador.</w:t>
      </w:r>
    </w:p>
    <w:p>
      <w:pPr>
        <w:pStyle w:val="BodyText"/>
        <w:spacing w:before="1"/>
      </w:pPr>
    </w:p>
    <w:p>
      <w:pPr>
        <w:pStyle w:val="BodyText"/>
        <w:ind w:left="118" w:right="112"/>
        <w:jc w:val="both"/>
      </w:pPr>
      <w:r>
        <w:rPr/>
        <w:t>Asimismo se aplicará de tres a siete años de prisión y de treinta a ciento veinte días de multa al que, teniendo la obligación de cubrir alimentos conforme a la Ley, eluda proporcionarlos a sus ascendientes y descendientes en primer grado, o a su cónyuge, colocándose dolosamente en estado de insolvencia.</w:t>
      </w:r>
    </w:p>
    <w:p>
      <w:pPr>
        <w:pStyle w:val="BodyText"/>
        <w:spacing w:before="9"/>
        <w:rPr>
          <w:sz w:val="21"/>
        </w:rPr>
      </w:pPr>
    </w:p>
    <w:p>
      <w:pPr>
        <w:pStyle w:val="BodyText"/>
        <w:ind w:left="118" w:right="115"/>
        <w:jc w:val="both"/>
      </w:pPr>
      <w:r>
        <w:rPr>
          <w:b/>
        </w:rPr>
        <w:t>ARTÍCULO 382.- </w:t>
      </w:r>
      <w:r>
        <w:rPr/>
        <w:t>Se impondrá prisión de seis meses a ocho años y multa de cinco mil a diez</w:t>
      </w:r>
      <w:r>
        <w:rPr>
          <w:spacing w:val="-43"/>
        </w:rPr>
        <w:t> </w:t>
      </w:r>
      <w:r>
        <w:rPr/>
        <w:t>mil pesos, o sólo la prisión al que, para hacerse de una cantidad de dinero en numerario, en papel moneda o billetes de banco, de un documento que importa obligación, liberación o transmisión de derechos o de cualquiera otra cosa ajena mueble, logre que se le entregue por medio de maquinaciones, engaños o</w:t>
      </w:r>
      <w:r>
        <w:rPr>
          <w:spacing w:val="-2"/>
        </w:rPr>
        <w:t> </w:t>
      </w:r>
      <w:r>
        <w:rPr/>
        <w:t>artificios.</w:t>
      </w:r>
    </w:p>
    <w:p>
      <w:pPr>
        <w:pStyle w:val="BodyText"/>
        <w:spacing w:before="10"/>
        <w:rPr>
          <w:sz w:val="21"/>
        </w:rPr>
      </w:pPr>
    </w:p>
    <w:p>
      <w:pPr>
        <w:pStyle w:val="BodyText"/>
        <w:spacing w:line="242" w:lineRule="auto" w:before="1"/>
        <w:ind w:left="118" w:right="113"/>
        <w:jc w:val="both"/>
      </w:pPr>
      <w:r>
        <w:rPr>
          <w:b/>
        </w:rPr>
        <w:t>ARTÍCULO 383.- </w:t>
      </w:r>
      <w:r>
        <w:rPr/>
        <w:t>El fraude se perseguirá por querella. Excepción hecha cuando el activo tenga conducta precedente por el mismo delito o para el caso de que el pasivo sea un organismo o institución pública o descentralizada.</w:t>
      </w:r>
    </w:p>
    <w:p>
      <w:pPr>
        <w:pStyle w:val="BodyText"/>
        <w:rPr>
          <w:sz w:val="24"/>
        </w:rPr>
      </w:pPr>
    </w:p>
    <w:p>
      <w:pPr>
        <w:pStyle w:val="BodyText"/>
        <w:spacing w:before="4"/>
        <w:rPr>
          <w:sz w:val="19"/>
        </w:rPr>
      </w:pPr>
    </w:p>
    <w:p>
      <w:pPr>
        <w:pStyle w:val="Heading1"/>
      </w:pPr>
      <w:r>
        <w:rPr/>
        <w:t>CAPITULO IV BIS.</w:t>
      </w:r>
    </w:p>
    <w:p>
      <w:pPr>
        <w:spacing w:before="1"/>
        <w:ind w:left="874" w:right="874" w:firstLine="0"/>
        <w:jc w:val="center"/>
        <w:rPr>
          <w:b/>
          <w:sz w:val="22"/>
        </w:rPr>
      </w:pPr>
      <w:r>
        <w:rPr>
          <w:b/>
          <w:sz w:val="22"/>
        </w:rPr>
        <w:t>Extorsión.</w:t>
      </w:r>
    </w:p>
    <w:p>
      <w:pPr>
        <w:pStyle w:val="BodyText"/>
        <w:rPr>
          <w:b/>
          <w:sz w:val="24"/>
        </w:rPr>
      </w:pPr>
    </w:p>
    <w:p>
      <w:pPr>
        <w:pStyle w:val="BodyText"/>
        <w:rPr>
          <w:b/>
          <w:sz w:val="20"/>
        </w:rPr>
      </w:pPr>
    </w:p>
    <w:p>
      <w:pPr>
        <w:pStyle w:val="BodyText"/>
        <w:ind w:left="118" w:right="114"/>
        <w:jc w:val="both"/>
      </w:pPr>
      <w:r>
        <w:rPr>
          <w:b/>
        </w:rPr>
        <w:t>ARTÍCULO</w:t>
      </w:r>
      <w:r>
        <w:rPr>
          <w:b/>
          <w:spacing w:val="-10"/>
        </w:rPr>
        <w:t> </w:t>
      </w:r>
      <w:r>
        <w:rPr>
          <w:b/>
        </w:rPr>
        <w:t>383</w:t>
      </w:r>
      <w:r>
        <w:rPr>
          <w:b/>
          <w:spacing w:val="-10"/>
        </w:rPr>
        <w:t> </w:t>
      </w:r>
      <w:r>
        <w:rPr>
          <w:b/>
        </w:rPr>
        <w:t>Bis.-</w:t>
      </w:r>
      <w:r>
        <w:rPr>
          <w:b/>
          <w:spacing w:val="-9"/>
        </w:rPr>
        <w:t> </w:t>
      </w:r>
      <w:r>
        <w:rPr/>
        <w:t>Comete</w:t>
      </w:r>
      <w:r>
        <w:rPr>
          <w:spacing w:val="-11"/>
        </w:rPr>
        <w:t> </w:t>
      </w:r>
      <w:r>
        <w:rPr/>
        <w:t>el</w:t>
      </w:r>
      <w:r>
        <w:rPr>
          <w:spacing w:val="-11"/>
        </w:rPr>
        <w:t> </w:t>
      </w:r>
      <w:r>
        <w:rPr/>
        <w:t>delito</w:t>
      </w:r>
      <w:r>
        <w:rPr>
          <w:spacing w:val="-10"/>
        </w:rPr>
        <w:t> </w:t>
      </w:r>
      <w:r>
        <w:rPr/>
        <w:t>de</w:t>
      </w:r>
      <w:r>
        <w:rPr>
          <w:spacing w:val="-11"/>
        </w:rPr>
        <w:t> </w:t>
      </w:r>
      <w:r>
        <w:rPr/>
        <w:t>extorsión</w:t>
      </w:r>
      <w:r>
        <w:rPr>
          <w:spacing w:val="-11"/>
        </w:rPr>
        <w:t> </w:t>
      </w:r>
      <w:r>
        <w:rPr/>
        <w:t>el</w:t>
      </w:r>
      <w:r>
        <w:rPr>
          <w:spacing w:val="-11"/>
        </w:rPr>
        <w:t> </w:t>
      </w:r>
      <w:r>
        <w:rPr/>
        <w:t>que</w:t>
      </w:r>
      <w:r>
        <w:rPr>
          <w:spacing w:val="-13"/>
        </w:rPr>
        <w:t> </w:t>
      </w:r>
      <w:r>
        <w:rPr/>
        <w:t>sin</w:t>
      </w:r>
      <w:r>
        <w:rPr>
          <w:spacing w:val="-10"/>
        </w:rPr>
        <w:t> </w:t>
      </w:r>
      <w:r>
        <w:rPr/>
        <w:t>derecho</w:t>
      </w:r>
      <w:r>
        <w:rPr>
          <w:spacing w:val="-11"/>
        </w:rPr>
        <w:t> </w:t>
      </w:r>
      <w:r>
        <w:rPr/>
        <w:t>obligue</w:t>
      </w:r>
      <w:r>
        <w:rPr>
          <w:spacing w:val="-11"/>
        </w:rPr>
        <w:t> </w:t>
      </w:r>
      <w:r>
        <w:rPr/>
        <w:t>a</w:t>
      </w:r>
      <w:r>
        <w:rPr>
          <w:spacing w:val="-13"/>
        </w:rPr>
        <w:t> </w:t>
      </w:r>
      <w:r>
        <w:rPr/>
        <w:t>otro</w:t>
      </w:r>
      <w:r>
        <w:rPr>
          <w:spacing w:val="-10"/>
        </w:rPr>
        <w:t> </w:t>
      </w:r>
      <w:r>
        <w:rPr/>
        <w:t>a</w:t>
      </w:r>
      <w:r>
        <w:rPr>
          <w:spacing w:val="-13"/>
        </w:rPr>
        <w:t> </w:t>
      </w:r>
      <w:r>
        <w:rPr/>
        <w:t>dar,</w:t>
      </w:r>
      <w:r>
        <w:rPr>
          <w:spacing w:val="-9"/>
        </w:rPr>
        <w:t> </w:t>
      </w:r>
      <w:r>
        <w:rPr/>
        <w:t>hacer, dejar de hacer o tolerar algo obteniendo un lucro para sí o para otro o causando a alguien un perjuicio</w:t>
      </w:r>
      <w:r>
        <w:rPr>
          <w:spacing w:val="-1"/>
        </w:rPr>
        <w:t> </w:t>
      </w:r>
      <w:r>
        <w:rPr/>
        <w:t>patrimonial.</w:t>
      </w:r>
    </w:p>
    <w:p>
      <w:pPr>
        <w:pStyle w:val="BodyText"/>
        <w:spacing w:before="3"/>
      </w:pPr>
    </w:p>
    <w:p>
      <w:pPr>
        <w:pStyle w:val="BodyText"/>
        <w:ind w:left="118"/>
        <w:jc w:val="both"/>
      </w:pPr>
      <w:r>
        <w:rPr/>
        <w:t>Este delito se sancionará en los siguientes términos:</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3"/>
        <w:jc w:val="both"/>
      </w:pPr>
      <w:r>
        <w:rPr/>
        <w:t>I).- Cuando el lucro obtenido o perjuicio patrimonial causado no exceda de cien veces el salario mínimo general, se aplicará prisión de uno a tres años y multa de cinco a cien veces el salario.</w:t>
      </w:r>
    </w:p>
    <w:p>
      <w:pPr>
        <w:pStyle w:val="BodyText"/>
        <w:spacing w:before="11"/>
        <w:rPr>
          <w:sz w:val="21"/>
        </w:rPr>
      </w:pPr>
    </w:p>
    <w:p>
      <w:pPr>
        <w:pStyle w:val="BodyText"/>
        <w:ind w:left="118" w:right="118"/>
        <w:jc w:val="both"/>
      </w:pPr>
      <w:r>
        <w:rPr/>
        <w:t>II).- Si excede de cien veces el salario mínimo general, pero no de quinientas, la prisión será de tres a seis años y la multa de cien a doscientas cincuenta veces el salario.</w:t>
      </w:r>
    </w:p>
    <w:p>
      <w:pPr>
        <w:pStyle w:val="BodyText"/>
        <w:spacing w:before="2"/>
      </w:pPr>
    </w:p>
    <w:p>
      <w:pPr>
        <w:pStyle w:val="BodyText"/>
        <w:ind w:left="118" w:right="114"/>
        <w:jc w:val="both"/>
      </w:pPr>
      <w:r>
        <w:rPr/>
        <w:t>III).-</w:t>
      </w:r>
      <w:r>
        <w:rPr>
          <w:spacing w:val="-4"/>
        </w:rPr>
        <w:t> </w:t>
      </w:r>
      <w:r>
        <w:rPr/>
        <w:t>Si</w:t>
      </w:r>
      <w:r>
        <w:rPr>
          <w:spacing w:val="-4"/>
        </w:rPr>
        <w:t> </w:t>
      </w:r>
      <w:r>
        <w:rPr/>
        <w:t>excede</w:t>
      </w:r>
      <w:r>
        <w:rPr>
          <w:spacing w:val="-3"/>
        </w:rPr>
        <w:t> </w:t>
      </w:r>
      <w:r>
        <w:rPr/>
        <w:t>de</w:t>
      </w:r>
      <w:r>
        <w:rPr>
          <w:spacing w:val="-7"/>
        </w:rPr>
        <w:t> </w:t>
      </w:r>
      <w:r>
        <w:rPr/>
        <w:t>quinientas</w:t>
      </w:r>
      <w:r>
        <w:rPr>
          <w:spacing w:val="-3"/>
        </w:rPr>
        <w:t> </w:t>
      </w:r>
      <w:r>
        <w:rPr/>
        <w:t>veces</w:t>
      </w:r>
      <w:r>
        <w:rPr>
          <w:spacing w:val="-5"/>
        </w:rPr>
        <w:t> </w:t>
      </w:r>
      <w:r>
        <w:rPr/>
        <w:t>el</w:t>
      </w:r>
      <w:r>
        <w:rPr>
          <w:spacing w:val="-4"/>
        </w:rPr>
        <w:t> </w:t>
      </w:r>
      <w:r>
        <w:rPr/>
        <w:t>salario</w:t>
      </w:r>
      <w:r>
        <w:rPr>
          <w:spacing w:val="-5"/>
        </w:rPr>
        <w:t> </w:t>
      </w:r>
      <w:r>
        <w:rPr/>
        <w:t>mínimo</w:t>
      </w:r>
      <w:r>
        <w:rPr>
          <w:spacing w:val="-5"/>
        </w:rPr>
        <w:t> </w:t>
      </w:r>
      <w:r>
        <w:rPr/>
        <w:t>general,</w:t>
      </w:r>
      <w:r>
        <w:rPr>
          <w:spacing w:val="-2"/>
        </w:rPr>
        <w:t> </w:t>
      </w:r>
      <w:r>
        <w:rPr/>
        <w:t>la</w:t>
      </w:r>
      <w:r>
        <w:rPr>
          <w:spacing w:val="-5"/>
        </w:rPr>
        <w:t> </w:t>
      </w:r>
      <w:r>
        <w:rPr/>
        <w:t>prisión</w:t>
      </w:r>
      <w:r>
        <w:rPr>
          <w:spacing w:val="-2"/>
        </w:rPr>
        <w:t> </w:t>
      </w:r>
      <w:r>
        <w:rPr/>
        <w:t>será</w:t>
      </w:r>
      <w:r>
        <w:rPr>
          <w:spacing w:val="-3"/>
        </w:rPr>
        <w:t> </w:t>
      </w:r>
      <w:r>
        <w:rPr/>
        <w:t>de</w:t>
      </w:r>
      <w:r>
        <w:rPr>
          <w:spacing w:val="-6"/>
        </w:rPr>
        <w:t> </w:t>
      </w:r>
      <w:r>
        <w:rPr/>
        <w:t>seis</w:t>
      </w:r>
      <w:r>
        <w:rPr>
          <w:spacing w:val="-5"/>
        </w:rPr>
        <w:t> </w:t>
      </w:r>
      <w:r>
        <w:rPr/>
        <w:t>a</w:t>
      </w:r>
      <w:r>
        <w:rPr>
          <w:spacing w:val="-2"/>
        </w:rPr>
        <w:t> </w:t>
      </w:r>
      <w:r>
        <w:rPr/>
        <w:t>doce</w:t>
      </w:r>
      <w:r>
        <w:rPr>
          <w:spacing w:val="-5"/>
        </w:rPr>
        <w:t> </w:t>
      </w:r>
      <w:r>
        <w:rPr/>
        <w:t>años y la multa de doscientas cincuenta a quinientas veces el</w:t>
      </w:r>
      <w:r>
        <w:rPr>
          <w:spacing w:val="-12"/>
        </w:rPr>
        <w:t> </w:t>
      </w:r>
      <w:r>
        <w:rPr/>
        <w:t>salario.</w:t>
      </w:r>
    </w:p>
    <w:p>
      <w:pPr>
        <w:pStyle w:val="BodyText"/>
      </w:pPr>
    </w:p>
    <w:p>
      <w:pPr>
        <w:pStyle w:val="BodyText"/>
        <w:ind w:left="118" w:right="116"/>
        <w:jc w:val="both"/>
      </w:pPr>
      <w:r>
        <w:rPr/>
        <w:t>IV).- Al que cometa una extorsión por vía telefónica o por cualquier medio electrónico se le impondrá de ocho a catorce años de prisión y multa de quinientos a mil salarios mínimos.</w:t>
      </w:r>
    </w:p>
    <w:p>
      <w:pPr>
        <w:pStyle w:val="BodyText"/>
        <w:spacing w:before="11"/>
        <w:rPr>
          <w:sz w:val="21"/>
        </w:rPr>
      </w:pPr>
    </w:p>
    <w:p>
      <w:pPr>
        <w:pStyle w:val="BodyText"/>
        <w:ind w:left="118" w:right="111"/>
        <w:jc w:val="both"/>
      </w:pPr>
      <w:r>
        <w:rPr/>
        <w:t>V).- Si el sujeto activo por extorsión telefónica o por cualquier medio electrónico fuere interno procesado</w:t>
      </w:r>
      <w:r>
        <w:rPr>
          <w:spacing w:val="-8"/>
        </w:rPr>
        <w:t> </w:t>
      </w:r>
      <w:r>
        <w:rPr/>
        <w:t>o</w:t>
      </w:r>
      <w:r>
        <w:rPr>
          <w:spacing w:val="-8"/>
        </w:rPr>
        <w:t> </w:t>
      </w:r>
      <w:r>
        <w:rPr/>
        <w:t>sentenciado,</w:t>
      </w:r>
      <w:r>
        <w:rPr>
          <w:spacing w:val="-7"/>
        </w:rPr>
        <w:t> </w:t>
      </w:r>
      <w:r>
        <w:rPr/>
        <w:t>además</w:t>
      </w:r>
      <w:r>
        <w:rPr>
          <w:spacing w:val="-7"/>
        </w:rPr>
        <w:t> </w:t>
      </w:r>
      <w:r>
        <w:rPr/>
        <w:t>de</w:t>
      </w:r>
      <w:r>
        <w:rPr>
          <w:spacing w:val="-11"/>
        </w:rPr>
        <w:t> </w:t>
      </w:r>
      <w:r>
        <w:rPr/>
        <w:t>las</w:t>
      </w:r>
      <w:r>
        <w:rPr>
          <w:spacing w:val="-7"/>
        </w:rPr>
        <w:t> </w:t>
      </w:r>
      <w:r>
        <w:rPr/>
        <w:t>penas</w:t>
      </w:r>
      <w:r>
        <w:rPr>
          <w:spacing w:val="-7"/>
        </w:rPr>
        <w:t> </w:t>
      </w:r>
      <w:r>
        <w:rPr/>
        <w:t>previstas</w:t>
      </w:r>
      <w:r>
        <w:rPr>
          <w:spacing w:val="-8"/>
        </w:rPr>
        <w:t> </w:t>
      </w:r>
      <w:r>
        <w:rPr/>
        <w:t>en</w:t>
      </w:r>
      <w:r>
        <w:rPr>
          <w:spacing w:val="-8"/>
        </w:rPr>
        <w:t> </w:t>
      </w:r>
      <w:r>
        <w:rPr/>
        <w:t>la</w:t>
      </w:r>
      <w:r>
        <w:rPr>
          <w:spacing w:val="-8"/>
        </w:rPr>
        <w:t> </w:t>
      </w:r>
      <w:r>
        <w:rPr/>
        <w:t>fracción</w:t>
      </w:r>
      <w:r>
        <w:rPr>
          <w:spacing w:val="-8"/>
        </w:rPr>
        <w:t> </w:t>
      </w:r>
      <w:r>
        <w:rPr/>
        <w:t>anterior,</w:t>
      </w:r>
      <w:r>
        <w:rPr>
          <w:spacing w:val="-6"/>
        </w:rPr>
        <w:t> </w:t>
      </w:r>
      <w:r>
        <w:rPr/>
        <w:t>se</w:t>
      </w:r>
      <w:r>
        <w:rPr>
          <w:spacing w:val="-8"/>
        </w:rPr>
        <w:t> </w:t>
      </w:r>
      <w:r>
        <w:rPr/>
        <w:t>le</w:t>
      </w:r>
      <w:r>
        <w:rPr>
          <w:spacing w:val="-8"/>
        </w:rPr>
        <w:t> </w:t>
      </w:r>
      <w:r>
        <w:rPr/>
        <w:t>aumentará de</w:t>
      </w:r>
      <w:r>
        <w:rPr>
          <w:spacing w:val="-6"/>
        </w:rPr>
        <w:t> </w:t>
      </w:r>
      <w:r>
        <w:rPr/>
        <w:t>una</w:t>
      </w:r>
      <w:r>
        <w:rPr>
          <w:spacing w:val="-8"/>
        </w:rPr>
        <w:t> </w:t>
      </w:r>
      <w:r>
        <w:rPr/>
        <w:t>tercera</w:t>
      </w:r>
      <w:r>
        <w:rPr>
          <w:spacing w:val="-6"/>
        </w:rPr>
        <w:t> </w:t>
      </w:r>
      <w:r>
        <w:rPr/>
        <w:t>parte</w:t>
      </w:r>
      <w:r>
        <w:rPr>
          <w:spacing w:val="-5"/>
        </w:rPr>
        <w:t> </w:t>
      </w:r>
      <w:r>
        <w:rPr/>
        <w:t>de</w:t>
      </w:r>
      <w:r>
        <w:rPr>
          <w:spacing w:val="-7"/>
        </w:rPr>
        <w:t> </w:t>
      </w:r>
      <w:r>
        <w:rPr/>
        <w:t>los</w:t>
      </w:r>
      <w:r>
        <w:rPr>
          <w:spacing w:val="-5"/>
        </w:rPr>
        <w:t> </w:t>
      </w:r>
      <w:r>
        <w:rPr/>
        <w:t>mínimos</w:t>
      </w:r>
      <w:r>
        <w:rPr>
          <w:spacing w:val="-4"/>
        </w:rPr>
        <w:t> </w:t>
      </w:r>
      <w:r>
        <w:rPr/>
        <w:t>a</w:t>
      </w:r>
      <w:r>
        <w:rPr>
          <w:spacing w:val="-8"/>
        </w:rPr>
        <w:t> </w:t>
      </w:r>
      <w:r>
        <w:rPr/>
        <w:t>una</w:t>
      </w:r>
      <w:r>
        <w:rPr>
          <w:spacing w:val="-8"/>
        </w:rPr>
        <w:t> </w:t>
      </w:r>
      <w:r>
        <w:rPr/>
        <w:t>tercera</w:t>
      </w:r>
      <w:r>
        <w:rPr>
          <w:spacing w:val="-4"/>
        </w:rPr>
        <w:t> </w:t>
      </w:r>
      <w:r>
        <w:rPr/>
        <w:t>parte</w:t>
      </w:r>
      <w:r>
        <w:rPr>
          <w:spacing w:val="-5"/>
        </w:rPr>
        <w:t> </w:t>
      </w:r>
      <w:r>
        <w:rPr/>
        <w:t>de</w:t>
      </w:r>
      <w:r>
        <w:rPr>
          <w:spacing w:val="-7"/>
        </w:rPr>
        <w:t> </w:t>
      </w:r>
      <w:r>
        <w:rPr/>
        <w:t>los</w:t>
      </w:r>
      <w:r>
        <w:rPr>
          <w:spacing w:val="-8"/>
        </w:rPr>
        <w:t> </w:t>
      </w:r>
      <w:r>
        <w:rPr/>
        <w:t>máximos</w:t>
      </w:r>
      <w:r>
        <w:rPr>
          <w:spacing w:val="-4"/>
        </w:rPr>
        <w:t> </w:t>
      </w:r>
      <w:r>
        <w:rPr/>
        <w:t>de</w:t>
      </w:r>
      <w:r>
        <w:rPr>
          <w:spacing w:val="-5"/>
        </w:rPr>
        <w:t> </w:t>
      </w:r>
      <w:r>
        <w:rPr/>
        <w:t>las</w:t>
      </w:r>
      <w:r>
        <w:rPr>
          <w:spacing w:val="-5"/>
        </w:rPr>
        <w:t> </w:t>
      </w:r>
      <w:r>
        <w:rPr/>
        <w:t>sanciones</w:t>
      </w:r>
      <w:r>
        <w:rPr>
          <w:spacing w:val="-7"/>
        </w:rPr>
        <w:t> </w:t>
      </w:r>
      <w:r>
        <w:rPr/>
        <w:t>y</w:t>
      </w:r>
      <w:r>
        <w:rPr>
          <w:spacing w:val="-7"/>
        </w:rPr>
        <w:t> </w:t>
      </w:r>
      <w:r>
        <w:rPr/>
        <w:t>no</w:t>
      </w:r>
      <w:r>
        <w:rPr>
          <w:spacing w:val="-7"/>
        </w:rPr>
        <w:t> </w:t>
      </w:r>
      <w:r>
        <w:rPr/>
        <w:t>se le concederá beneficio preliberacional</w:t>
      </w:r>
      <w:r>
        <w:rPr>
          <w:spacing w:val="-4"/>
        </w:rPr>
        <w:t> </w:t>
      </w:r>
      <w:r>
        <w:rPr/>
        <w:t>alguno.</w:t>
      </w:r>
    </w:p>
    <w:p>
      <w:pPr>
        <w:pStyle w:val="BodyText"/>
      </w:pPr>
    </w:p>
    <w:p>
      <w:pPr>
        <w:pStyle w:val="BodyText"/>
        <w:ind w:left="118" w:right="112"/>
        <w:jc w:val="both"/>
      </w:pPr>
      <w:r>
        <w:rPr/>
        <w:t>Además de las penas señaladas durante la investigación, el Ministerio Público, y en proceso la autoridad judicial a petición fundada de aquel, podrán asegurar parcial o totalmente, y en sentencia se decomisarán parcial o totalmente declarándose la extinción del dominio de los bienes respecto de los cuales el sujeto activo haya sido poseedor, propietario o se haya conducido como tal, independientemente de que hubieran sido transferidos a terceros, quienes tendrán derecho de audiencia para acreditar su legítima procedencia y buena fe en su adquisición.</w:t>
      </w:r>
    </w:p>
    <w:p>
      <w:pPr>
        <w:pStyle w:val="BodyText"/>
        <w:spacing w:before="11"/>
        <w:rPr>
          <w:sz w:val="21"/>
        </w:rPr>
      </w:pPr>
    </w:p>
    <w:p>
      <w:pPr>
        <w:pStyle w:val="BodyText"/>
        <w:ind w:left="118" w:right="114"/>
        <w:jc w:val="both"/>
      </w:pPr>
      <w:r>
        <w:rPr/>
        <w:t>Cuando</w:t>
      </w:r>
      <w:r>
        <w:rPr>
          <w:spacing w:val="-3"/>
        </w:rPr>
        <w:t> </w:t>
      </w:r>
      <w:r>
        <w:rPr/>
        <w:t>el</w:t>
      </w:r>
      <w:r>
        <w:rPr>
          <w:spacing w:val="-4"/>
        </w:rPr>
        <w:t> </w:t>
      </w:r>
      <w:r>
        <w:rPr/>
        <w:t>sujeto</w:t>
      </w:r>
      <w:r>
        <w:rPr>
          <w:spacing w:val="-2"/>
        </w:rPr>
        <w:t> </w:t>
      </w:r>
      <w:r>
        <w:rPr/>
        <w:t>activo</w:t>
      </w:r>
      <w:r>
        <w:rPr>
          <w:spacing w:val="-3"/>
        </w:rPr>
        <w:t> </w:t>
      </w:r>
      <w:r>
        <w:rPr/>
        <w:t>en</w:t>
      </w:r>
      <w:r>
        <w:rPr>
          <w:spacing w:val="-2"/>
        </w:rPr>
        <w:t> </w:t>
      </w:r>
      <w:r>
        <w:rPr/>
        <w:t>estos</w:t>
      </w:r>
      <w:r>
        <w:rPr>
          <w:spacing w:val="-2"/>
        </w:rPr>
        <w:t> </w:t>
      </w:r>
      <w:r>
        <w:rPr/>
        <w:t>supuestos</w:t>
      </w:r>
      <w:r>
        <w:rPr>
          <w:spacing w:val="-5"/>
        </w:rPr>
        <w:t> </w:t>
      </w:r>
      <w:r>
        <w:rPr/>
        <w:t>sea</w:t>
      </w:r>
      <w:r>
        <w:rPr>
          <w:spacing w:val="-5"/>
        </w:rPr>
        <w:t> </w:t>
      </w:r>
      <w:r>
        <w:rPr/>
        <w:t>o</w:t>
      </w:r>
      <w:r>
        <w:rPr>
          <w:spacing w:val="-3"/>
        </w:rPr>
        <w:t> </w:t>
      </w:r>
      <w:r>
        <w:rPr/>
        <w:t>haya</w:t>
      </w:r>
      <w:r>
        <w:rPr>
          <w:spacing w:val="-3"/>
        </w:rPr>
        <w:t> </w:t>
      </w:r>
      <w:r>
        <w:rPr/>
        <w:t>sido</w:t>
      </w:r>
      <w:r>
        <w:rPr>
          <w:spacing w:val="-3"/>
        </w:rPr>
        <w:t> </w:t>
      </w:r>
      <w:r>
        <w:rPr/>
        <w:t>integrante</w:t>
      </w:r>
      <w:r>
        <w:rPr>
          <w:spacing w:val="-3"/>
        </w:rPr>
        <w:t> </w:t>
      </w:r>
      <w:r>
        <w:rPr/>
        <w:t>de</w:t>
      </w:r>
      <w:r>
        <w:rPr>
          <w:spacing w:val="-2"/>
        </w:rPr>
        <w:t> </w:t>
      </w:r>
      <w:r>
        <w:rPr/>
        <w:t>alguna</w:t>
      </w:r>
      <w:r>
        <w:rPr>
          <w:spacing w:val="-3"/>
        </w:rPr>
        <w:t> </w:t>
      </w:r>
      <w:r>
        <w:rPr/>
        <w:t>corporación</w:t>
      </w:r>
      <w:r>
        <w:rPr>
          <w:spacing w:val="-3"/>
        </w:rPr>
        <w:t> </w:t>
      </w:r>
      <w:r>
        <w:rPr/>
        <w:t>de seguridad pública o privada, miembro de las instituciones de procuración o administración de justicia o simule serlo, se aumentará en una mitad los mínimos y máximos de las penas señaladas. También se impondrá la destitución del empleo, cargo o comisión y la inhabilitación en los términos que señalan los artículos 39 y 40 de este</w:t>
      </w:r>
      <w:r>
        <w:rPr>
          <w:spacing w:val="-9"/>
        </w:rPr>
        <w:t> </w:t>
      </w:r>
      <w:r>
        <w:rPr/>
        <w:t>Código.</w:t>
      </w:r>
    </w:p>
    <w:p>
      <w:pPr>
        <w:pStyle w:val="BodyText"/>
        <w:rPr>
          <w:sz w:val="24"/>
        </w:rPr>
      </w:pPr>
    </w:p>
    <w:p>
      <w:pPr>
        <w:pStyle w:val="BodyText"/>
        <w:spacing w:before="9"/>
        <w:rPr>
          <w:sz w:val="19"/>
        </w:rPr>
      </w:pPr>
    </w:p>
    <w:p>
      <w:pPr>
        <w:pStyle w:val="Heading1"/>
        <w:spacing w:before="1"/>
      </w:pPr>
      <w:r>
        <w:rPr/>
        <w:t>CAPITULO V.</w:t>
      </w:r>
    </w:p>
    <w:p>
      <w:pPr>
        <w:spacing w:before="1"/>
        <w:ind w:left="2675" w:right="0" w:firstLine="0"/>
        <w:jc w:val="left"/>
        <w:rPr>
          <w:b/>
          <w:sz w:val="22"/>
        </w:rPr>
      </w:pPr>
      <w:r>
        <w:rPr>
          <w:b/>
          <w:sz w:val="22"/>
        </w:rPr>
        <w:t>Despojo de cosas inmuebles o de aguas.</w:t>
      </w:r>
    </w:p>
    <w:p>
      <w:pPr>
        <w:pStyle w:val="BodyText"/>
        <w:rPr>
          <w:b/>
          <w:sz w:val="24"/>
        </w:rPr>
      </w:pPr>
    </w:p>
    <w:p>
      <w:pPr>
        <w:pStyle w:val="BodyText"/>
        <w:rPr>
          <w:b/>
          <w:sz w:val="20"/>
        </w:rPr>
      </w:pPr>
    </w:p>
    <w:p>
      <w:pPr>
        <w:pStyle w:val="BodyText"/>
        <w:ind w:left="118" w:right="116"/>
        <w:jc w:val="both"/>
      </w:pPr>
      <w:r>
        <w:rPr>
          <w:b/>
        </w:rPr>
        <w:t>ARTÍCULO</w:t>
      </w:r>
      <w:r>
        <w:rPr>
          <w:b/>
          <w:spacing w:val="-13"/>
        </w:rPr>
        <w:t> </w:t>
      </w:r>
      <w:r>
        <w:rPr>
          <w:b/>
        </w:rPr>
        <w:t>384.-</w:t>
      </w:r>
      <w:r>
        <w:rPr>
          <w:b/>
          <w:spacing w:val="-14"/>
        </w:rPr>
        <w:t> </w:t>
      </w:r>
      <w:r>
        <w:rPr/>
        <w:t>Comete</w:t>
      </w:r>
      <w:r>
        <w:rPr>
          <w:spacing w:val="-13"/>
        </w:rPr>
        <w:t> </w:t>
      </w:r>
      <w:r>
        <w:rPr/>
        <w:t>el</w:t>
      </w:r>
      <w:r>
        <w:rPr>
          <w:spacing w:val="-14"/>
        </w:rPr>
        <w:t> </w:t>
      </w:r>
      <w:r>
        <w:rPr/>
        <w:t>delito</w:t>
      </w:r>
      <w:r>
        <w:rPr>
          <w:spacing w:val="-13"/>
        </w:rPr>
        <w:t> </w:t>
      </w:r>
      <w:r>
        <w:rPr/>
        <w:t>de</w:t>
      </w:r>
      <w:r>
        <w:rPr>
          <w:spacing w:val="-15"/>
        </w:rPr>
        <w:t> </w:t>
      </w:r>
      <w:r>
        <w:rPr/>
        <w:t>despojo</w:t>
      </w:r>
      <w:r>
        <w:rPr>
          <w:spacing w:val="-12"/>
        </w:rPr>
        <w:t> </w:t>
      </w:r>
      <w:r>
        <w:rPr/>
        <w:t>de</w:t>
      </w:r>
      <w:r>
        <w:rPr>
          <w:spacing w:val="-16"/>
        </w:rPr>
        <w:t> </w:t>
      </w:r>
      <w:r>
        <w:rPr/>
        <w:t>inmuebles,</w:t>
      </w:r>
      <w:r>
        <w:rPr>
          <w:spacing w:val="-16"/>
        </w:rPr>
        <w:t> </w:t>
      </w:r>
      <w:r>
        <w:rPr/>
        <w:t>quien</w:t>
      </w:r>
      <w:r>
        <w:rPr>
          <w:spacing w:val="-14"/>
        </w:rPr>
        <w:t> </w:t>
      </w:r>
      <w:r>
        <w:rPr/>
        <w:t>por</w:t>
      </w:r>
      <w:r>
        <w:rPr>
          <w:spacing w:val="-16"/>
        </w:rPr>
        <w:t> </w:t>
      </w:r>
      <w:r>
        <w:rPr/>
        <w:t>medio</w:t>
      </w:r>
      <w:r>
        <w:rPr>
          <w:spacing w:val="-12"/>
        </w:rPr>
        <w:t> </w:t>
      </w:r>
      <w:r>
        <w:rPr/>
        <w:t>de</w:t>
      </w:r>
      <w:r>
        <w:rPr>
          <w:spacing w:val="-14"/>
        </w:rPr>
        <w:t> </w:t>
      </w:r>
      <w:r>
        <w:rPr/>
        <w:t>la</w:t>
      </w:r>
      <w:r>
        <w:rPr>
          <w:spacing w:val="-12"/>
        </w:rPr>
        <w:t> </w:t>
      </w:r>
      <w:r>
        <w:rPr/>
        <w:t>violencia</w:t>
      </w:r>
      <w:r>
        <w:rPr>
          <w:spacing w:val="-13"/>
        </w:rPr>
        <w:t> </w:t>
      </w:r>
      <w:r>
        <w:rPr/>
        <w:t>física o moral, o furtivamente, o empleando la amenaza o engaño, realice cualquiera de las siguientes conductas:</w:t>
      </w:r>
    </w:p>
    <w:p>
      <w:pPr>
        <w:pStyle w:val="BodyText"/>
        <w:spacing w:before="3"/>
      </w:pPr>
    </w:p>
    <w:p>
      <w:pPr>
        <w:pStyle w:val="ListParagraph"/>
        <w:numPr>
          <w:ilvl w:val="0"/>
          <w:numId w:val="27"/>
        </w:numPr>
        <w:tabs>
          <w:tab w:pos="827" w:val="left" w:leader="none"/>
        </w:tabs>
        <w:spacing w:line="240" w:lineRule="auto" w:before="0" w:after="0"/>
        <w:ind w:left="826" w:right="113" w:hanging="348"/>
        <w:jc w:val="both"/>
        <w:rPr>
          <w:sz w:val="22"/>
        </w:rPr>
      </w:pPr>
      <w:r>
        <w:rPr>
          <w:sz w:val="22"/>
        </w:rPr>
        <w:t>Que de propia autoridad ocupe un inmueble ajeno o haga uso de él, o de un derecho</w:t>
      </w:r>
      <w:r>
        <w:rPr>
          <w:spacing w:val="-40"/>
          <w:sz w:val="22"/>
        </w:rPr>
        <w:t> </w:t>
      </w:r>
      <w:r>
        <w:rPr>
          <w:sz w:val="22"/>
        </w:rPr>
        <w:t>que no le</w:t>
      </w:r>
      <w:r>
        <w:rPr>
          <w:spacing w:val="-1"/>
          <w:sz w:val="22"/>
        </w:rPr>
        <w:t> </w:t>
      </w:r>
      <w:r>
        <w:rPr>
          <w:sz w:val="22"/>
        </w:rPr>
        <w:t>pertenezca.</w:t>
      </w:r>
    </w:p>
    <w:p>
      <w:pPr>
        <w:pStyle w:val="ListParagraph"/>
        <w:numPr>
          <w:ilvl w:val="0"/>
          <w:numId w:val="27"/>
        </w:numPr>
        <w:tabs>
          <w:tab w:pos="827" w:val="left" w:leader="none"/>
        </w:tabs>
        <w:spacing w:line="240" w:lineRule="auto" w:before="0" w:after="0"/>
        <w:ind w:left="826" w:right="118" w:hanging="348"/>
        <w:jc w:val="both"/>
        <w:rPr>
          <w:sz w:val="22"/>
        </w:rPr>
      </w:pPr>
      <w:r>
        <w:rPr>
          <w:sz w:val="22"/>
        </w:rPr>
        <w:t>Que de propia autoridad ocupe un inmueble de su propiedad en los casos en los que la ley no lo permite por hallarse en poder de otra persona, o ejerza actos de dominio que lesionen derechos legítimos del</w:t>
      </w:r>
      <w:r>
        <w:rPr>
          <w:spacing w:val="-4"/>
          <w:sz w:val="22"/>
        </w:rPr>
        <w:t> </w:t>
      </w:r>
      <w:r>
        <w:rPr>
          <w:sz w:val="22"/>
        </w:rPr>
        <w:t>ocupante;</w:t>
      </w:r>
    </w:p>
    <w:p>
      <w:pPr>
        <w:spacing w:after="0" w:line="240" w:lineRule="auto"/>
        <w:jc w:val="both"/>
        <w:rPr>
          <w:sz w:val="22"/>
        </w:rPr>
        <w:sectPr>
          <w:footerReference w:type="default" r:id="rId7"/>
          <w:pgSz w:w="12250" w:h="15850"/>
          <w:pgMar w:footer="979" w:header="552" w:top="2260" w:bottom="1160" w:left="1300" w:right="1300"/>
          <w:pgNumType w:start="100"/>
        </w:sectPr>
      </w:pPr>
    </w:p>
    <w:p>
      <w:pPr>
        <w:pStyle w:val="BodyText"/>
        <w:spacing w:before="1"/>
        <w:rPr>
          <w:sz w:val="14"/>
        </w:rPr>
      </w:pPr>
    </w:p>
    <w:p>
      <w:pPr>
        <w:pStyle w:val="ListParagraph"/>
        <w:numPr>
          <w:ilvl w:val="0"/>
          <w:numId w:val="27"/>
        </w:numPr>
        <w:tabs>
          <w:tab w:pos="827" w:val="left" w:leader="none"/>
        </w:tabs>
        <w:spacing w:line="240" w:lineRule="auto" w:before="94" w:after="0"/>
        <w:ind w:left="826" w:right="117" w:hanging="348"/>
        <w:jc w:val="both"/>
        <w:rPr>
          <w:sz w:val="22"/>
        </w:rPr>
      </w:pPr>
      <w:r>
        <w:rPr>
          <w:sz w:val="22"/>
        </w:rPr>
        <w:t>Quien, con propósito de apropiarse de una fracción o de la totalidad del inmueble, altere términos o linderos de predios, o cualquier clase de señales o mojoneras, destinadas a fijar los límites de predios contiguos, tanto de dominio privado como de dominio</w:t>
      </w:r>
      <w:r>
        <w:rPr>
          <w:spacing w:val="-21"/>
          <w:sz w:val="22"/>
        </w:rPr>
        <w:t> </w:t>
      </w:r>
      <w:r>
        <w:rPr>
          <w:sz w:val="22"/>
        </w:rPr>
        <w:t>público;</w:t>
      </w:r>
    </w:p>
    <w:p>
      <w:pPr>
        <w:pStyle w:val="ListParagraph"/>
        <w:numPr>
          <w:ilvl w:val="0"/>
          <w:numId w:val="27"/>
        </w:numPr>
        <w:tabs>
          <w:tab w:pos="827" w:val="left" w:leader="none"/>
        </w:tabs>
        <w:spacing w:line="240" w:lineRule="auto" w:before="0" w:after="0"/>
        <w:ind w:left="826" w:right="119" w:hanging="348"/>
        <w:jc w:val="both"/>
        <w:rPr>
          <w:sz w:val="22"/>
        </w:rPr>
      </w:pPr>
      <w:r>
        <w:rPr>
          <w:sz w:val="22"/>
        </w:rPr>
        <w:t>Quien de propia autoridad ocupe uno o más predios que forman parte de la reserva territorial del Estado o de los Municipios, sin derecho ni autorización de autoridad competente, aun cuando con ello tipifiquen su acción en un asentamiento</w:t>
      </w:r>
      <w:r>
        <w:rPr>
          <w:spacing w:val="-17"/>
          <w:sz w:val="22"/>
        </w:rPr>
        <w:t> </w:t>
      </w:r>
      <w:r>
        <w:rPr>
          <w:sz w:val="22"/>
        </w:rPr>
        <w:t>irregular;</w:t>
      </w:r>
    </w:p>
    <w:p>
      <w:pPr>
        <w:pStyle w:val="ListParagraph"/>
        <w:numPr>
          <w:ilvl w:val="0"/>
          <w:numId w:val="27"/>
        </w:numPr>
        <w:tabs>
          <w:tab w:pos="827" w:val="left" w:leader="none"/>
        </w:tabs>
        <w:spacing w:line="240" w:lineRule="auto" w:before="1" w:after="0"/>
        <w:ind w:left="826" w:right="118" w:hanging="348"/>
        <w:jc w:val="both"/>
        <w:rPr>
          <w:sz w:val="22"/>
        </w:rPr>
      </w:pPr>
      <w:r>
        <w:rPr>
          <w:sz w:val="22"/>
        </w:rPr>
        <w:t>Quien de propia autoridad ocupe un inmueble o las riveras que forman parte de la infraestructura o reserva territorial del Estado, o de los Municipios, sin derecho ni autorización de autoridad</w:t>
      </w:r>
      <w:r>
        <w:rPr>
          <w:spacing w:val="-1"/>
          <w:sz w:val="22"/>
        </w:rPr>
        <w:t> </w:t>
      </w:r>
      <w:r>
        <w:rPr>
          <w:sz w:val="22"/>
        </w:rPr>
        <w:t>competente;</w:t>
      </w:r>
    </w:p>
    <w:p>
      <w:pPr>
        <w:pStyle w:val="ListParagraph"/>
        <w:numPr>
          <w:ilvl w:val="0"/>
          <w:numId w:val="27"/>
        </w:numPr>
        <w:tabs>
          <w:tab w:pos="827" w:val="left" w:leader="none"/>
        </w:tabs>
        <w:spacing w:line="240" w:lineRule="auto" w:before="0" w:after="0"/>
        <w:ind w:left="826" w:right="115" w:hanging="348"/>
        <w:jc w:val="both"/>
        <w:rPr>
          <w:sz w:val="22"/>
        </w:rPr>
      </w:pPr>
      <w:r>
        <w:rPr>
          <w:sz w:val="22"/>
        </w:rPr>
        <w:t>Quien desvíe o haga uso de aguas propias o ajenas o impida su libre curso, en los casos en que la ley no lo permite, o haga uso de un derecho real sobre aguas que no le pertenezcan;</w:t>
      </w:r>
    </w:p>
    <w:p>
      <w:pPr>
        <w:pStyle w:val="ListParagraph"/>
        <w:numPr>
          <w:ilvl w:val="0"/>
          <w:numId w:val="27"/>
        </w:numPr>
        <w:tabs>
          <w:tab w:pos="827" w:val="left" w:leader="none"/>
        </w:tabs>
        <w:spacing w:line="240" w:lineRule="auto" w:before="0" w:after="0"/>
        <w:ind w:left="826" w:right="117" w:hanging="348"/>
        <w:jc w:val="both"/>
        <w:rPr>
          <w:sz w:val="22"/>
        </w:rPr>
      </w:pPr>
      <w:r>
        <w:rPr>
          <w:sz w:val="22"/>
        </w:rPr>
        <w:t>Quien despoje de aguas del ámbito estatal o aguas nacionales asignadas al Estado o Municipios</w:t>
      </w:r>
      <w:r>
        <w:rPr>
          <w:spacing w:val="-4"/>
          <w:sz w:val="22"/>
        </w:rPr>
        <w:t> </w:t>
      </w:r>
      <w:r>
        <w:rPr>
          <w:sz w:val="22"/>
        </w:rPr>
        <w:t>en</w:t>
      </w:r>
      <w:r>
        <w:rPr>
          <w:spacing w:val="-3"/>
          <w:sz w:val="22"/>
        </w:rPr>
        <w:t> </w:t>
      </w:r>
      <w:r>
        <w:rPr>
          <w:sz w:val="22"/>
        </w:rPr>
        <w:t>beneficio</w:t>
      </w:r>
      <w:r>
        <w:rPr>
          <w:spacing w:val="-4"/>
          <w:sz w:val="22"/>
        </w:rPr>
        <w:t> </w:t>
      </w:r>
      <w:r>
        <w:rPr>
          <w:sz w:val="22"/>
        </w:rPr>
        <w:t>colectivo</w:t>
      </w:r>
      <w:r>
        <w:rPr>
          <w:spacing w:val="-3"/>
          <w:sz w:val="22"/>
        </w:rPr>
        <w:t> </w:t>
      </w:r>
      <w:r>
        <w:rPr>
          <w:sz w:val="22"/>
        </w:rPr>
        <w:t>de</w:t>
      </w:r>
      <w:r>
        <w:rPr>
          <w:spacing w:val="-4"/>
          <w:sz w:val="22"/>
        </w:rPr>
        <w:t> </w:t>
      </w:r>
      <w:r>
        <w:rPr>
          <w:sz w:val="22"/>
        </w:rPr>
        <w:t>una</w:t>
      </w:r>
      <w:r>
        <w:rPr>
          <w:spacing w:val="-3"/>
          <w:sz w:val="22"/>
        </w:rPr>
        <w:t> </w:t>
      </w:r>
      <w:r>
        <w:rPr>
          <w:sz w:val="22"/>
        </w:rPr>
        <w:t>comunidad</w:t>
      </w:r>
      <w:r>
        <w:rPr>
          <w:spacing w:val="-4"/>
          <w:sz w:val="22"/>
        </w:rPr>
        <w:t> </w:t>
      </w:r>
      <w:r>
        <w:rPr>
          <w:sz w:val="22"/>
        </w:rPr>
        <w:t>urbana</w:t>
      </w:r>
      <w:r>
        <w:rPr>
          <w:spacing w:val="-6"/>
          <w:sz w:val="22"/>
        </w:rPr>
        <w:t> </w:t>
      </w:r>
      <w:r>
        <w:rPr>
          <w:sz w:val="22"/>
        </w:rPr>
        <w:t>o</w:t>
      </w:r>
      <w:r>
        <w:rPr>
          <w:spacing w:val="-6"/>
          <w:sz w:val="22"/>
        </w:rPr>
        <w:t> </w:t>
      </w:r>
      <w:r>
        <w:rPr>
          <w:sz w:val="22"/>
        </w:rPr>
        <w:t>rural</w:t>
      </w:r>
      <w:r>
        <w:rPr>
          <w:spacing w:val="-4"/>
          <w:sz w:val="22"/>
        </w:rPr>
        <w:t> </w:t>
      </w:r>
      <w:r>
        <w:rPr>
          <w:sz w:val="22"/>
        </w:rPr>
        <w:t>o</w:t>
      </w:r>
      <w:r>
        <w:rPr>
          <w:spacing w:val="-4"/>
          <w:sz w:val="22"/>
        </w:rPr>
        <w:t> </w:t>
      </w:r>
      <w:r>
        <w:rPr>
          <w:sz w:val="22"/>
        </w:rPr>
        <w:t>para</w:t>
      </w:r>
      <w:r>
        <w:rPr>
          <w:spacing w:val="-8"/>
          <w:sz w:val="22"/>
        </w:rPr>
        <w:t> </w:t>
      </w:r>
      <w:r>
        <w:rPr>
          <w:sz w:val="22"/>
        </w:rPr>
        <w:t>uso</w:t>
      </w:r>
      <w:r>
        <w:rPr>
          <w:spacing w:val="-4"/>
          <w:sz w:val="22"/>
        </w:rPr>
        <w:t> </w:t>
      </w:r>
      <w:r>
        <w:rPr>
          <w:sz w:val="22"/>
        </w:rPr>
        <w:t>doméstico.</w:t>
      </w:r>
    </w:p>
    <w:p>
      <w:pPr>
        <w:pStyle w:val="BodyText"/>
        <w:spacing w:before="11"/>
        <w:rPr>
          <w:sz w:val="21"/>
        </w:rPr>
      </w:pPr>
    </w:p>
    <w:p>
      <w:pPr>
        <w:pStyle w:val="BodyText"/>
        <w:ind w:left="118" w:right="49"/>
      </w:pPr>
      <w:r>
        <w:rPr/>
        <w:t>El delito de despojo, se perseguirá a petición de parte ofendida, con excepción de las fracciones IV, V y VII, en cuyo caso se perseguirá de oficio.</w:t>
      </w:r>
    </w:p>
    <w:p>
      <w:pPr>
        <w:spacing w:line="240" w:lineRule="auto" w:before="0"/>
        <w:ind w:left="118" w:right="49" w:firstLine="0"/>
        <w:jc w:val="left"/>
        <w:rPr>
          <w:b/>
          <w:sz w:val="18"/>
        </w:rPr>
      </w:pPr>
      <w:r>
        <w:rPr>
          <w:b/>
          <w:w w:val="100"/>
          <w:sz w:val="18"/>
          <w:shd w:fill="D2D2D2" w:color="auto" w:val="clear"/>
        </w:rPr>
        <w:t> </w:t>
      </w:r>
      <w:r>
        <w:rPr>
          <w:b/>
          <w:sz w:val="18"/>
          <w:shd w:fill="D2D2D2" w:color="auto" w:val="clear"/>
        </w:rPr>
        <w:t>(Artículo</w:t>
      </w:r>
      <w:r>
        <w:rPr>
          <w:b/>
          <w:spacing w:val="-9"/>
          <w:sz w:val="18"/>
          <w:shd w:fill="D2D2D2" w:color="auto" w:val="clear"/>
        </w:rPr>
        <w:t> </w:t>
      </w:r>
      <w:r>
        <w:rPr>
          <w:b/>
          <w:sz w:val="18"/>
          <w:shd w:fill="D2D2D2" w:color="auto" w:val="clear"/>
        </w:rPr>
        <w:t>reformado</w:t>
      </w:r>
      <w:r>
        <w:rPr>
          <w:b/>
          <w:spacing w:val="-10"/>
          <w:sz w:val="18"/>
          <w:shd w:fill="D2D2D2" w:color="auto" w:val="clear"/>
        </w:rPr>
        <w:t> </w:t>
      </w:r>
      <w:r>
        <w:rPr>
          <w:b/>
          <w:sz w:val="18"/>
          <w:shd w:fill="D2D2D2" w:color="auto" w:val="clear"/>
        </w:rPr>
        <w:t>mediante</w:t>
      </w:r>
      <w:r>
        <w:rPr>
          <w:b/>
          <w:spacing w:val="-9"/>
          <w:sz w:val="18"/>
          <w:shd w:fill="D2D2D2" w:color="auto" w:val="clear"/>
        </w:rPr>
        <w:t> </w:t>
      </w:r>
      <w:r>
        <w:rPr>
          <w:b/>
          <w:sz w:val="18"/>
          <w:shd w:fill="D2D2D2" w:color="auto" w:val="clear"/>
        </w:rPr>
        <w:t>decreto</w:t>
      </w:r>
      <w:r>
        <w:rPr>
          <w:b/>
          <w:spacing w:val="-8"/>
          <w:sz w:val="18"/>
          <w:shd w:fill="D2D2D2" w:color="auto" w:val="clear"/>
        </w:rPr>
        <w:t> </w:t>
      </w:r>
      <w:r>
        <w:rPr>
          <w:b/>
          <w:sz w:val="18"/>
          <w:shd w:fill="D2D2D2" w:color="auto" w:val="clear"/>
        </w:rPr>
        <w:t>número</w:t>
      </w:r>
      <w:r>
        <w:rPr>
          <w:b/>
          <w:spacing w:val="-9"/>
          <w:sz w:val="18"/>
          <w:shd w:fill="D2D2D2" w:color="auto" w:val="clear"/>
        </w:rPr>
        <w:t> </w:t>
      </w:r>
      <w:r>
        <w:rPr>
          <w:b/>
          <w:sz w:val="18"/>
          <w:shd w:fill="D2D2D2" w:color="auto" w:val="clear"/>
        </w:rPr>
        <w:t>1254,</w:t>
      </w:r>
      <w:r>
        <w:rPr>
          <w:b/>
          <w:spacing w:val="-10"/>
          <w:sz w:val="18"/>
          <w:shd w:fill="D2D2D2" w:color="auto" w:val="clear"/>
        </w:rPr>
        <w:t> </w:t>
      </w:r>
      <w:r>
        <w:rPr>
          <w:b/>
          <w:sz w:val="18"/>
          <w:shd w:fill="D2D2D2" w:color="auto" w:val="clear"/>
        </w:rPr>
        <w:t>aprobado</w:t>
      </w:r>
      <w:r>
        <w:rPr>
          <w:b/>
          <w:spacing w:val="-9"/>
          <w:sz w:val="18"/>
          <w:shd w:fill="D2D2D2" w:color="auto" w:val="clear"/>
        </w:rPr>
        <w:t> </w:t>
      </w:r>
      <w:r>
        <w:rPr>
          <w:b/>
          <w:sz w:val="18"/>
          <w:shd w:fill="D2D2D2" w:color="auto" w:val="clear"/>
        </w:rPr>
        <w:t>el</w:t>
      </w:r>
      <w:r>
        <w:rPr>
          <w:b/>
          <w:spacing w:val="-8"/>
          <w:sz w:val="18"/>
          <w:shd w:fill="D2D2D2" w:color="auto" w:val="clear"/>
        </w:rPr>
        <w:t> </w:t>
      </w:r>
      <w:r>
        <w:rPr>
          <w:b/>
          <w:sz w:val="18"/>
          <w:shd w:fill="D2D2D2" w:color="auto" w:val="clear"/>
        </w:rPr>
        <w:t>9</w:t>
      </w:r>
      <w:r>
        <w:rPr>
          <w:b/>
          <w:spacing w:val="-11"/>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abril</w:t>
      </w:r>
      <w:r>
        <w:rPr>
          <w:b/>
          <w:spacing w:val="-9"/>
          <w:sz w:val="18"/>
          <w:shd w:fill="D2D2D2" w:color="auto" w:val="clear"/>
        </w:rPr>
        <w:t> </w:t>
      </w:r>
      <w:r>
        <w:rPr>
          <w:b/>
          <w:sz w:val="18"/>
          <w:shd w:fill="D2D2D2" w:color="auto" w:val="clear"/>
        </w:rPr>
        <w:t>del</w:t>
      </w:r>
      <w:r>
        <w:rPr>
          <w:b/>
          <w:spacing w:val="-8"/>
          <w:sz w:val="18"/>
          <w:shd w:fill="D2D2D2" w:color="auto" w:val="clear"/>
        </w:rPr>
        <w:t> </w:t>
      </w:r>
      <w:r>
        <w:rPr>
          <w:b/>
          <w:sz w:val="18"/>
          <w:shd w:fill="D2D2D2" w:color="auto" w:val="clear"/>
        </w:rPr>
        <w:t>2015</w:t>
      </w:r>
      <w:r>
        <w:rPr>
          <w:b/>
          <w:spacing w:val="-6"/>
          <w:sz w:val="18"/>
          <w:shd w:fill="D2D2D2" w:color="auto" w:val="clear"/>
        </w:rPr>
        <w:t> </w:t>
      </w:r>
      <w:r>
        <w:rPr>
          <w:b/>
          <w:sz w:val="18"/>
          <w:shd w:fill="D2D2D2" w:color="auto" w:val="clear"/>
        </w:rPr>
        <w:t>y</w:t>
      </w:r>
      <w:r>
        <w:rPr>
          <w:b/>
          <w:spacing w:val="-15"/>
          <w:sz w:val="18"/>
          <w:shd w:fill="D2D2D2" w:color="auto" w:val="clear"/>
        </w:rPr>
        <w:t> </w:t>
      </w:r>
      <w:r>
        <w:rPr>
          <w:b/>
          <w:sz w:val="18"/>
          <w:shd w:fill="D2D2D2" w:color="auto" w:val="clear"/>
        </w:rPr>
        <w:t>publicado</w:t>
      </w:r>
      <w:r>
        <w:rPr>
          <w:b/>
          <w:spacing w:val="-8"/>
          <w:sz w:val="18"/>
          <w:shd w:fill="D2D2D2" w:color="auto" w:val="clear"/>
        </w:rPr>
        <w:t> </w:t>
      </w:r>
      <w:r>
        <w:rPr>
          <w:b/>
          <w:sz w:val="18"/>
          <w:shd w:fill="D2D2D2" w:color="auto" w:val="clear"/>
        </w:rPr>
        <w:t>en</w:t>
      </w:r>
      <w:r>
        <w:rPr>
          <w:b/>
          <w:spacing w:val="-9"/>
          <w:sz w:val="18"/>
          <w:shd w:fill="D2D2D2" w:color="auto" w:val="clear"/>
        </w:rPr>
        <w:t> </w:t>
      </w:r>
      <w:r>
        <w:rPr>
          <w:b/>
          <w:sz w:val="18"/>
          <w:shd w:fill="D2D2D2" w:color="auto" w:val="clear"/>
        </w:rPr>
        <w:t>el</w:t>
      </w:r>
      <w:r>
        <w:rPr>
          <w:b/>
          <w:spacing w:val="-10"/>
          <w:sz w:val="18"/>
          <w:shd w:fill="D2D2D2" w:color="auto" w:val="clear"/>
        </w:rPr>
        <w:t> </w:t>
      </w:r>
      <w:r>
        <w:rPr>
          <w:b/>
          <w:sz w:val="18"/>
          <w:shd w:fill="D2D2D2" w:color="auto" w:val="clear"/>
        </w:rPr>
        <w:t>Periódico</w:t>
      </w:r>
      <w:r>
        <w:rPr>
          <w:b/>
          <w:sz w:val="18"/>
        </w:rPr>
        <w:t> </w:t>
      </w:r>
      <w:r>
        <w:rPr>
          <w:b/>
          <w:sz w:val="18"/>
          <w:shd w:fill="D2D2D2" w:color="auto" w:val="clear"/>
        </w:rPr>
        <w:t>Oficial Extra del 19 de mayo del</w:t>
      </w:r>
      <w:r>
        <w:rPr>
          <w:b/>
          <w:spacing w:val="-4"/>
          <w:sz w:val="18"/>
          <w:shd w:fill="D2D2D2" w:color="auto" w:val="clear"/>
        </w:rPr>
        <w:t> </w:t>
      </w:r>
      <w:r>
        <w:rPr>
          <w:b/>
          <w:sz w:val="18"/>
          <w:shd w:fill="D2D2D2" w:color="auto" w:val="clear"/>
        </w:rPr>
        <w:t>2015)</w:t>
      </w:r>
    </w:p>
    <w:p>
      <w:pPr>
        <w:pStyle w:val="BodyText"/>
        <w:rPr>
          <w:b/>
          <w:sz w:val="20"/>
        </w:rPr>
      </w:pPr>
    </w:p>
    <w:p>
      <w:pPr>
        <w:pStyle w:val="BodyText"/>
        <w:spacing w:before="9"/>
        <w:rPr>
          <w:b/>
          <w:sz w:val="23"/>
        </w:rPr>
      </w:pPr>
    </w:p>
    <w:p>
      <w:pPr>
        <w:spacing w:before="0"/>
        <w:ind w:left="118" w:right="0" w:firstLine="0"/>
        <w:jc w:val="left"/>
        <w:rPr>
          <w:sz w:val="22"/>
        </w:rPr>
      </w:pPr>
      <w:r>
        <w:rPr>
          <w:b/>
          <w:sz w:val="22"/>
        </w:rPr>
        <w:t>ARTÍCULO 385.- </w:t>
      </w:r>
      <w:r>
        <w:rPr>
          <w:sz w:val="22"/>
        </w:rPr>
        <w:t>Al responsable del delito de despojo se le aplicarán:</w:t>
      </w:r>
    </w:p>
    <w:p>
      <w:pPr>
        <w:pStyle w:val="BodyText"/>
        <w:spacing w:before="3"/>
      </w:pPr>
    </w:p>
    <w:p>
      <w:pPr>
        <w:pStyle w:val="ListParagraph"/>
        <w:numPr>
          <w:ilvl w:val="0"/>
          <w:numId w:val="28"/>
        </w:numPr>
        <w:tabs>
          <w:tab w:pos="827" w:val="left" w:leader="none"/>
        </w:tabs>
        <w:spacing w:line="240" w:lineRule="auto" w:before="0" w:after="0"/>
        <w:ind w:left="826" w:right="113" w:hanging="720"/>
        <w:jc w:val="both"/>
        <w:rPr>
          <w:sz w:val="22"/>
        </w:rPr>
      </w:pPr>
      <w:r>
        <w:rPr>
          <w:sz w:val="22"/>
        </w:rPr>
        <w:t>De tres a cinco años de prisión y multa de doscientos a cuatrocientas veces el valor de la Unidad</w:t>
      </w:r>
      <w:r>
        <w:rPr>
          <w:spacing w:val="-8"/>
          <w:sz w:val="22"/>
        </w:rPr>
        <w:t> </w:t>
      </w:r>
      <w:r>
        <w:rPr>
          <w:sz w:val="22"/>
        </w:rPr>
        <w:t>de</w:t>
      </w:r>
      <w:r>
        <w:rPr>
          <w:spacing w:val="-8"/>
          <w:sz w:val="22"/>
        </w:rPr>
        <w:t> </w:t>
      </w:r>
      <w:r>
        <w:rPr>
          <w:sz w:val="22"/>
        </w:rPr>
        <w:t>Medida</w:t>
      </w:r>
      <w:r>
        <w:rPr>
          <w:spacing w:val="-7"/>
          <w:sz w:val="22"/>
        </w:rPr>
        <w:t> </w:t>
      </w:r>
      <w:r>
        <w:rPr>
          <w:sz w:val="22"/>
        </w:rPr>
        <w:t>y</w:t>
      </w:r>
      <w:r>
        <w:rPr>
          <w:spacing w:val="-10"/>
          <w:sz w:val="22"/>
        </w:rPr>
        <w:t> </w:t>
      </w:r>
      <w:r>
        <w:rPr>
          <w:sz w:val="22"/>
        </w:rPr>
        <w:t>Actualización,</w:t>
      </w:r>
      <w:r>
        <w:rPr>
          <w:spacing w:val="-6"/>
          <w:sz w:val="22"/>
        </w:rPr>
        <w:t> </w:t>
      </w:r>
      <w:r>
        <w:rPr>
          <w:sz w:val="22"/>
        </w:rPr>
        <w:t>cuando</w:t>
      </w:r>
      <w:r>
        <w:rPr>
          <w:spacing w:val="-8"/>
          <w:sz w:val="22"/>
        </w:rPr>
        <w:t> </w:t>
      </w:r>
      <w:r>
        <w:rPr>
          <w:sz w:val="22"/>
        </w:rPr>
        <w:t>el</w:t>
      </w:r>
      <w:r>
        <w:rPr>
          <w:spacing w:val="-9"/>
          <w:sz w:val="22"/>
        </w:rPr>
        <w:t> </w:t>
      </w:r>
      <w:r>
        <w:rPr>
          <w:sz w:val="22"/>
        </w:rPr>
        <w:t>valor</w:t>
      </w:r>
      <w:r>
        <w:rPr>
          <w:spacing w:val="-6"/>
          <w:sz w:val="22"/>
        </w:rPr>
        <w:t> </w:t>
      </w:r>
      <w:r>
        <w:rPr>
          <w:sz w:val="22"/>
        </w:rPr>
        <w:t>de</w:t>
      </w:r>
      <w:r>
        <w:rPr>
          <w:spacing w:val="-8"/>
          <w:sz w:val="22"/>
        </w:rPr>
        <w:t> </w:t>
      </w:r>
      <w:r>
        <w:rPr>
          <w:sz w:val="22"/>
        </w:rPr>
        <w:t>lo</w:t>
      </w:r>
      <w:r>
        <w:rPr>
          <w:spacing w:val="-7"/>
          <w:sz w:val="22"/>
        </w:rPr>
        <w:t> </w:t>
      </w:r>
      <w:r>
        <w:rPr>
          <w:sz w:val="22"/>
        </w:rPr>
        <w:t>despojado</w:t>
      </w:r>
      <w:r>
        <w:rPr>
          <w:spacing w:val="-8"/>
          <w:sz w:val="22"/>
        </w:rPr>
        <w:t> </w:t>
      </w:r>
      <w:r>
        <w:rPr>
          <w:sz w:val="22"/>
        </w:rPr>
        <w:t>no</w:t>
      </w:r>
      <w:r>
        <w:rPr>
          <w:spacing w:val="-11"/>
          <w:sz w:val="22"/>
        </w:rPr>
        <w:t> </w:t>
      </w:r>
      <w:r>
        <w:rPr>
          <w:sz w:val="22"/>
        </w:rPr>
        <w:t>exceda</w:t>
      </w:r>
      <w:r>
        <w:rPr>
          <w:spacing w:val="-7"/>
          <w:sz w:val="22"/>
        </w:rPr>
        <w:t> </w:t>
      </w:r>
      <w:r>
        <w:rPr>
          <w:sz w:val="22"/>
        </w:rPr>
        <w:t>de</w:t>
      </w:r>
      <w:r>
        <w:rPr>
          <w:spacing w:val="-8"/>
          <w:sz w:val="22"/>
        </w:rPr>
        <w:t> </w:t>
      </w:r>
      <w:r>
        <w:rPr>
          <w:sz w:val="22"/>
        </w:rPr>
        <w:t>siete</w:t>
      </w:r>
      <w:r>
        <w:rPr>
          <w:spacing w:val="-9"/>
          <w:sz w:val="22"/>
        </w:rPr>
        <w:t> </w:t>
      </w:r>
      <w:r>
        <w:rPr>
          <w:sz w:val="22"/>
        </w:rPr>
        <w:t>mil ochocientos cuarenta veces el valor de la Unidad de Medida y</w:t>
      </w:r>
      <w:r>
        <w:rPr>
          <w:spacing w:val="-10"/>
          <w:sz w:val="22"/>
        </w:rPr>
        <w:t> </w:t>
      </w:r>
      <w:r>
        <w:rPr>
          <w:sz w:val="22"/>
        </w:rPr>
        <w:t>Actualización;</w:t>
      </w:r>
    </w:p>
    <w:p>
      <w:pPr>
        <w:pStyle w:val="ListParagraph"/>
        <w:numPr>
          <w:ilvl w:val="0"/>
          <w:numId w:val="28"/>
        </w:numPr>
        <w:tabs>
          <w:tab w:pos="827" w:val="left" w:leader="none"/>
        </w:tabs>
        <w:spacing w:line="240" w:lineRule="auto" w:before="2" w:after="0"/>
        <w:ind w:left="826" w:right="112" w:hanging="720"/>
        <w:jc w:val="both"/>
        <w:rPr>
          <w:sz w:val="22"/>
        </w:rPr>
      </w:pPr>
      <w:r>
        <w:rPr>
          <w:sz w:val="22"/>
        </w:rPr>
        <w:t>De cinco a diez años de prisión y multa de cuatrocientos a seiscientas veces el valor de la</w:t>
      </w:r>
      <w:r>
        <w:rPr>
          <w:spacing w:val="-4"/>
          <w:sz w:val="22"/>
        </w:rPr>
        <w:t> </w:t>
      </w:r>
      <w:r>
        <w:rPr>
          <w:sz w:val="22"/>
        </w:rPr>
        <w:t>Unidad</w:t>
      </w:r>
      <w:r>
        <w:rPr>
          <w:spacing w:val="-3"/>
          <w:sz w:val="22"/>
        </w:rPr>
        <w:t> </w:t>
      </w:r>
      <w:r>
        <w:rPr>
          <w:sz w:val="22"/>
        </w:rPr>
        <w:t>de</w:t>
      </w:r>
      <w:r>
        <w:rPr>
          <w:spacing w:val="-1"/>
          <w:sz w:val="22"/>
        </w:rPr>
        <w:t> </w:t>
      </w:r>
      <w:r>
        <w:rPr>
          <w:sz w:val="22"/>
        </w:rPr>
        <w:t>Medida</w:t>
      </w:r>
      <w:r>
        <w:rPr>
          <w:spacing w:val="-1"/>
          <w:sz w:val="22"/>
        </w:rPr>
        <w:t> </w:t>
      </w:r>
      <w:r>
        <w:rPr>
          <w:sz w:val="22"/>
        </w:rPr>
        <w:t>y</w:t>
      </w:r>
      <w:r>
        <w:rPr>
          <w:spacing w:val="-5"/>
          <w:sz w:val="22"/>
        </w:rPr>
        <w:t> </w:t>
      </w:r>
      <w:r>
        <w:rPr>
          <w:sz w:val="22"/>
        </w:rPr>
        <w:t>Actualización,</w:t>
      </w:r>
      <w:r>
        <w:rPr>
          <w:spacing w:val="-2"/>
          <w:sz w:val="22"/>
        </w:rPr>
        <w:t> </w:t>
      </w:r>
      <w:r>
        <w:rPr>
          <w:sz w:val="22"/>
        </w:rPr>
        <w:t>cuando</w:t>
      </w:r>
      <w:r>
        <w:rPr>
          <w:spacing w:val="-3"/>
          <w:sz w:val="22"/>
        </w:rPr>
        <w:t> </w:t>
      </w:r>
      <w:r>
        <w:rPr>
          <w:sz w:val="22"/>
        </w:rPr>
        <w:t>el</w:t>
      </w:r>
      <w:r>
        <w:rPr>
          <w:spacing w:val="-4"/>
          <w:sz w:val="22"/>
        </w:rPr>
        <w:t> </w:t>
      </w:r>
      <w:r>
        <w:rPr>
          <w:sz w:val="22"/>
        </w:rPr>
        <w:t>valor</w:t>
      </w:r>
      <w:r>
        <w:rPr>
          <w:spacing w:val="-2"/>
          <w:sz w:val="22"/>
        </w:rPr>
        <w:t> </w:t>
      </w:r>
      <w:r>
        <w:rPr>
          <w:sz w:val="22"/>
        </w:rPr>
        <w:t>de</w:t>
      </w:r>
      <w:r>
        <w:rPr>
          <w:spacing w:val="-3"/>
          <w:sz w:val="22"/>
        </w:rPr>
        <w:t> </w:t>
      </w:r>
      <w:r>
        <w:rPr>
          <w:sz w:val="22"/>
        </w:rPr>
        <w:t>lo</w:t>
      </w:r>
      <w:r>
        <w:rPr>
          <w:spacing w:val="-3"/>
          <w:sz w:val="22"/>
        </w:rPr>
        <w:t> </w:t>
      </w:r>
      <w:r>
        <w:rPr>
          <w:sz w:val="22"/>
        </w:rPr>
        <w:t>despojado</w:t>
      </w:r>
      <w:r>
        <w:rPr>
          <w:spacing w:val="-3"/>
          <w:sz w:val="22"/>
        </w:rPr>
        <w:t> </w:t>
      </w:r>
      <w:r>
        <w:rPr>
          <w:sz w:val="22"/>
        </w:rPr>
        <w:t>exceda</w:t>
      </w:r>
      <w:r>
        <w:rPr>
          <w:spacing w:val="-3"/>
          <w:sz w:val="22"/>
        </w:rPr>
        <w:t> </w:t>
      </w:r>
      <w:r>
        <w:rPr>
          <w:sz w:val="22"/>
        </w:rPr>
        <w:t>de</w:t>
      </w:r>
      <w:r>
        <w:rPr>
          <w:spacing w:val="-3"/>
          <w:sz w:val="22"/>
        </w:rPr>
        <w:t> </w:t>
      </w:r>
      <w:r>
        <w:rPr>
          <w:sz w:val="22"/>
        </w:rPr>
        <w:t>siete</w:t>
      </w:r>
      <w:r>
        <w:rPr>
          <w:spacing w:val="-5"/>
          <w:sz w:val="22"/>
        </w:rPr>
        <w:t> </w:t>
      </w:r>
      <w:r>
        <w:rPr>
          <w:sz w:val="22"/>
        </w:rPr>
        <w:t>mil ochocientos cuarenta veces el valor de la Unidad de Medida y</w:t>
      </w:r>
      <w:r>
        <w:rPr>
          <w:spacing w:val="-10"/>
          <w:sz w:val="22"/>
        </w:rPr>
        <w:t> </w:t>
      </w:r>
      <w:r>
        <w:rPr>
          <w:sz w:val="22"/>
        </w:rPr>
        <w:t>Actualización;</w:t>
      </w:r>
    </w:p>
    <w:p>
      <w:pPr>
        <w:pStyle w:val="ListParagraph"/>
        <w:numPr>
          <w:ilvl w:val="0"/>
          <w:numId w:val="28"/>
        </w:numPr>
        <w:tabs>
          <w:tab w:pos="827" w:val="left" w:leader="none"/>
        </w:tabs>
        <w:spacing w:line="240" w:lineRule="auto" w:before="0" w:after="0"/>
        <w:ind w:left="826" w:right="112" w:hanging="720"/>
        <w:jc w:val="both"/>
        <w:rPr>
          <w:sz w:val="22"/>
        </w:rPr>
      </w:pPr>
      <w:r>
        <w:rPr>
          <w:sz w:val="22"/>
        </w:rPr>
        <w:t>De diez a quince años de prisión y multa de seiscientos a ochocientas veces el valor de la</w:t>
      </w:r>
      <w:r>
        <w:rPr>
          <w:spacing w:val="-16"/>
          <w:sz w:val="22"/>
        </w:rPr>
        <w:t> </w:t>
      </w:r>
      <w:r>
        <w:rPr>
          <w:sz w:val="22"/>
        </w:rPr>
        <w:t>Unidad</w:t>
      </w:r>
      <w:r>
        <w:rPr>
          <w:spacing w:val="-16"/>
          <w:sz w:val="22"/>
        </w:rPr>
        <w:t> </w:t>
      </w:r>
      <w:r>
        <w:rPr>
          <w:sz w:val="22"/>
        </w:rPr>
        <w:t>de</w:t>
      </w:r>
      <w:r>
        <w:rPr>
          <w:spacing w:val="-15"/>
          <w:sz w:val="22"/>
        </w:rPr>
        <w:t> </w:t>
      </w:r>
      <w:r>
        <w:rPr>
          <w:sz w:val="22"/>
        </w:rPr>
        <w:t>Medida</w:t>
      </w:r>
      <w:r>
        <w:rPr>
          <w:spacing w:val="-16"/>
          <w:sz w:val="22"/>
        </w:rPr>
        <w:t> </w:t>
      </w:r>
      <w:r>
        <w:rPr>
          <w:sz w:val="22"/>
        </w:rPr>
        <w:t>y</w:t>
      </w:r>
      <w:r>
        <w:rPr>
          <w:spacing w:val="-17"/>
          <w:sz w:val="22"/>
        </w:rPr>
        <w:t> </w:t>
      </w:r>
      <w:r>
        <w:rPr>
          <w:sz w:val="22"/>
        </w:rPr>
        <w:t>Actualización,</w:t>
      </w:r>
      <w:r>
        <w:rPr>
          <w:spacing w:val="-15"/>
          <w:sz w:val="22"/>
        </w:rPr>
        <w:t> </w:t>
      </w:r>
      <w:r>
        <w:rPr>
          <w:sz w:val="22"/>
        </w:rPr>
        <w:t>cuando</w:t>
      </w:r>
      <w:r>
        <w:rPr>
          <w:spacing w:val="-16"/>
          <w:sz w:val="22"/>
        </w:rPr>
        <w:t> </w:t>
      </w:r>
      <w:r>
        <w:rPr>
          <w:sz w:val="22"/>
        </w:rPr>
        <w:t>el</w:t>
      </w:r>
      <w:r>
        <w:rPr>
          <w:spacing w:val="-16"/>
          <w:sz w:val="22"/>
        </w:rPr>
        <w:t> </w:t>
      </w:r>
      <w:r>
        <w:rPr>
          <w:sz w:val="22"/>
        </w:rPr>
        <w:t>valor</w:t>
      </w:r>
      <w:r>
        <w:rPr>
          <w:spacing w:val="-15"/>
          <w:sz w:val="22"/>
        </w:rPr>
        <w:t> </w:t>
      </w:r>
      <w:r>
        <w:rPr>
          <w:sz w:val="22"/>
        </w:rPr>
        <w:t>de</w:t>
      </w:r>
      <w:r>
        <w:rPr>
          <w:spacing w:val="-18"/>
          <w:sz w:val="22"/>
        </w:rPr>
        <w:t> </w:t>
      </w:r>
      <w:r>
        <w:rPr>
          <w:sz w:val="22"/>
        </w:rPr>
        <w:t>los</w:t>
      </w:r>
      <w:r>
        <w:rPr>
          <w:spacing w:val="-16"/>
          <w:sz w:val="22"/>
        </w:rPr>
        <w:t> </w:t>
      </w:r>
      <w:r>
        <w:rPr>
          <w:sz w:val="22"/>
        </w:rPr>
        <w:t>despojado</w:t>
      </w:r>
      <w:r>
        <w:rPr>
          <w:spacing w:val="-19"/>
          <w:sz w:val="22"/>
        </w:rPr>
        <w:t> </w:t>
      </w:r>
      <w:r>
        <w:rPr>
          <w:sz w:val="22"/>
        </w:rPr>
        <w:t>exceda</w:t>
      </w:r>
      <w:r>
        <w:rPr>
          <w:spacing w:val="-15"/>
          <w:sz w:val="22"/>
        </w:rPr>
        <w:t> </w:t>
      </w:r>
      <w:r>
        <w:rPr>
          <w:sz w:val="22"/>
        </w:rPr>
        <w:t>de</w:t>
      </w:r>
      <w:r>
        <w:rPr>
          <w:spacing w:val="-16"/>
          <w:sz w:val="22"/>
        </w:rPr>
        <w:t> </w:t>
      </w:r>
      <w:r>
        <w:rPr>
          <w:sz w:val="22"/>
        </w:rPr>
        <w:t>veintitrés mil quinientos veintidós veces el valor de la Unidad de Medida y</w:t>
      </w:r>
      <w:r>
        <w:rPr>
          <w:spacing w:val="-14"/>
          <w:sz w:val="22"/>
        </w:rPr>
        <w:t> </w:t>
      </w:r>
      <w:r>
        <w:rPr>
          <w:sz w:val="22"/>
        </w:rPr>
        <w:t>Actualización.</w:t>
      </w:r>
    </w:p>
    <w:p>
      <w:pPr>
        <w:pStyle w:val="BodyText"/>
        <w:spacing w:before="9"/>
        <w:rPr>
          <w:sz w:val="21"/>
        </w:rPr>
      </w:pPr>
    </w:p>
    <w:p>
      <w:pPr>
        <w:pStyle w:val="BodyText"/>
        <w:ind w:left="118" w:right="112"/>
        <w:jc w:val="both"/>
      </w:pPr>
      <w:r>
        <w:rPr/>
        <w:t>Cuando el delito se cometa en contra de los grupos vulnerables a que se refiere la fracción II del artículo 8° de la Ley de Desarrollo Social para el Estado de Oaxaca, las penas previstas, se incrementarán hasta en una mitad.</w:t>
      </w:r>
    </w:p>
    <w:p>
      <w:pPr>
        <w:pStyle w:val="BodyText"/>
        <w:spacing w:before="2"/>
      </w:pPr>
    </w:p>
    <w:p>
      <w:pPr>
        <w:spacing w:before="0"/>
        <w:ind w:left="118" w:right="111" w:firstLine="0"/>
        <w:jc w:val="left"/>
        <w:rPr>
          <w:b/>
          <w:sz w:val="18"/>
        </w:rPr>
      </w:pPr>
      <w:r>
        <w:rPr>
          <w:sz w:val="22"/>
        </w:rPr>
        <w:t>La</w:t>
      </w:r>
      <w:r>
        <w:rPr>
          <w:spacing w:val="-11"/>
          <w:sz w:val="22"/>
        </w:rPr>
        <w:t> </w:t>
      </w:r>
      <w:r>
        <w:rPr>
          <w:sz w:val="22"/>
        </w:rPr>
        <w:t>punibilidad</w:t>
      </w:r>
      <w:r>
        <w:rPr>
          <w:spacing w:val="-10"/>
          <w:sz w:val="22"/>
        </w:rPr>
        <w:t> </w:t>
      </w:r>
      <w:r>
        <w:rPr>
          <w:sz w:val="22"/>
        </w:rPr>
        <w:t>será</w:t>
      </w:r>
      <w:r>
        <w:rPr>
          <w:spacing w:val="-10"/>
          <w:sz w:val="22"/>
        </w:rPr>
        <w:t> </w:t>
      </w:r>
      <w:r>
        <w:rPr>
          <w:sz w:val="22"/>
        </w:rPr>
        <w:t>aplicable,</w:t>
      </w:r>
      <w:r>
        <w:rPr>
          <w:spacing w:val="-9"/>
          <w:sz w:val="22"/>
        </w:rPr>
        <w:t> </w:t>
      </w:r>
      <w:r>
        <w:rPr>
          <w:sz w:val="22"/>
        </w:rPr>
        <w:t>aun</w:t>
      </w:r>
      <w:r>
        <w:rPr>
          <w:spacing w:val="-10"/>
          <w:sz w:val="22"/>
        </w:rPr>
        <w:t> </w:t>
      </w:r>
      <w:r>
        <w:rPr>
          <w:sz w:val="22"/>
        </w:rPr>
        <w:t>cuando</w:t>
      </w:r>
      <w:r>
        <w:rPr>
          <w:spacing w:val="-10"/>
          <w:sz w:val="22"/>
        </w:rPr>
        <w:t> </w:t>
      </w:r>
      <w:r>
        <w:rPr>
          <w:sz w:val="22"/>
        </w:rPr>
        <w:t>el</w:t>
      </w:r>
      <w:r>
        <w:rPr>
          <w:spacing w:val="-11"/>
          <w:sz w:val="22"/>
        </w:rPr>
        <w:t> </w:t>
      </w:r>
      <w:r>
        <w:rPr>
          <w:sz w:val="22"/>
        </w:rPr>
        <w:t>derecho</w:t>
      </w:r>
      <w:r>
        <w:rPr>
          <w:spacing w:val="-11"/>
          <w:sz w:val="22"/>
        </w:rPr>
        <w:t> </w:t>
      </w:r>
      <w:r>
        <w:rPr>
          <w:sz w:val="22"/>
        </w:rPr>
        <w:t>a</w:t>
      </w:r>
      <w:r>
        <w:rPr>
          <w:spacing w:val="-10"/>
          <w:sz w:val="22"/>
        </w:rPr>
        <w:t> </w:t>
      </w:r>
      <w:r>
        <w:rPr>
          <w:sz w:val="22"/>
        </w:rPr>
        <w:t>la</w:t>
      </w:r>
      <w:r>
        <w:rPr>
          <w:spacing w:val="-10"/>
          <w:sz w:val="22"/>
        </w:rPr>
        <w:t> </w:t>
      </w:r>
      <w:r>
        <w:rPr>
          <w:sz w:val="22"/>
        </w:rPr>
        <w:t>posesión</w:t>
      </w:r>
      <w:r>
        <w:rPr>
          <w:spacing w:val="-11"/>
          <w:sz w:val="22"/>
        </w:rPr>
        <w:t> </w:t>
      </w:r>
      <w:r>
        <w:rPr>
          <w:sz w:val="22"/>
        </w:rPr>
        <w:t>del</w:t>
      </w:r>
      <w:r>
        <w:rPr>
          <w:spacing w:val="-11"/>
          <w:sz w:val="22"/>
        </w:rPr>
        <w:t> </w:t>
      </w:r>
      <w:r>
        <w:rPr>
          <w:sz w:val="22"/>
        </w:rPr>
        <w:t>objeto</w:t>
      </w:r>
      <w:r>
        <w:rPr>
          <w:spacing w:val="-10"/>
          <w:sz w:val="22"/>
        </w:rPr>
        <w:t> </w:t>
      </w:r>
      <w:r>
        <w:rPr>
          <w:sz w:val="22"/>
        </w:rPr>
        <w:t>material</w:t>
      </w:r>
      <w:r>
        <w:rPr>
          <w:spacing w:val="-11"/>
          <w:sz w:val="22"/>
        </w:rPr>
        <w:t> </w:t>
      </w:r>
      <w:r>
        <w:rPr>
          <w:sz w:val="22"/>
        </w:rPr>
        <w:t>del</w:t>
      </w:r>
      <w:r>
        <w:rPr>
          <w:spacing w:val="-11"/>
          <w:sz w:val="22"/>
        </w:rPr>
        <w:t> </w:t>
      </w:r>
      <w:r>
        <w:rPr>
          <w:sz w:val="22"/>
        </w:rPr>
        <w:t>despojo sea                   dudoso                    o                    esté                    en                    disputa.</w:t>
      </w:r>
      <w:r>
        <w:rPr>
          <w:sz w:val="22"/>
          <w:shd w:fill="D2D2D2" w:color="auto" w:val="clear"/>
        </w:rPr>
        <w:t> </w:t>
      </w:r>
      <w:r>
        <w:rPr>
          <w:b/>
          <w:sz w:val="18"/>
          <w:shd w:fill="D2D2D2" w:color="auto" w:val="clear"/>
        </w:rPr>
        <w:t>(Artículo</w:t>
      </w:r>
      <w:r>
        <w:rPr>
          <w:b/>
          <w:spacing w:val="-6"/>
          <w:sz w:val="18"/>
          <w:shd w:fill="D2D2D2" w:color="auto" w:val="clear"/>
        </w:rPr>
        <w:t> </w:t>
      </w:r>
      <w:r>
        <w:rPr>
          <w:b/>
          <w:sz w:val="18"/>
          <w:shd w:fill="D2D2D2" w:color="auto" w:val="clear"/>
        </w:rPr>
        <w:t>reformado</w:t>
      </w:r>
      <w:r>
        <w:rPr>
          <w:b/>
          <w:spacing w:val="-4"/>
          <w:sz w:val="18"/>
          <w:shd w:fill="D2D2D2" w:color="auto" w:val="clear"/>
        </w:rPr>
        <w:t> </w:t>
      </w:r>
      <w:r>
        <w:rPr>
          <w:b/>
          <w:sz w:val="18"/>
          <w:shd w:fill="D2D2D2" w:color="auto" w:val="clear"/>
        </w:rPr>
        <w:t>mediante</w:t>
      </w:r>
      <w:r>
        <w:rPr>
          <w:b/>
          <w:spacing w:val="-5"/>
          <w:sz w:val="18"/>
          <w:shd w:fill="D2D2D2" w:color="auto" w:val="clear"/>
        </w:rPr>
        <w:t> </w:t>
      </w:r>
      <w:r>
        <w:rPr>
          <w:b/>
          <w:sz w:val="18"/>
          <w:shd w:fill="D2D2D2" w:color="auto" w:val="clear"/>
        </w:rPr>
        <w:t>decreto</w:t>
      </w:r>
      <w:r>
        <w:rPr>
          <w:b/>
          <w:spacing w:val="-8"/>
          <w:sz w:val="18"/>
          <w:shd w:fill="D2D2D2" w:color="auto" w:val="clear"/>
        </w:rPr>
        <w:t> </w:t>
      </w:r>
      <w:r>
        <w:rPr>
          <w:b/>
          <w:sz w:val="18"/>
          <w:shd w:fill="D2D2D2" w:color="auto" w:val="clear"/>
        </w:rPr>
        <w:t>número</w:t>
      </w:r>
      <w:r>
        <w:rPr>
          <w:b/>
          <w:spacing w:val="-8"/>
          <w:sz w:val="18"/>
          <w:shd w:fill="D2D2D2" w:color="auto" w:val="clear"/>
        </w:rPr>
        <w:t> </w:t>
      </w:r>
      <w:r>
        <w:rPr>
          <w:b/>
          <w:sz w:val="18"/>
          <w:shd w:fill="D2D2D2" w:color="auto" w:val="clear"/>
        </w:rPr>
        <w:t>1254,</w:t>
      </w:r>
      <w:r>
        <w:rPr>
          <w:b/>
          <w:spacing w:val="-6"/>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el</w:t>
      </w:r>
      <w:r>
        <w:rPr>
          <w:b/>
          <w:spacing w:val="-8"/>
          <w:sz w:val="18"/>
          <w:shd w:fill="D2D2D2" w:color="auto" w:val="clear"/>
        </w:rPr>
        <w:t> </w:t>
      </w:r>
      <w:r>
        <w:rPr>
          <w:b/>
          <w:sz w:val="18"/>
          <w:shd w:fill="D2D2D2" w:color="auto" w:val="clear"/>
        </w:rPr>
        <w:t>9</w:t>
      </w:r>
      <w:r>
        <w:rPr>
          <w:b/>
          <w:spacing w:val="-5"/>
          <w:sz w:val="18"/>
          <w:shd w:fill="D2D2D2" w:color="auto" w:val="clear"/>
        </w:rPr>
        <w:t> </w:t>
      </w:r>
      <w:r>
        <w:rPr>
          <w:b/>
          <w:sz w:val="18"/>
          <w:shd w:fill="D2D2D2" w:color="auto" w:val="clear"/>
        </w:rPr>
        <w:t>de</w:t>
      </w:r>
      <w:r>
        <w:rPr>
          <w:b/>
          <w:spacing w:val="-5"/>
          <w:sz w:val="18"/>
          <w:shd w:fill="D2D2D2" w:color="auto" w:val="clear"/>
        </w:rPr>
        <w:t> </w:t>
      </w:r>
      <w:r>
        <w:rPr>
          <w:b/>
          <w:sz w:val="18"/>
          <w:shd w:fill="D2D2D2" w:color="auto" w:val="clear"/>
        </w:rPr>
        <w:t>abril</w:t>
      </w:r>
      <w:r>
        <w:rPr>
          <w:b/>
          <w:spacing w:val="-5"/>
          <w:sz w:val="18"/>
          <w:shd w:fill="D2D2D2" w:color="auto" w:val="clear"/>
        </w:rPr>
        <w:t> </w:t>
      </w:r>
      <w:r>
        <w:rPr>
          <w:b/>
          <w:sz w:val="18"/>
          <w:shd w:fill="D2D2D2" w:color="auto" w:val="clear"/>
        </w:rPr>
        <w:t>del</w:t>
      </w:r>
      <w:r>
        <w:rPr>
          <w:b/>
          <w:spacing w:val="-8"/>
          <w:sz w:val="18"/>
          <w:shd w:fill="D2D2D2" w:color="auto" w:val="clear"/>
        </w:rPr>
        <w:t> </w:t>
      </w:r>
      <w:r>
        <w:rPr>
          <w:b/>
          <w:sz w:val="18"/>
          <w:shd w:fill="D2D2D2" w:color="auto" w:val="clear"/>
        </w:rPr>
        <w:t>2015</w:t>
      </w:r>
      <w:r>
        <w:rPr>
          <w:b/>
          <w:spacing w:val="-4"/>
          <w:sz w:val="18"/>
          <w:shd w:fill="D2D2D2" w:color="auto" w:val="clear"/>
        </w:rPr>
        <w:t> </w:t>
      </w:r>
      <w:r>
        <w:rPr>
          <w:b/>
          <w:sz w:val="18"/>
          <w:shd w:fill="D2D2D2" w:color="auto" w:val="clear"/>
        </w:rPr>
        <w:t>y</w:t>
      </w:r>
      <w:r>
        <w:rPr>
          <w:b/>
          <w:spacing w:val="-10"/>
          <w:sz w:val="18"/>
          <w:shd w:fill="D2D2D2" w:color="auto" w:val="clear"/>
        </w:rPr>
        <w:t> </w:t>
      </w:r>
      <w:r>
        <w:rPr>
          <w:b/>
          <w:sz w:val="18"/>
          <w:shd w:fill="D2D2D2" w:color="auto" w:val="clear"/>
        </w:rPr>
        <w:t>publicado</w:t>
      </w:r>
      <w:r>
        <w:rPr>
          <w:b/>
          <w:spacing w:val="-5"/>
          <w:sz w:val="18"/>
          <w:shd w:fill="D2D2D2" w:color="auto" w:val="clear"/>
        </w:rPr>
        <w:t> </w:t>
      </w:r>
      <w:r>
        <w:rPr>
          <w:b/>
          <w:sz w:val="18"/>
          <w:shd w:fill="D2D2D2" w:color="auto" w:val="clear"/>
        </w:rPr>
        <w:t>en</w:t>
      </w:r>
      <w:r>
        <w:rPr>
          <w:b/>
          <w:spacing w:val="-8"/>
          <w:sz w:val="18"/>
          <w:shd w:fill="D2D2D2" w:color="auto" w:val="clear"/>
        </w:rPr>
        <w:t> </w:t>
      </w:r>
      <w:r>
        <w:rPr>
          <w:b/>
          <w:sz w:val="18"/>
          <w:shd w:fill="D2D2D2" w:color="auto" w:val="clear"/>
        </w:rPr>
        <w:t>el</w:t>
      </w:r>
      <w:r>
        <w:rPr>
          <w:b/>
          <w:spacing w:val="-6"/>
          <w:sz w:val="18"/>
          <w:shd w:fill="D2D2D2" w:color="auto" w:val="clear"/>
        </w:rPr>
        <w:t> </w:t>
      </w:r>
      <w:r>
        <w:rPr>
          <w:b/>
          <w:sz w:val="18"/>
          <w:shd w:fill="D2D2D2" w:color="auto" w:val="clear"/>
        </w:rPr>
        <w:t>Periódico</w:t>
      </w:r>
      <w:r>
        <w:rPr>
          <w:b/>
          <w:sz w:val="18"/>
        </w:rPr>
        <w:t> </w:t>
      </w:r>
      <w:r>
        <w:rPr>
          <w:b/>
          <w:sz w:val="18"/>
          <w:shd w:fill="D2D2D2" w:color="auto" w:val="clear"/>
        </w:rPr>
        <w:t>Oficial Extra del 19 de mayo del</w:t>
      </w:r>
      <w:r>
        <w:rPr>
          <w:b/>
          <w:spacing w:val="-4"/>
          <w:sz w:val="18"/>
          <w:shd w:fill="D2D2D2" w:color="auto" w:val="clear"/>
        </w:rPr>
        <w:t> </w:t>
      </w:r>
      <w:r>
        <w:rPr>
          <w:b/>
          <w:sz w:val="18"/>
          <w:shd w:fill="D2D2D2" w:color="auto" w:val="clear"/>
        </w:rPr>
        <w:t>2015)</w:t>
      </w:r>
    </w:p>
    <w:p>
      <w:pPr>
        <w:pStyle w:val="BodyText"/>
        <w:spacing w:before="6"/>
        <w:rPr>
          <w:b/>
          <w:sz w:val="13"/>
        </w:rPr>
      </w:pPr>
    </w:p>
    <w:p>
      <w:pPr>
        <w:spacing w:before="95"/>
        <w:ind w:left="118" w:right="49" w:firstLine="0"/>
        <w:jc w:val="left"/>
        <w:rPr>
          <w:b/>
          <w:sz w:val="18"/>
        </w:rPr>
      </w:pPr>
      <w:r>
        <w:rPr>
          <w:b/>
          <w:sz w:val="18"/>
          <w:shd w:fill="D2D2D2" w:color="auto" w:val="clear"/>
        </w:rPr>
        <w:t>(Artículo reformado mediante decreto número 1564, aprobado el 28 de agosto del 2018 y publicado en el</w:t>
      </w:r>
      <w:r>
        <w:rPr>
          <w:b/>
          <w:sz w:val="18"/>
        </w:rPr>
        <w:t> </w:t>
      </w:r>
      <w:r>
        <w:rPr>
          <w:b/>
          <w:sz w:val="18"/>
          <w:shd w:fill="D2D2D2" w:color="auto" w:val="clear"/>
        </w:rPr>
        <w:t>Periódico Oficial número 41 Séptima Sección del 13 de octubre del 2018)</w:t>
      </w:r>
    </w:p>
    <w:p>
      <w:pPr>
        <w:pStyle w:val="BodyText"/>
        <w:spacing w:before="1"/>
        <w:rPr>
          <w:b/>
        </w:rPr>
      </w:pPr>
    </w:p>
    <w:p>
      <w:pPr>
        <w:pStyle w:val="BodyText"/>
        <w:ind w:left="118" w:right="111"/>
      </w:pPr>
      <w:r>
        <w:rPr>
          <w:b/>
        </w:rPr>
        <w:t>ARTÍCULO 386.- </w:t>
      </w:r>
      <w:r>
        <w:rPr/>
        <w:t>Se aplicará la pena de quince a veinte años de prisión y multa de ochocientos a mil días de salario mínimo general vigente en el Estado, si el despojo se realiza por dos o más</w:t>
      </w:r>
    </w:p>
    <w:p>
      <w:pPr>
        <w:spacing w:after="0"/>
        <w:sectPr>
          <w:pgSz w:w="12250" w:h="15850"/>
          <w:pgMar w:header="552" w:footer="979" w:top="2260" w:bottom="1160" w:left="1300" w:right="1300"/>
        </w:sectPr>
      </w:pPr>
    </w:p>
    <w:p>
      <w:pPr>
        <w:pStyle w:val="BodyText"/>
        <w:spacing w:before="1"/>
        <w:rPr>
          <w:sz w:val="14"/>
        </w:rPr>
      </w:pPr>
    </w:p>
    <w:p>
      <w:pPr>
        <w:pStyle w:val="BodyText"/>
        <w:spacing w:before="94"/>
        <w:ind w:left="118" w:right="121"/>
        <w:jc w:val="both"/>
      </w:pPr>
      <w:r>
        <w:rPr/>
        <w:t>personas; al que planee, o induzca, o financie, o dirija o propicie la acción de despojo; si el que lo ejecutare fuera servidor público en ejercicio de sus funciones o con motivo de ellas.</w:t>
      </w:r>
    </w:p>
    <w:p>
      <w:pPr>
        <w:pStyle w:val="BodyText"/>
        <w:spacing w:before="11"/>
        <w:rPr>
          <w:sz w:val="21"/>
        </w:rPr>
      </w:pPr>
    </w:p>
    <w:p>
      <w:pPr>
        <w:pStyle w:val="BodyText"/>
        <w:ind w:left="118" w:right="111"/>
        <w:jc w:val="both"/>
      </w:pPr>
      <w:r>
        <w:rPr/>
        <w:t>A</w:t>
      </w:r>
      <w:r>
        <w:rPr>
          <w:spacing w:val="-13"/>
        </w:rPr>
        <w:t> </w:t>
      </w:r>
      <w:r>
        <w:rPr/>
        <w:t>quienes</w:t>
      </w:r>
      <w:r>
        <w:rPr>
          <w:spacing w:val="-13"/>
        </w:rPr>
        <w:t> </w:t>
      </w:r>
      <w:r>
        <w:rPr/>
        <w:t>se</w:t>
      </w:r>
      <w:r>
        <w:rPr>
          <w:spacing w:val="-12"/>
        </w:rPr>
        <w:t> </w:t>
      </w:r>
      <w:r>
        <w:rPr/>
        <w:t>dediquen</w:t>
      </w:r>
      <w:r>
        <w:rPr>
          <w:spacing w:val="-13"/>
        </w:rPr>
        <w:t> </w:t>
      </w:r>
      <w:r>
        <w:rPr/>
        <w:t>en</w:t>
      </w:r>
      <w:r>
        <w:rPr>
          <w:spacing w:val="-11"/>
        </w:rPr>
        <w:t> </w:t>
      </w:r>
      <w:r>
        <w:rPr/>
        <w:t>forma</w:t>
      </w:r>
      <w:r>
        <w:rPr>
          <w:spacing w:val="-12"/>
        </w:rPr>
        <w:t> </w:t>
      </w:r>
      <w:r>
        <w:rPr/>
        <w:t>reiterada</w:t>
      </w:r>
      <w:r>
        <w:rPr>
          <w:spacing w:val="-13"/>
        </w:rPr>
        <w:t> </w:t>
      </w:r>
      <w:r>
        <w:rPr/>
        <w:t>a</w:t>
      </w:r>
      <w:r>
        <w:rPr>
          <w:spacing w:val="-12"/>
        </w:rPr>
        <w:t> </w:t>
      </w:r>
      <w:r>
        <w:rPr/>
        <w:t>promover</w:t>
      </w:r>
      <w:r>
        <w:rPr>
          <w:spacing w:val="-9"/>
        </w:rPr>
        <w:t> </w:t>
      </w:r>
      <w:r>
        <w:rPr/>
        <w:t>el</w:t>
      </w:r>
      <w:r>
        <w:rPr>
          <w:spacing w:val="-10"/>
        </w:rPr>
        <w:t> </w:t>
      </w:r>
      <w:r>
        <w:rPr/>
        <w:t>despojo</w:t>
      </w:r>
      <w:r>
        <w:rPr>
          <w:spacing w:val="-13"/>
        </w:rPr>
        <w:t> </w:t>
      </w:r>
      <w:r>
        <w:rPr/>
        <w:t>de</w:t>
      </w:r>
      <w:r>
        <w:rPr>
          <w:spacing w:val="-13"/>
        </w:rPr>
        <w:t> </w:t>
      </w:r>
      <w:r>
        <w:rPr/>
        <w:t>inmuebles</w:t>
      </w:r>
      <w:r>
        <w:rPr>
          <w:spacing w:val="-9"/>
        </w:rPr>
        <w:t> </w:t>
      </w:r>
      <w:r>
        <w:rPr/>
        <w:t>urbanos</w:t>
      </w:r>
      <w:r>
        <w:rPr>
          <w:spacing w:val="-12"/>
        </w:rPr>
        <w:t> </w:t>
      </w:r>
      <w:r>
        <w:rPr/>
        <w:t>o</w:t>
      </w:r>
      <w:r>
        <w:rPr>
          <w:spacing w:val="-14"/>
        </w:rPr>
        <w:t> </w:t>
      </w:r>
      <w:r>
        <w:rPr/>
        <w:t>rústicos y</w:t>
      </w:r>
      <w:r>
        <w:rPr>
          <w:spacing w:val="-8"/>
        </w:rPr>
        <w:t> </w:t>
      </w:r>
      <w:r>
        <w:rPr/>
        <w:t>se</w:t>
      </w:r>
      <w:r>
        <w:rPr>
          <w:spacing w:val="-5"/>
        </w:rPr>
        <w:t> </w:t>
      </w:r>
      <w:r>
        <w:rPr/>
        <w:t>acredite</w:t>
      </w:r>
      <w:r>
        <w:rPr>
          <w:spacing w:val="-5"/>
        </w:rPr>
        <w:t> </w:t>
      </w:r>
      <w:r>
        <w:rPr/>
        <w:t>su</w:t>
      </w:r>
      <w:r>
        <w:rPr>
          <w:spacing w:val="-8"/>
        </w:rPr>
        <w:t> </w:t>
      </w:r>
      <w:r>
        <w:rPr/>
        <w:t>reincidencia,</w:t>
      </w:r>
      <w:r>
        <w:rPr>
          <w:spacing w:val="-4"/>
        </w:rPr>
        <w:t> </w:t>
      </w:r>
      <w:r>
        <w:rPr/>
        <w:t>se</w:t>
      </w:r>
      <w:r>
        <w:rPr>
          <w:spacing w:val="-9"/>
        </w:rPr>
        <w:t> </w:t>
      </w:r>
      <w:r>
        <w:rPr/>
        <w:t>les</w:t>
      </w:r>
      <w:r>
        <w:rPr>
          <w:spacing w:val="-5"/>
        </w:rPr>
        <w:t> </w:t>
      </w:r>
      <w:r>
        <w:rPr/>
        <w:t>aplicará</w:t>
      </w:r>
      <w:r>
        <w:rPr>
          <w:spacing w:val="-5"/>
        </w:rPr>
        <w:t> </w:t>
      </w:r>
      <w:r>
        <w:rPr/>
        <w:t>de</w:t>
      </w:r>
      <w:r>
        <w:rPr>
          <w:spacing w:val="-8"/>
        </w:rPr>
        <w:t> </w:t>
      </w:r>
      <w:r>
        <w:rPr/>
        <w:t>veinte</w:t>
      </w:r>
      <w:r>
        <w:rPr>
          <w:spacing w:val="-5"/>
        </w:rPr>
        <w:t> </w:t>
      </w:r>
      <w:r>
        <w:rPr/>
        <w:t>a</w:t>
      </w:r>
      <w:r>
        <w:rPr>
          <w:spacing w:val="-9"/>
        </w:rPr>
        <w:t> </w:t>
      </w:r>
      <w:r>
        <w:rPr/>
        <w:t>veinticinco</w:t>
      </w:r>
      <w:r>
        <w:rPr>
          <w:spacing w:val="-6"/>
        </w:rPr>
        <w:t> </w:t>
      </w:r>
      <w:r>
        <w:rPr/>
        <w:t>años</w:t>
      </w:r>
      <w:r>
        <w:rPr>
          <w:spacing w:val="-5"/>
        </w:rPr>
        <w:t> </w:t>
      </w:r>
      <w:r>
        <w:rPr/>
        <w:t>de</w:t>
      </w:r>
      <w:r>
        <w:rPr>
          <w:spacing w:val="-5"/>
        </w:rPr>
        <w:t> </w:t>
      </w:r>
      <w:r>
        <w:rPr/>
        <w:t>prisión.</w:t>
      </w:r>
      <w:r>
        <w:rPr>
          <w:spacing w:val="-6"/>
        </w:rPr>
        <w:t> </w:t>
      </w:r>
      <w:r>
        <w:rPr/>
        <w:t>Se</w:t>
      </w:r>
      <w:r>
        <w:rPr>
          <w:spacing w:val="-9"/>
        </w:rPr>
        <w:t> </w:t>
      </w:r>
      <w:r>
        <w:rPr/>
        <w:t>considera que se dedican a promover el despojo de inmuebles urbanos en forma reiterada, quienes hayan sido anteriormente condenados por esta forma de participación en el despojo, o bien, se les hubiere decretado en más de dos ocasiones auto de formal prisión por este mismo delito, salvo cuando en el proceso correspondiente se hubiese resuelto el desvanecimiento de datos, el sobreseimiento o la absolución del</w:t>
      </w:r>
      <w:r>
        <w:rPr>
          <w:spacing w:val="-5"/>
        </w:rPr>
        <w:t> </w:t>
      </w:r>
      <w:r>
        <w:rPr/>
        <w:t>inculpado.</w:t>
      </w:r>
    </w:p>
    <w:p>
      <w:pPr>
        <w:pStyle w:val="BodyText"/>
        <w:spacing w:before="2"/>
      </w:pPr>
    </w:p>
    <w:p>
      <w:pPr>
        <w:pStyle w:val="BodyText"/>
        <w:ind w:left="118" w:right="113"/>
        <w:jc w:val="both"/>
      </w:pPr>
      <w:r>
        <w:rPr/>
        <w:t>Si al realizarse el despojo se cometen otros delitos, aún sin la participación física de los que planeen , induzcan, financien, dirijan o propicien la invasión, se considerará a todos estos, inculpados de los delitos cometidos.</w:t>
      </w:r>
    </w:p>
    <w:p>
      <w:pPr>
        <w:pStyle w:val="BodyText"/>
        <w:spacing w:before="10"/>
        <w:rPr>
          <w:sz w:val="21"/>
        </w:rPr>
      </w:pPr>
    </w:p>
    <w:p>
      <w:pPr>
        <w:pStyle w:val="BodyText"/>
        <w:ind w:left="118" w:right="116"/>
        <w:jc w:val="both"/>
      </w:pPr>
      <w:r>
        <w:rPr/>
        <w:t>A</w:t>
      </w:r>
      <w:r>
        <w:rPr>
          <w:spacing w:val="-3"/>
        </w:rPr>
        <w:t> </w:t>
      </w:r>
      <w:r>
        <w:rPr/>
        <w:t>las</w:t>
      </w:r>
      <w:r>
        <w:rPr>
          <w:spacing w:val="-3"/>
        </w:rPr>
        <w:t> </w:t>
      </w:r>
      <w:r>
        <w:rPr/>
        <w:t>penas</w:t>
      </w:r>
      <w:r>
        <w:rPr>
          <w:spacing w:val="-5"/>
        </w:rPr>
        <w:t> </w:t>
      </w:r>
      <w:r>
        <w:rPr/>
        <w:t>que</w:t>
      </w:r>
      <w:r>
        <w:rPr>
          <w:spacing w:val="-6"/>
        </w:rPr>
        <w:t> </w:t>
      </w:r>
      <w:r>
        <w:rPr/>
        <w:t>señala</w:t>
      </w:r>
      <w:r>
        <w:rPr>
          <w:spacing w:val="-5"/>
        </w:rPr>
        <w:t> </w:t>
      </w:r>
      <w:r>
        <w:rPr/>
        <w:t>el</w:t>
      </w:r>
      <w:r>
        <w:rPr>
          <w:spacing w:val="-4"/>
        </w:rPr>
        <w:t> </w:t>
      </w:r>
      <w:r>
        <w:rPr/>
        <w:t>artículo</w:t>
      </w:r>
      <w:r>
        <w:rPr>
          <w:spacing w:val="-3"/>
        </w:rPr>
        <w:t> </w:t>
      </w:r>
      <w:r>
        <w:rPr/>
        <w:t>anterior,</w:t>
      </w:r>
      <w:r>
        <w:rPr>
          <w:spacing w:val="-2"/>
        </w:rPr>
        <w:t> </w:t>
      </w:r>
      <w:r>
        <w:rPr/>
        <w:t>se</w:t>
      </w:r>
      <w:r>
        <w:rPr>
          <w:spacing w:val="-3"/>
        </w:rPr>
        <w:t> </w:t>
      </w:r>
      <w:r>
        <w:rPr/>
        <w:t>acumulará</w:t>
      </w:r>
      <w:r>
        <w:rPr>
          <w:spacing w:val="-3"/>
        </w:rPr>
        <w:t> </w:t>
      </w:r>
      <w:r>
        <w:rPr/>
        <w:t>la</w:t>
      </w:r>
      <w:r>
        <w:rPr>
          <w:spacing w:val="-5"/>
        </w:rPr>
        <w:t> </w:t>
      </w:r>
      <w:r>
        <w:rPr/>
        <w:t>que</w:t>
      </w:r>
      <w:r>
        <w:rPr>
          <w:spacing w:val="-6"/>
        </w:rPr>
        <w:t> </w:t>
      </w:r>
      <w:r>
        <w:rPr/>
        <w:t>corresponda</w:t>
      </w:r>
      <w:r>
        <w:rPr>
          <w:spacing w:val="-2"/>
        </w:rPr>
        <w:t> </w:t>
      </w:r>
      <w:r>
        <w:rPr/>
        <w:t>por</w:t>
      </w:r>
      <w:r>
        <w:rPr>
          <w:spacing w:val="-2"/>
        </w:rPr>
        <w:t> </w:t>
      </w:r>
      <w:r>
        <w:rPr/>
        <w:t>la</w:t>
      </w:r>
      <w:r>
        <w:rPr>
          <w:spacing w:val="-3"/>
        </w:rPr>
        <w:t> </w:t>
      </w:r>
      <w:r>
        <w:rPr/>
        <w:t>violencia</w:t>
      </w:r>
      <w:r>
        <w:rPr>
          <w:spacing w:val="-3"/>
        </w:rPr>
        <w:t> </w:t>
      </w:r>
      <w:r>
        <w:rPr/>
        <w:t>o</w:t>
      </w:r>
      <w:r>
        <w:rPr>
          <w:spacing w:val="-3"/>
        </w:rPr>
        <w:t> </w:t>
      </w:r>
      <w:r>
        <w:rPr/>
        <w:t>la amenaza.</w:t>
      </w:r>
    </w:p>
    <w:p>
      <w:pPr>
        <w:pStyle w:val="BodyText"/>
        <w:spacing w:before="2"/>
      </w:pPr>
    </w:p>
    <w:p>
      <w:pPr>
        <w:pStyle w:val="BodyText"/>
        <w:ind w:left="118"/>
        <w:jc w:val="both"/>
      </w:pPr>
      <w:r>
        <w:rPr/>
        <w:t>Si para cometer el delito se destruye la propiedad, se observarán las reglas del concurso.</w:t>
      </w:r>
    </w:p>
    <w:p>
      <w:pPr>
        <w:pStyle w:val="BodyText"/>
        <w:spacing w:before="10"/>
        <w:rPr>
          <w:sz w:val="21"/>
        </w:rPr>
      </w:pPr>
    </w:p>
    <w:p>
      <w:pPr>
        <w:pStyle w:val="BodyText"/>
        <w:ind w:left="118" w:right="111"/>
        <w:jc w:val="both"/>
      </w:pPr>
      <w:r>
        <w:rPr/>
        <w:t>Cuando el delito de despojo se cometa en el medio rural, sin violencia, se trate de delincuentes primarios y se acredite haber reparado el daño a satisfacción del ofendido, la sanción que se imponga será hasta de seis meses de prisión o multa de cien días de salario mínimo general vigente para nuestro Estado.</w:t>
      </w:r>
    </w:p>
    <w:p>
      <w:pPr>
        <w:pStyle w:val="BodyText"/>
      </w:pPr>
    </w:p>
    <w:p>
      <w:pPr>
        <w:pStyle w:val="BodyText"/>
        <w:ind w:left="118" w:right="113"/>
        <w:jc w:val="both"/>
      </w:pPr>
      <w:r>
        <w:rPr/>
        <w:t>En el delito de inmueble, el perdón del ofendido extingue la acción penal, una vez que se haya restituido</w:t>
      </w:r>
      <w:r>
        <w:rPr>
          <w:spacing w:val="-5"/>
        </w:rPr>
        <w:t> </w:t>
      </w:r>
      <w:r>
        <w:rPr/>
        <w:t>el</w:t>
      </w:r>
      <w:r>
        <w:rPr>
          <w:spacing w:val="-5"/>
        </w:rPr>
        <w:t> </w:t>
      </w:r>
      <w:r>
        <w:rPr/>
        <w:t>inmueble</w:t>
      </w:r>
      <w:r>
        <w:rPr>
          <w:spacing w:val="-4"/>
        </w:rPr>
        <w:t> </w:t>
      </w:r>
      <w:r>
        <w:rPr/>
        <w:t>y</w:t>
      </w:r>
      <w:r>
        <w:rPr>
          <w:spacing w:val="-6"/>
        </w:rPr>
        <w:t> </w:t>
      </w:r>
      <w:r>
        <w:rPr/>
        <w:t>que</w:t>
      </w:r>
      <w:r>
        <w:rPr>
          <w:spacing w:val="-2"/>
        </w:rPr>
        <w:t> </w:t>
      </w:r>
      <w:r>
        <w:rPr/>
        <w:t>no</w:t>
      </w:r>
      <w:r>
        <w:rPr>
          <w:spacing w:val="-5"/>
        </w:rPr>
        <w:t> </w:t>
      </w:r>
      <w:r>
        <w:rPr/>
        <w:t>hubiere</w:t>
      </w:r>
      <w:r>
        <w:rPr>
          <w:spacing w:val="-6"/>
        </w:rPr>
        <w:t> </w:t>
      </w:r>
      <w:r>
        <w:rPr/>
        <w:t>resultado</w:t>
      </w:r>
      <w:r>
        <w:rPr>
          <w:spacing w:val="-7"/>
        </w:rPr>
        <w:t> </w:t>
      </w:r>
      <w:r>
        <w:rPr/>
        <w:t>daño.</w:t>
      </w:r>
      <w:r>
        <w:rPr>
          <w:spacing w:val="-3"/>
        </w:rPr>
        <w:t> </w:t>
      </w:r>
      <w:r>
        <w:rPr/>
        <w:t>Para</w:t>
      </w:r>
      <w:r>
        <w:rPr>
          <w:spacing w:val="-4"/>
        </w:rPr>
        <w:t> </w:t>
      </w:r>
      <w:r>
        <w:rPr/>
        <w:t>el</w:t>
      </w:r>
      <w:r>
        <w:rPr>
          <w:spacing w:val="-5"/>
        </w:rPr>
        <w:t> </w:t>
      </w:r>
      <w:r>
        <w:rPr/>
        <w:t>caso</w:t>
      </w:r>
      <w:r>
        <w:rPr>
          <w:spacing w:val="-5"/>
        </w:rPr>
        <w:t> </w:t>
      </w:r>
      <w:r>
        <w:rPr/>
        <w:t>de</w:t>
      </w:r>
      <w:r>
        <w:rPr>
          <w:spacing w:val="-7"/>
        </w:rPr>
        <w:t> </w:t>
      </w:r>
      <w:r>
        <w:rPr/>
        <w:t>que</w:t>
      </w:r>
      <w:r>
        <w:rPr>
          <w:spacing w:val="-2"/>
        </w:rPr>
        <w:t> </w:t>
      </w:r>
      <w:r>
        <w:rPr/>
        <w:t>exista</w:t>
      </w:r>
      <w:r>
        <w:rPr>
          <w:spacing w:val="-4"/>
        </w:rPr>
        <w:t> </w:t>
      </w:r>
      <w:r>
        <w:rPr/>
        <w:t>algún</w:t>
      </w:r>
      <w:r>
        <w:rPr>
          <w:spacing w:val="-5"/>
        </w:rPr>
        <w:t> </w:t>
      </w:r>
      <w:r>
        <w:rPr/>
        <w:t>daño</w:t>
      </w:r>
      <w:r>
        <w:rPr>
          <w:spacing w:val="-5"/>
        </w:rPr>
        <w:t> </w:t>
      </w:r>
      <w:r>
        <w:rPr/>
        <w:t>en la propiedad, además de que sea restituido el inmueble, se requerirá repararlo a satisfacción del ofendido.</w:t>
      </w:r>
    </w:p>
    <w:p>
      <w:pPr>
        <w:pStyle w:val="BodyText"/>
      </w:pPr>
    </w:p>
    <w:p>
      <w:pPr>
        <w:pStyle w:val="BodyText"/>
        <w:ind w:left="118" w:right="111"/>
        <w:jc w:val="both"/>
      </w:pPr>
      <w:r>
        <w:rPr/>
        <w:t>Cuando la ocupación se haya efectuado sin violencia y el o los ocupantes voluntariamente restituyan al poseedor en el goce de su derecho, antes que el Ministerio Público ejerza la acción persecutoria, no se impondrá sanción alguna, si no hubieren cometido algún hecho delictivo diverso al realizar la ocupación o durante la misma.</w:t>
      </w:r>
    </w:p>
    <w:p>
      <w:pPr>
        <w:spacing w:line="240" w:lineRule="auto" w:before="0"/>
        <w:ind w:left="118" w:right="113" w:firstLine="0"/>
        <w:jc w:val="both"/>
        <w:rPr>
          <w:b/>
          <w:sz w:val="18"/>
        </w:rPr>
      </w:pPr>
      <w:r>
        <w:rPr>
          <w:b/>
          <w:w w:val="100"/>
          <w:sz w:val="18"/>
          <w:shd w:fill="D2D2D2" w:color="auto" w:val="clear"/>
        </w:rPr>
        <w:t> </w:t>
      </w:r>
      <w:r>
        <w:rPr>
          <w:b/>
          <w:sz w:val="18"/>
          <w:shd w:fill="D2D2D2" w:color="auto" w:val="clear"/>
        </w:rPr>
        <w:t>(Artículo</w:t>
      </w:r>
      <w:r>
        <w:rPr>
          <w:b/>
          <w:spacing w:val="-9"/>
          <w:sz w:val="18"/>
          <w:shd w:fill="D2D2D2" w:color="auto" w:val="clear"/>
        </w:rPr>
        <w:t> </w:t>
      </w:r>
      <w:r>
        <w:rPr>
          <w:b/>
          <w:sz w:val="18"/>
          <w:shd w:fill="D2D2D2" w:color="auto" w:val="clear"/>
        </w:rPr>
        <w:t>reformado</w:t>
      </w:r>
      <w:r>
        <w:rPr>
          <w:b/>
          <w:spacing w:val="-9"/>
          <w:sz w:val="18"/>
          <w:shd w:fill="D2D2D2" w:color="auto" w:val="clear"/>
        </w:rPr>
        <w:t> </w:t>
      </w:r>
      <w:r>
        <w:rPr>
          <w:b/>
          <w:sz w:val="18"/>
          <w:shd w:fill="D2D2D2" w:color="auto" w:val="clear"/>
        </w:rPr>
        <w:t>mediante</w:t>
      </w:r>
      <w:r>
        <w:rPr>
          <w:b/>
          <w:spacing w:val="-8"/>
          <w:sz w:val="18"/>
          <w:shd w:fill="D2D2D2" w:color="auto" w:val="clear"/>
        </w:rPr>
        <w:t> </w:t>
      </w:r>
      <w:r>
        <w:rPr>
          <w:b/>
          <w:sz w:val="18"/>
          <w:shd w:fill="D2D2D2" w:color="auto" w:val="clear"/>
        </w:rPr>
        <w:t>decreto</w:t>
      </w:r>
      <w:r>
        <w:rPr>
          <w:b/>
          <w:spacing w:val="-9"/>
          <w:sz w:val="18"/>
          <w:shd w:fill="D2D2D2" w:color="auto" w:val="clear"/>
        </w:rPr>
        <w:t> </w:t>
      </w:r>
      <w:r>
        <w:rPr>
          <w:b/>
          <w:sz w:val="18"/>
          <w:shd w:fill="D2D2D2" w:color="auto" w:val="clear"/>
        </w:rPr>
        <w:t>número</w:t>
      </w:r>
      <w:r>
        <w:rPr>
          <w:b/>
          <w:spacing w:val="-8"/>
          <w:sz w:val="18"/>
          <w:shd w:fill="D2D2D2" w:color="auto" w:val="clear"/>
        </w:rPr>
        <w:t> </w:t>
      </w:r>
      <w:r>
        <w:rPr>
          <w:b/>
          <w:sz w:val="18"/>
          <w:shd w:fill="D2D2D2" w:color="auto" w:val="clear"/>
        </w:rPr>
        <w:t>1254,</w:t>
      </w:r>
      <w:r>
        <w:rPr>
          <w:b/>
          <w:spacing w:val="-10"/>
          <w:sz w:val="18"/>
          <w:shd w:fill="D2D2D2" w:color="auto" w:val="clear"/>
        </w:rPr>
        <w:t> </w:t>
      </w:r>
      <w:r>
        <w:rPr>
          <w:b/>
          <w:sz w:val="18"/>
          <w:shd w:fill="D2D2D2" w:color="auto" w:val="clear"/>
        </w:rPr>
        <w:t>aprobado</w:t>
      </w:r>
      <w:r>
        <w:rPr>
          <w:b/>
          <w:spacing w:val="-9"/>
          <w:sz w:val="18"/>
          <w:shd w:fill="D2D2D2" w:color="auto" w:val="clear"/>
        </w:rPr>
        <w:t> </w:t>
      </w:r>
      <w:r>
        <w:rPr>
          <w:b/>
          <w:sz w:val="18"/>
          <w:shd w:fill="D2D2D2" w:color="auto" w:val="clear"/>
        </w:rPr>
        <w:t>el</w:t>
      </w:r>
      <w:r>
        <w:rPr>
          <w:b/>
          <w:spacing w:val="-8"/>
          <w:sz w:val="18"/>
          <w:shd w:fill="D2D2D2" w:color="auto" w:val="clear"/>
        </w:rPr>
        <w:t> </w:t>
      </w:r>
      <w:r>
        <w:rPr>
          <w:b/>
          <w:sz w:val="18"/>
          <w:shd w:fill="D2D2D2" w:color="auto" w:val="clear"/>
        </w:rPr>
        <w:t>9</w:t>
      </w:r>
      <w:r>
        <w:rPr>
          <w:b/>
          <w:spacing w:val="-10"/>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abril</w:t>
      </w:r>
      <w:r>
        <w:rPr>
          <w:b/>
          <w:spacing w:val="-9"/>
          <w:sz w:val="18"/>
          <w:shd w:fill="D2D2D2" w:color="auto" w:val="clear"/>
        </w:rPr>
        <w:t> </w:t>
      </w:r>
      <w:r>
        <w:rPr>
          <w:b/>
          <w:sz w:val="18"/>
          <w:shd w:fill="D2D2D2" w:color="auto" w:val="clear"/>
        </w:rPr>
        <w:t>del</w:t>
      </w:r>
      <w:r>
        <w:rPr>
          <w:b/>
          <w:spacing w:val="-8"/>
          <w:sz w:val="18"/>
          <w:shd w:fill="D2D2D2" w:color="auto" w:val="clear"/>
        </w:rPr>
        <w:t> </w:t>
      </w:r>
      <w:r>
        <w:rPr>
          <w:b/>
          <w:sz w:val="18"/>
          <w:shd w:fill="D2D2D2" w:color="auto" w:val="clear"/>
        </w:rPr>
        <w:t>2015</w:t>
      </w:r>
      <w:r>
        <w:rPr>
          <w:b/>
          <w:spacing w:val="-5"/>
          <w:sz w:val="18"/>
          <w:shd w:fill="D2D2D2" w:color="auto" w:val="clear"/>
        </w:rPr>
        <w:t> </w:t>
      </w:r>
      <w:r>
        <w:rPr>
          <w:b/>
          <w:sz w:val="18"/>
          <w:shd w:fill="D2D2D2" w:color="auto" w:val="clear"/>
        </w:rPr>
        <w:t>y</w:t>
      </w:r>
      <w:r>
        <w:rPr>
          <w:b/>
          <w:spacing w:val="-15"/>
          <w:sz w:val="18"/>
          <w:shd w:fill="D2D2D2" w:color="auto" w:val="clear"/>
        </w:rPr>
        <w:t> </w:t>
      </w:r>
      <w:r>
        <w:rPr>
          <w:b/>
          <w:sz w:val="18"/>
          <w:shd w:fill="D2D2D2" w:color="auto" w:val="clear"/>
        </w:rPr>
        <w:t>publicado</w:t>
      </w:r>
      <w:r>
        <w:rPr>
          <w:b/>
          <w:spacing w:val="-9"/>
          <w:sz w:val="18"/>
          <w:shd w:fill="D2D2D2" w:color="auto" w:val="clear"/>
        </w:rPr>
        <w:t> </w:t>
      </w:r>
      <w:r>
        <w:rPr>
          <w:b/>
          <w:sz w:val="18"/>
          <w:shd w:fill="D2D2D2" w:color="auto" w:val="clear"/>
        </w:rPr>
        <w:t>en</w:t>
      </w:r>
      <w:r>
        <w:rPr>
          <w:b/>
          <w:spacing w:val="-8"/>
          <w:sz w:val="18"/>
          <w:shd w:fill="D2D2D2" w:color="auto" w:val="clear"/>
        </w:rPr>
        <w:t> </w:t>
      </w:r>
      <w:r>
        <w:rPr>
          <w:b/>
          <w:sz w:val="18"/>
          <w:shd w:fill="D2D2D2" w:color="auto" w:val="clear"/>
        </w:rPr>
        <w:t>el</w:t>
      </w:r>
      <w:r>
        <w:rPr>
          <w:b/>
          <w:spacing w:val="-10"/>
          <w:sz w:val="18"/>
          <w:shd w:fill="D2D2D2" w:color="auto" w:val="clear"/>
        </w:rPr>
        <w:t> </w:t>
      </w:r>
      <w:r>
        <w:rPr>
          <w:b/>
          <w:sz w:val="18"/>
          <w:shd w:fill="D2D2D2" w:color="auto" w:val="clear"/>
        </w:rPr>
        <w:t>Periódico</w:t>
      </w:r>
      <w:r>
        <w:rPr>
          <w:b/>
          <w:sz w:val="18"/>
        </w:rPr>
        <w:t> </w:t>
      </w:r>
      <w:r>
        <w:rPr>
          <w:b/>
          <w:sz w:val="18"/>
          <w:shd w:fill="D2D2D2" w:color="auto" w:val="clear"/>
        </w:rPr>
        <w:t>Oficial Extra del 19 de mayo del</w:t>
      </w:r>
      <w:r>
        <w:rPr>
          <w:b/>
          <w:spacing w:val="-4"/>
          <w:sz w:val="18"/>
          <w:shd w:fill="D2D2D2" w:color="auto" w:val="clear"/>
        </w:rPr>
        <w:t> </w:t>
      </w:r>
      <w:r>
        <w:rPr>
          <w:b/>
          <w:sz w:val="18"/>
          <w:shd w:fill="D2D2D2" w:color="auto" w:val="clear"/>
        </w:rPr>
        <w:t>2015)</w:t>
      </w:r>
    </w:p>
    <w:p>
      <w:pPr>
        <w:pStyle w:val="BodyText"/>
        <w:rPr>
          <w:b/>
          <w:sz w:val="20"/>
        </w:rPr>
      </w:pPr>
    </w:p>
    <w:p>
      <w:pPr>
        <w:pStyle w:val="BodyText"/>
        <w:spacing w:before="10"/>
        <w:rPr>
          <w:b/>
          <w:sz w:val="23"/>
        </w:rPr>
      </w:pPr>
    </w:p>
    <w:p>
      <w:pPr>
        <w:pStyle w:val="Heading1"/>
      </w:pPr>
      <w:r>
        <w:rPr/>
        <w:t>CAPITULO VI.</w:t>
      </w:r>
    </w:p>
    <w:p>
      <w:pPr>
        <w:spacing w:before="1"/>
        <w:ind w:left="873" w:right="874" w:firstLine="0"/>
        <w:jc w:val="center"/>
        <w:rPr>
          <w:b/>
          <w:sz w:val="22"/>
        </w:rPr>
      </w:pPr>
      <w:r>
        <w:rPr>
          <w:b/>
          <w:sz w:val="22"/>
        </w:rPr>
        <w:t>Daños.</w:t>
      </w:r>
    </w:p>
    <w:p>
      <w:pPr>
        <w:pStyle w:val="BodyText"/>
        <w:rPr>
          <w:b/>
          <w:sz w:val="24"/>
        </w:rPr>
      </w:pPr>
    </w:p>
    <w:p>
      <w:pPr>
        <w:pStyle w:val="BodyText"/>
        <w:rPr>
          <w:b/>
          <w:sz w:val="20"/>
        </w:rPr>
      </w:pPr>
    </w:p>
    <w:p>
      <w:pPr>
        <w:pStyle w:val="BodyText"/>
        <w:ind w:left="118" w:right="116"/>
        <w:jc w:val="both"/>
      </w:pPr>
      <w:r>
        <w:rPr>
          <w:b/>
        </w:rPr>
        <w:t>ARTÍCULO 387.- </w:t>
      </w:r>
      <w:r>
        <w:rPr/>
        <w:t>A quien destruya, deteriore o cause daños a una cosa ajena o propia en perjuicio de otro, se le impondrán las siguientes penas:</w:t>
      </w:r>
    </w:p>
    <w:p>
      <w:pPr>
        <w:pStyle w:val="BodyText"/>
        <w:spacing w:before="6"/>
        <w:rPr>
          <w:sz w:val="32"/>
        </w:rPr>
      </w:pPr>
    </w:p>
    <w:p>
      <w:pPr>
        <w:pStyle w:val="ListParagraph"/>
        <w:numPr>
          <w:ilvl w:val="1"/>
          <w:numId w:val="28"/>
        </w:numPr>
        <w:tabs>
          <w:tab w:pos="1196" w:val="left" w:leader="none"/>
          <w:tab w:pos="1197" w:val="left" w:leader="none"/>
        </w:tabs>
        <w:spacing w:line="240" w:lineRule="auto" w:before="1" w:after="0"/>
        <w:ind w:left="1196" w:right="0" w:hanging="720"/>
        <w:jc w:val="left"/>
        <w:rPr>
          <w:sz w:val="22"/>
        </w:rPr>
      </w:pPr>
      <w:r>
        <w:rPr>
          <w:sz w:val="22"/>
        </w:rPr>
        <w:t>Cuando el valor de lo dañado o deteriorado no exceda de cincuenta veces el valor</w:t>
      </w:r>
      <w:r>
        <w:rPr>
          <w:spacing w:val="-16"/>
          <w:sz w:val="22"/>
        </w:rPr>
        <w:t> </w:t>
      </w:r>
      <w:r>
        <w:rPr>
          <w:sz w:val="22"/>
        </w:rPr>
        <w:t>de</w:t>
      </w:r>
    </w:p>
    <w:p>
      <w:pPr>
        <w:spacing w:after="0" w:line="240" w:lineRule="auto"/>
        <w:jc w:val="left"/>
        <w:rPr>
          <w:sz w:val="22"/>
        </w:rPr>
        <w:sectPr>
          <w:pgSz w:w="12250" w:h="15850"/>
          <w:pgMar w:header="552" w:footer="979" w:top="2260" w:bottom="1160" w:left="1300" w:right="1300"/>
        </w:sectPr>
      </w:pPr>
    </w:p>
    <w:p>
      <w:pPr>
        <w:pStyle w:val="BodyText"/>
        <w:spacing w:before="1"/>
        <w:rPr>
          <w:sz w:val="14"/>
        </w:rPr>
      </w:pPr>
    </w:p>
    <w:p>
      <w:pPr>
        <w:pStyle w:val="BodyText"/>
        <w:spacing w:before="94"/>
        <w:ind w:left="1196" w:right="49"/>
      </w:pPr>
      <w:r>
        <w:rPr/>
        <w:t>la unidad de medida y actualización, se aplicará prisión de tres a seis meses y multa de veinte a cincuenta veces el valor de la unidad de medida y actualización.</w:t>
      </w:r>
    </w:p>
    <w:p>
      <w:pPr>
        <w:pStyle w:val="ListParagraph"/>
        <w:numPr>
          <w:ilvl w:val="1"/>
          <w:numId w:val="28"/>
        </w:numPr>
        <w:tabs>
          <w:tab w:pos="1197" w:val="left" w:leader="none"/>
        </w:tabs>
        <w:spacing w:line="240" w:lineRule="auto" w:before="121" w:after="0"/>
        <w:ind w:left="1196" w:right="111" w:hanging="720"/>
        <w:jc w:val="both"/>
        <w:rPr>
          <w:sz w:val="22"/>
        </w:rPr>
      </w:pPr>
      <w:r>
        <w:rPr>
          <w:sz w:val="22"/>
        </w:rPr>
        <w:t>Cuando el valor de lo dañado o deteriorado sea mayor a cincuenta veces el valor de la unidad de medida y actualización pero no exceda de cien, se aplicará prisión de seis meses a tres años y multa de cincuenta a cien veces el valor de la unidad de medida y</w:t>
      </w:r>
      <w:r>
        <w:rPr>
          <w:spacing w:val="-3"/>
          <w:sz w:val="22"/>
        </w:rPr>
        <w:t> </w:t>
      </w:r>
      <w:r>
        <w:rPr>
          <w:sz w:val="22"/>
        </w:rPr>
        <w:t>actualización.</w:t>
      </w:r>
    </w:p>
    <w:p>
      <w:pPr>
        <w:pStyle w:val="ListParagraph"/>
        <w:numPr>
          <w:ilvl w:val="1"/>
          <w:numId w:val="28"/>
        </w:numPr>
        <w:tabs>
          <w:tab w:pos="1197" w:val="left" w:leader="none"/>
        </w:tabs>
        <w:spacing w:line="240" w:lineRule="auto" w:before="120" w:after="0"/>
        <w:ind w:left="1196" w:right="112" w:hanging="720"/>
        <w:jc w:val="both"/>
        <w:rPr>
          <w:sz w:val="22"/>
        </w:rPr>
      </w:pPr>
      <w:r>
        <w:rPr>
          <w:sz w:val="22"/>
        </w:rPr>
        <w:t>Cuando</w:t>
      </w:r>
      <w:r>
        <w:rPr>
          <w:spacing w:val="-9"/>
          <w:sz w:val="22"/>
        </w:rPr>
        <w:t> </w:t>
      </w:r>
      <w:r>
        <w:rPr>
          <w:sz w:val="22"/>
        </w:rPr>
        <w:t>el</w:t>
      </w:r>
      <w:r>
        <w:rPr>
          <w:spacing w:val="-9"/>
          <w:sz w:val="22"/>
        </w:rPr>
        <w:t> </w:t>
      </w:r>
      <w:r>
        <w:rPr>
          <w:sz w:val="22"/>
        </w:rPr>
        <w:t>valor</w:t>
      </w:r>
      <w:r>
        <w:rPr>
          <w:spacing w:val="-7"/>
          <w:sz w:val="22"/>
        </w:rPr>
        <w:t> </w:t>
      </w:r>
      <w:r>
        <w:rPr>
          <w:sz w:val="22"/>
        </w:rPr>
        <w:t>de</w:t>
      </w:r>
      <w:r>
        <w:rPr>
          <w:spacing w:val="-8"/>
          <w:sz w:val="22"/>
        </w:rPr>
        <w:t> </w:t>
      </w:r>
      <w:r>
        <w:rPr>
          <w:sz w:val="22"/>
        </w:rPr>
        <w:t>lo</w:t>
      </w:r>
      <w:r>
        <w:rPr>
          <w:spacing w:val="-8"/>
          <w:sz w:val="22"/>
        </w:rPr>
        <w:t> </w:t>
      </w:r>
      <w:r>
        <w:rPr>
          <w:sz w:val="22"/>
        </w:rPr>
        <w:t>dañado</w:t>
      </w:r>
      <w:r>
        <w:rPr>
          <w:spacing w:val="-8"/>
          <w:sz w:val="22"/>
        </w:rPr>
        <w:t> </w:t>
      </w:r>
      <w:r>
        <w:rPr>
          <w:sz w:val="22"/>
        </w:rPr>
        <w:t>o</w:t>
      </w:r>
      <w:r>
        <w:rPr>
          <w:spacing w:val="-8"/>
          <w:sz w:val="22"/>
        </w:rPr>
        <w:t> </w:t>
      </w:r>
      <w:r>
        <w:rPr>
          <w:sz w:val="22"/>
        </w:rPr>
        <w:t>deteriorado</w:t>
      </w:r>
      <w:r>
        <w:rPr>
          <w:spacing w:val="-11"/>
          <w:sz w:val="22"/>
        </w:rPr>
        <w:t> </w:t>
      </w:r>
      <w:r>
        <w:rPr>
          <w:sz w:val="22"/>
        </w:rPr>
        <w:t>exceda</w:t>
      </w:r>
      <w:r>
        <w:rPr>
          <w:spacing w:val="-8"/>
          <w:sz w:val="22"/>
        </w:rPr>
        <w:t> </w:t>
      </w:r>
      <w:r>
        <w:rPr>
          <w:sz w:val="22"/>
        </w:rPr>
        <w:t>de</w:t>
      </w:r>
      <w:r>
        <w:rPr>
          <w:spacing w:val="-8"/>
          <w:sz w:val="22"/>
        </w:rPr>
        <w:t> </w:t>
      </w:r>
      <w:r>
        <w:rPr>
          <w:sz w:val="22"/>
        </w:rPr>
        <w:t>cien</w:t>
      </w:r>
      <w:r>
        <w:rPr>
          <w:spacing w:val="-8"/>
          <w:sz w:val="22"/>
        </w:rPr>
        <w:t> </w:t>
      </w:r>
      <w:r>
        <w:rPr>
          <w:sz w:val="22"/>
        </w:rPr>
        <w:t>veces</w:t>
      </w:r>
      <w:r>
        <w:rPr>
          <w:spacing w:val="-7"/>
          <w:sz w:val="22"/>
        </w:rPr>
        <w:t> </w:t>
      </w:r>
      <w:r>
        <w:rPr>
          <w:sz w:val="22"/>
        </w:rPr>
        <w:t>el</w:t>
      </w:r>
      <w:r>
        <w:rPr>
          <w:spacing w:val="-9"/>
          <w:sz w:val="22"/>
        </w:rPr>
        <w:t> </w:t>
      </w:r>
      <w:r>
        <w:rPr>
          <w:sz w:val="22"/>
        </w:rPr>
        <w:t>valor</w:t>
      </w:r>
      <w:r>
        <w:rPr>
          <w:spacing w:val="-9"/>
          <w:sz w:val="22"/>
        </w:rPr>
        <w:t> </w:t>
      </w:r>
      <w:r>
        <w:rPr>
          <w:sz w:val="22"/>
        </w:rPr>
        <w:t>de</w:t>
      </w:r>
      <w:r>
        <w:rPr>
          <w:spacing w:val="-8"/>
          <w:sz w:val="22"/>
        </w:rPr>
        <w:t> </w:t>
      </w:r>
      <w:r>
        <w:rPr>
          <w:sz w:val="22"/>
        </w:rPr>
        <w:t>la</w:t>
      </w:r>
      <w:r>
        <w:rPr>
          <w:spacing w:val="-8"/>
          <w:sz w:val="22"/>
        </w:rPr>
        <w:t> </w:t>
      </w:r>
      <w:r>
        <w:rPr>
          <w:sz w:val="22"/>
        </w:rPr>
        <w:t>unidad de medida y actualización, pero no de quinientas, se aplicará prisión de tres a seis años y multa de cien a doscientas veces el valor de la unidad de medida y actualización.</w:t>
      </w:r>
    </w:p>
    <w:p>
      <w:pPr>
        <w:pStyle w:val="ListParagraph"/>
        <w:numPr>
          <w:ilvl w:val="1"/>
          <w:numId w:val="28"/>
        </w:numPr>
        <w:tabs>
          <w:tab w:pos="1197" w:val="left" w:leader="none"/>
        </w:tabs>
        <w:spacing w:line="240" w:lineRule="auto" w:before="119" w:after="0"/>
        <w:ind w:left="1196" w:right="114" w:hanging="720"/>
        <w:jc w:val="both"/>
        <w:rPr>
          <w:sz w:val="22"/>
        </w:rPr>
      </w:pPr>
      <w:r>
        <w:rPr>
          <w:sz w:val="22"/>
        </w:rPr>
        <w:t>Cuando el valor de lo dañado o deteriorado exceda de quinientas veces el valor de la unidad de medida y actualización, se aplicará prisión de seis a diez años y multa de doscientas a quinientas veces el valor de la unidad de medida y</w:t>
      </w:r>
      <w:r>
        <w:rPr>
          <w:spacing w:val="-15"/>
          <w:sz w:val="22"/>
        </w:rPr>
        <w:t> </w:t>
      </w:r>
      <w:r>
        <w:rPr>
          <w:sz w:val="22"/>
        </w:rPr>
        <w:t>actualización.</w:t>
      </w:r>
    </w:p>
    <w:p>
      <w:pPr>
        <w:pStyle w:val="BodyText"/>
        <w:spacing w:before="6"/>
        <w:rPr>
          <w:sz w:val="32"/>
        </w:rPr>
      </w:pPr>
    </w:p>
    <w:p>
      <w:pPr>
        <w:pStyle w:val="BodyText"/>
        <w:ind w:left="118" w:right="114"/>
        <w:jc w:val="both"/>
      </w:pPr>
      <w:r>
        <w:rPr/>
        <w:t>Cuando</w:t>
      </w:r>
      <w:r>
        <w:rPr>
          <w:spacing w:val="-5"/>
        </w:rPr>
        <w:t> </w:t>
      </w:r>
      <w:r>
        <w:rPr/>
        <w:t>el</w:t>
      </w:r>
      <w:r>
        <w:rPr>
          <w:spacing w:val="-6"/>
        </w:rPr>
        <w:t> </w:t>
      </w:r>
      <w:r>
        <w:rPr/>
        <w:t>delito</w:t>
      </w:r>
      <w:r>
        <w:rPr>
          <w:spacing w:val="-8"/>
        </w:rPr>
        <w:t> </w:t>
      </w:r>
      <w:r>
        <w:rPr/>
        <w:t>se</w:t>
      </w:r>
      <w:r>
        <w:rPr>
          <w:spacing w:val="-8"/>
        </w:rPr>
        <w:t> </w:t>
      </w:r>
      <w:r>
        <w:rPr/>
        <w:t>ejecute</w:t>
      </w:r>
      <w:r>
        <w:rPr>
          <w:spacing w:val="-5"/>
        </w:rPr>
        <w:t> </w:t>
      </w:r>
      <w:r>
        <w:rPr/>
        <w:t>por</w:t>
      </w:r>
      <w:r>
        <w:rPr>
          <w:spacing w:val="-7"/>
        </w:rPr>
        <w:t> </w:t>
      </w:r>
      <w:r>
        <w:rPr/>
        <w:t>persona</w:t>
      </w:r>
      <w:r>
        <w:rPr>
          <w:spacing w:val="-8"/>
        </w:rPr>
        <w:t> </w:t>
      </w:r>
      <w:r>
        <w:rPr/>
        <w:t>que</w:t>
      </w:r>
      <w:r>
        <w:rPr>
          <w:spacing w:val="-10"/>
        </w:rPr>
        <w:t> </w:t>
      </w:r>
      <w:r>
        <w:rPr/>
        <w:t>fuera</w:t>
      </w:r>
      <w:r>
        <w:rPr>
          <w:spacing w:val="-10"/>
        </w:rPr>
        <w:t> </w:t>
      </w:r>
      <w:r>
        <w:rPr/>
        <w:t>embozado</w:t>
      </w:r>
      <w:r>
        <w:rPr>
          <w:spacing w:val="-5"/>
        </w:rPr>
        <w:t> </w:t>
      </w:r>
      <w:r>
        <w:rPr/>
        <w:t>y</w:t>
      </w:r>
      <w:r>
        <w:rPr>
          <w:spacing w:val="-7"/>
        </w:rPr>
        <w:t> </w:t>
      </w:r>
      <w:r>
        <w:rPr/>
        <w:t>por</w:t>
      </w:r>
      <w:r>
        <w:rPr>
          <w:spacing w:val="-7"/>
        </w:rPr>
        <w:t> </w:t>
      </w:r>
      <w:r>
        <w:rPr/>
        <w:t>objeto</w:t>
      </w:r>
      <w:r>
        <w:rPr>
          <w:spacing w:val="-7"/>
        </w:rPr>
        <w:t> </w:t>
      </w:r>
      <w:r>
        <w:rPr/>
        <w:t>de</w:t>
      </w:r>
      <w:r>
        <w:rPr>
          <w:spacing w:val="-8"/>
        </w:rPr>
        <w:t> </w:t>
      </w:r>
      <w:r>
        <w:rPr/>
        <w:t>manifestaciones,</w:t>
      </w:r>
      <w:r>
        <w:rPr>
          <w:spacing w:val="-6"/>
        </w:rPr>
        <w:t> </w:t>
      </w:r>
      <w:r>
        <w:rPr/>
        <w:t>se aumentará la sanción al doble y se impondrá multas correspondientes de quinientos a mil veces el valor de la unidad de medida y</w:t>
      </w:r>
      <w:r>
        <w:rPr>
          <w:spacing w:val="-7"/>
        </w:rPr>
        <w:t> </w:t>
      </w:r>
      <w:r>
        <w:rPr/>
        <w:t>actualización.</w:t>
      </w:r>
    </w:p>
    <w:p>
      <w:pPr>
        <w:spacing w:line="240" w:lineRule="auto" w:before="0"/>
        <w:ind w:left="118" w:right="114" w:firstLine="0"/>
        <w:jc w:val="both"/>
        <w:rPr>
          <w:b/>
          <w:sz w:val="18"/>
        </w:rPr>
      </w:pPr>
      <w:r>
        <w:rPr>
          <w:b/>
          <w:sz w:val="18"/>
          <w:shd w:fill="D2D2D2" w:color="auto" w:val="clear"/>
        </w:rPr>
        <w:t>(Segundo</w:t>
      </w:r>
      <w:r>
        <w:rPr>
          <w:b/>
          <w:spacing w:val="-3"/>
          <w:sz w:val="18"/>
          <w:shd w:fill="D2D2D2" w:color="auto" w:val="clear"/>
        </w:rPr>
        <w:t> </w:t>
      </w:r>
      <w:r>
        <w:rPr>
          <w:b/>
          <w:sz w:val="18"/>
          <w:shd w:fill="D2D2D2" w:color="auto" w:val="clear"/>
        </w:rPr>
        <w:t>párrafo</w:t>
      </w:r>
      <w:r>
        <w:rPr>
          <w:b/>
          <w:spacing w:val="-3"/>
          <w:sz w:val="18"/>
          <w:shd w:fill="D2D2D2" w:color="auto" w:val="clear"/>
        </w:rPr>
        <w:t> </w:t>
      </w:r>
      <w:r>
        <w:rPr>
          <w:b/>
          <w:sz w:val="18"/>
          <w:shd w:fill="D2D2D2" w:color="auto" w:val="clear"/>
        </w:rPr>
        <w:t>adicionado</w:t>
      </w:r>
      <w:r>
        <w:rPr>
          <w:b/>
          <w:spacing w:val="-1"/>
          <w:sz w:val="18"/>
          <w:shd w:fill="D2D2D2" w:color="auto" w:val="clear"/>
        </w:rPr>
        <w:t> </w:t>
      </w:r>
      <w:r>
        <w:rPr>
          <w:b/>
          <w:sz w:val="18"/>
          <w:shd w:fill="D2D2D2" w:color="auto" w:val="clear"/>
        </w:rPr>
        <w:t>mediante</w:t>
      </w:r>
      <w:r>
        <w:rPr>
          <w:b/>
          <w:spacing w:val="-3"/>
          <w:sz w:val="18"/>
          <w:shd w:fill="D2D2D2" w:color="auto" w:val="clear"/>
        </w:rPr>
        <w:t> </w:t>
      </w:r>
      <w:r>
        <w:rPr>
          <w:b/>
          <w:sz w:val="18"/>
          <w:shd w:fill="D2D2D2" w:color="auto" w:val="clear"/>
        </w:rPr>
        <w:t>decreto</w:t>
      </w:r>
      <w:r>
        <w:rPr>
          <w:b/>
          <w:spacing w:val="-2"/>
          <w:sz w:val="18"/>
          <w:shd w:fill="D2D2D2" w:color="auto" w:val="clear"/>
        </w:rPr>
        <w:t> </w:t>
      </w:r>
      <w:r>
        <w:rPr>
          <w:b/>
          <w:sz w:val="18"/>
          <w:shd w:fill="D2D2D2" w:color="auto" w:val="clear"/>
        </w:rPr>
        <w:t>número</w:t>
      </w:r>
      <w:r>
        <w:rPr>
          <w:b/>
          <w:spacing w:val="-6"/>
          <w:sz w:val="18"/>
          <w:shd w:fill="D2D2D2" w:color="auto" w:val="clear"/>
        </w:rPr>
        <w:t> </w:t>
      </w:r>
      <w:r>
        <w:rPr>
          <w:b/>
          <w:sz w:val="18"/>
          <w:shd w:fill="D2D2D2" w:color="auto" w:val="clear"/>
        </w:rPr>
        <w:t>1254,</w:t>
      </w:r>
      <w:r>
        <w:rPr>
          <w:b/>
          <w:spacing w:val="-3"/>
          <w:sz w:val="18"/>
          <w:shd w:fill="D2D2D2" w:color="auto" w:val="clear"/>
        </w:rPr>
        <w:t> </w:t>
      </w:r>
      <w:r>
        <w:rPr>
          <w:b/>
          <w:sz w:val="18"/>
          <w:shd w:fill="D2D2D2" w:color="auto" w:val="clear"/>
        </w:rPr>
        <w:t>aprobado</w:t>
      </w:r>
      <w:r>
        <w:rPr>
          <w:b/>
          <w:spacing w:val="-5"/>
          <w:sz w:val="18"/>
          <w:shd w:fill="D2D2D2" w:color="auto" w:val="clear"/>
        </w:rPr>
        <w:t> </w:t>
      </w:r>
      <w:r>
        <w:rPr>
          <w:b/>
          <w:sz w:val="18"/>
          <w:shd w:fill="D2D2D2" w:color="auto" w:val="clear"/>
        </w:rPr>
        <w:t>el</w:t>
      </w:r>
      <w:r>
        <w:rPr>
          <w:b/>
          <w:spacing w:val="-2"/>
          <w:sz w:val="18"/>
          <w:shd w:fill="D2D2D2" w:color="auto" w:val="clear"/>
        </w:rPr>
        <w:t> </w:t>
      </w:r>
      <w:r>
        <w:rPr>
          <w:b/>
          <w:sz w:val="18"/>
          <w:shd w:fill="D2D2D2" w:color="auto" w:val="clear"/>
        </w:rPr>
        <w:t>9</w:t>
      </w:r>
      <w:r>
        <w:rPr>
          <w:b/>
          <w:spacing w:val="-3"/>
          <w:sz w:val="18"/>
          <w:shd w:fill="D2D2D2" w:color="auto" w:val="clear"/>
        </w:rPr>
        <w:t> </w:t>
      </w:r>
      <w:r>
        <w:rPr>
          <w:b/>
          <w:sz w:val="18"/>
          <w:shd w:fill="D2D2D2" w:color="auto" w:val="clear"/>
        </w:rPr>
        <w:t>de</w:t>
      </w:r>
      <w:r>
        <w:rPr>
          <w:b/>
          <w:spacing w:val="-3"/>
          <w:sz w:val="18"/>
          <w:shd w:fill="D2D2D2" w:color="auto" w:val="clear"/>
        </w:rPr>
        <w:t> </w:t>
      </w:r>
      <w:r>
        <w:rPr>
          <w:b/>
          <w:sz w:val="18"/>
          <w:shd w:fill="D2D2D2" w:color="auto" w:val="clear"/>
        </w:rPr>
        <w:t>abril</w:t>
      </w:r>
      <w:r>
        <w:rPr>
          <w:b/>
          <w:spacing w:val="-5"/>
          <w:sz w:val="18"/>
          <w:shd w:fill="D2D2D2" w:color="auto" w:val="clear"/>
        </w:rPr>
        <w:t> </w:t>
      </w:r>
      <w:r>
        <w:rPr>
          <w:b/>
          <w:sz w:val="18"/>
          <w:shd w:fill="D2D2D2" w:color="auto" w:val="clear"/>
        </w:rPr>
        <w:t>del</w:t>
      </w:r>
      <w:r>
        <w:rPr>
          <w:b/>
          <w:spacing w:val="-3"/>
          <w:sz w:val="18"/>
          <w:shd w:fill="D2D2D2" w:color="auto" w:val="clear"/>
        </w:rPr>
        <w:t> </w:t>
      </w:r>
      <w:r>
        <w:rPr>
          <w:b/>
          <w:sz w:val="18"/>
          <w:shd w:fill="D2D2D2" w:color="auto" w:val="clear"/>
        </w:rPr>
        <w:t>2015 y</w:t>
      </w:r>
      <w:r>
        <w:rPr>
          <w:b/>
          <w:spacing w:val="-10"/>
          <w:sz w:val="18"/>
          <w:shd w:fill="D2D2D2" w:color="auto" w:val="clear"/>
        </w:rPr>
        <w:t> </w:t>
      </w:r>
      <w:r>
        <w:rPr>
          <w:b/>
          <w:sz w:val="18"/>
          <w:shd w:fill="D2D2D2" w:color="auto" w:val="clear"/>
        </w:rPr>
        <w:t>publicado</w:t>
      </w:r>
      <w:r>
        <w:rPr>
          <w:b/>
          <w:spacing w:val="-3"/>
          <w:sz w:val="18"/>
          <w:shd w:fill="D2D2D2" w:color="auto" w:val="clear"/>
        </w:rPr>
        <w:t> </w:t>
      </w:r>
      <w:r>
        <w:rPr>
          <w:b/>
          <w:sz w:val="18"/>
          <w:shd w:fill="D2D2D2" w:color="auto" w:val="clear"/>
        </w:rPr>
        <w:t>en</w:t>
      </w:r>
      <w:r>
        <w:rPr>
          <w:b/>
          <w:spacing w:val="-3"/>
          <w:sz w:val="18"/>
          <w:shd w:fill="D2D2D2" w:color="auto" w:val="clear"/>
        </w:rPr>
        <w:t> </w:t>
      </w:r>
      <w:r>
        <w:rPr>
          <w:b/>
          <w:sz w:val="18"/>
          <w:shd w:fill="D2D2D2" w:color="auto" w:val="clear"/>
        </w:rPr>
        <w:t>el</w:t>
      </w:r>
      <w:r>
        <w:rPr>
          <w:b/>
          <w:sz w:val="18"/>
        </w:rPr>
        <w:t> </w:t>
      </w:r>
      <w:r>
        <w:rPr>
          <w:b/>
          <w:sz w:val="18"/>
          <w:shd w:fill="D2D2D2" w:color="auto" w:val="clear"/>
        </w:rPr>
        <w:t>Periódico Oficial Extra del 19 de mayo del</w:t>
      </w:r>
      <w:r>
        <w:rPr>
          <w:b/>
          <w:spacing w:val="-4"/>
          <w:sz w:val="18"/>
          <w:shd w:fill="D2D2D2" w:color="auto" w:val="clear"/>
        </w:rPr>
        <w:t> </w:t>
      </w:r>
      <w:r>
        <w:rPr>
          <w:b/>
          <w:sz w:val="18"/>
          <w:shd w:fill="D2D2D2" w:color="auto" w:val="clear"/>
        </w:rPr>
        <w:t>2015)</w:t>
      </w:r>
    </w:p>
    <w:p>
      <w:pPr>
        <w:spacing w:before="0"/>
        <w:ind w:left="118" w:right="112" w:firstLine="0"/>
        <w:jc w:val="both"/>
        <w:rPr>
          <w:b/>
          <w:sz w:val="18"/>
        </w:rPr>
      </w:pPr>
      <w:r>
        <w:rPr>
          <w:b/>
          <w:sz w:val="18"/>
          <w:shd w:fill="D2D2D2" w:color="auto" w:val="clear"/>
        </w:rPr>
        <w:t>(Artículo reformado mediante decreto número 1629, aprobado por la LXIII Legislatura el 25 de septiembre del</w:t>
      </w:r>
      <w:r>
        <w:rPr>
          <w:b/>
          <w:sz w:val="18"/>
        </w:rPr>
        <w:t> </w:t>
      </w:r>
      <w:r>
        <w:rPr>
          <w:b/>
          <w:sz w:val="18"/>
          <w:shd w:fill="D2D2D2" w:color="auto" w:val="clear"/>
        </w:rPr>
        <w:t>2018 y publicado en el Periódico Oficial número 45 Décima Sección del 10 de noviembre del 2018)</w:t>
      </w:r>
    </w:p>
    <w:p>
      <w:pPr>
        <w:pStyle w:val="BodyText"/>
        <w:rPr>
          <w:b/>
          <w:sz w:val="20"/>
        </w:rPr>
      </w:pPr>
    </w:p>
    <w:p>
      <w:pPr>
        <w:pStyle w:val="BodyText"/>
        <w:spacing w:before="10"/>
        <w:rPr>
          <w:b/>
          <w:sz w:val="23"/>
        </w:rPr>
      </w:pPr>
    </w:p>
    <w:p>
      <w:pPr>
        <w:pStyle w:val="BodyText"/>
        <w:ind w:left="118" w:right="112"/>
        <w:jc w:val="both"/>
      </w:pPr>
      <w:r>
        <w:rPr>
          <w:b/>
        </w:rPr>
        <w:t>ARTÍCULO 388.- </w:t>
      </w:r>
      <w:r>
        <w:rPr/>
        <w:t>Al que causare daños mediante inundación, incendio, minas, bombas, o explosivos, o los causare de cualquier modo en bienes de valor científico, artístico, cultural o de utilidad pública, se le aplicará:</w:t>
      </w:r>
    </w:p>
    <w:p>
      <w:pPr>
        <w:pStyle w:val="BodyText"/>
        <w:spacing w:before="3"/>
      </w:pPr>
    </w:p>
    <w:p>
      <w:pPr>
        <w:pStyle w:val="BodyText"/>
        <w:ind w:left="118" w:right="118"/>
        <w:jc w:val="both"/>
      </w:pPr>
      <w:r>
        <w:rPr/>
        <w:t>I.- De dos a cinco años de prisión y de treinta a doscientos días multa, si el monto del daño no excede de quinientos salarios; y</w:t>
      </w:r>
    </w:p>
    <w:p>
      <w:pPr>
        <w:pStyle w:val="BodyText"/>
        <w:spacing w:before="11"/>
        <w:rPr>
          <w:sz w:val="21"/>
        </w:rPr>
      </w:pPr>
    </w:p>
    <w:p>
      <w:pPr>
        <w:pStyle w:val="BodyText"/>
        <w:ind w:left="118" w:right="115"/>
        <w:jc w:val="both"/>
      </w:pPr>
      <w:r>
        <w:rPr/>
        <w:t>II.- De cinco a doce años de prisión y de doscientos a quinientos días multa, si el monto excede de quinientos salarios.</w:t>
      </w:r>
    </w:p>
    <w:p>
      <w:pPr>
        <w:pStyle w:val="BodyText"/>
        <w:spacing w:before="8"/>
        <w:rPr>
          <w:sz w:val="21"/>
        </w:rPr>
      </w:pPr>
    </w:p>
    <w:p>
      <w:pPr>
        <w:pStyle w:val="BodyText"/>
        <w:spacing w:before="1"/>
        <w:ind w:left="118" w:right="115"/>
        <w:jc w:val="both"/>
      </w:pPr>
      <w:r>
        <w:rPr>
          <w:b/>
        </w:rPr>
        <w:t>ARTÍCULO 388 BIS.- </w:t>
      </w:r>
      <w:r>
        <w:rPr/>
        <w:t>Al que por cualquier sustancia o medio, realice inscripciones, dibujos, manchas, signos, símbolos, códigos, mensajes, figuras y pintas de todo tipo que alteren o modifiquen la forma original del bien mueble o inmueble de dominio público o privado, sin consentimiento del propietario o del representante legal o de quien legalmente posea la cosa,</w:t>
      </w:r>
      <w:r>
        <w:rPr>
          <w:spacing w:val="-40"/>
        </w:rPr>
        <w:t> </w:t>
      </w:r>
      <w:r>
        <w:rPr/>
        <w:t>se le impondrá además de la reparación del daño, multa de treinta a trescientos días de salario mínimo vigente o prisión de seis meses a tres</w:t>
      </w:r>
      <w:r>
        <w:rPr>
          <w:spacing w:val="-10"/>
        </w:rPr>
        <w:t> </w:t>
      </w:r>
      <w:r>
        <w:rPr/>
        <w:t>años.</w:t>
      </w:r>
    </w:p>
    <w:p>
      <w:pPr>
        <w:pStyle w:val="BodyText"/>
        <w:spacing w:before="3"/>
      </w:pPr>
    </w:p>
    <w:p>
      <w:pPr>
        <w:pStyle w:val="BodyText"/>
        <w:ind w:left="118" w:right="115"/>
        <w:jc w:val="both"/>
      </w:pPr>
      <w:r>
        <w:rPr/>
        <w:t>Si</w:t>
      </w:r>
      <w:r>
        <w:rPr>
          <w:spacing w:val="-7"/>
        </w:rPr>
        <w:t> </w:t>
      </w:r>
      <w:r>
        <w:rPr/>
        <w:t>el</w:t>
      </w:r>
      <w:r>
        <w:rPr>
          <w:spacing w:val="-7"/>
        </w:rPr>
        <w:t> </w:t>
      </w:r>
      <w:r>
        <w:rPr/>
        <w:t>daño</w:t>
      </w:r>
      <w:r>
        <w:rPr>
          <w:spacing w:val="-9"/>
        </w:rPr>
        <w:t> </w:t>
      </w:r>
      <w:r>
        <w:rPr/>
        <w:t>se</w:t>
      </w:r>
      <w:r>
        <w:rPr>
          <w:spacing w:val="-9"/>
        </w:rPr>
        <w:t> </w:t>
      </w:r>
      <w:r>
        <w:rPr/>
        <w:t>cometiere</w:t>
      </w:r>
      <w:r>
        <w:rPr>
          <w:spacing w:val="-8"/>
        </w:rPr>
        <w:t> </w:t>
      </w:r>
      <w:r>
        <w:rPr/>
        <w:t>sobre</w:t>
      </w:r>
      <w:r>
        <w:rPr>
          <w:spacing w:val="-6"/>
        </w:rPr>
        <w:t> </w:t>
      </w:r>
      <w:r>
        <w:rPr/>
        <w:t>lienzos,</w:t>
      </w:r>
      <w:r>
        <w:rPr>
          <w:spacing w:val="-5"/>
        </w:rPr>
        <w:t> </w:t>
      </w:r>
      <w:r>
        <w:rPr/>
        <w:t>pinturas,</w:t>
      </w:r>
      <w:r>
        <w:rPr>
          <w:spacing w:val="-7"/>
        </w:rPr>
        <w:t> </w:t>
      </w:r>
      <w:r>
        <w:rPr/>
        <w:t>murales</w:t>
      </w:r>
      <w:r>
        <w:rPr>
          <w:spacing w:val="-6"/>
        </w:rPr>
        <w:t> </w:t>
      </w:r>
      <w:r>
        <w:rPr/>
        <w:t>o</w:t>
      </w:r>
      <w:r>
        <w:rPr>
          <w:spacing w:val="-9"/>
        </w:rPr>
        <w:t> </w:t>
      </w:r>
      <w:r>
        <w:rPr/>
        <w:t>cualquier</w:t>
      </w:r>
      <w:r>
        <w:rPr>
          <w:spacing w:val="-8"/>
        </w:rPr>
        <w:t> </w:t>
      </w:r>
      <w:r>
        <w:rPr/>
        <w:t>material</w:t>
      </w:r>
      <w:r>
        <w:rPr>
          <w:spacing w:val="-6"/>
        </w:rPr>
        <w:t> </w:t>
      </w:r>
      <w:r>
        <w:rPr/>
        <w:t>de</w:t>
      </w:r>
      <w:r>
        <w:rPr>
          <w:spacing w:val="-7"/>
        </w:rPr>
        <w:t> </w:t>
      </w:r>
      <w:r>
        <w:rPr/>
        <w:t>difícil</w:t>
      </w:r>
      <w:r>
        <w:rPr>
          <w:spacing w:val="-7"/>
        </w:rPr>
        <w:t> </w:t>
      </w:r>
      <w:r>
        <w:rPr/>
        <w:t>o</w:t>
      </w:r>
      <w:r>
        <w:rPr>
          <w:spacing w:val="-6"/>
        </w:rPr>
        <w:t> </w:t>
      </w:r>
      <w:r>
        <w:rPr/>
        <w:t>imposible reparación; así como de bienes o monumentos considerados con un valor cultural, histórico, arquitectónico o científico, declarado por autoridad, se sancionará además de la reparación del daño, con multa de cincuenta a quinientos días de salario mínimo vigente o pena privativa de libertad de dos años a seis</w:t>
      </w:r>
      <w:r>
        <w:rPr>
          <w:spacing w:val="-3"/>
        </w:rPr>
        <w:t> </w:t>
      </w:r>
      <w:r>
        <w:rPr/>
        <w:t>años.</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2"/>
        <w:jc w:val="both"/>
      </w:pPr>
      <w:r>
        <w:rPr/>
        <w:t>En</w:t>
      </w:r>
      <w:r>
        <w:rPr>
          <w:spacing w:val="-5"/>
        </w:rPr>
        <w:t> </w:t>
      </w:r>
      <w:r>
        <w:rPr/>
        <w:t>caso</w:t>
      </w:r>
      <w:r>
        <w:rPr>
          <w:spacing w:val="-5"/>
        </w:rPr>
        <w:t> </w:t>
      </w:r>
      <w:r>
        <w:rPr/>
        <w:t>de</w:t>
      </w:r>
      <w:r>
        <w:rPr>
          <w:spacing w:val="-6"/>
        </w:rPr>
        <w:t> </w:t>
      </w:r>
      <w:r>
        <w:rPr/>
        <w:t>reincidencia,</w:t>
      </w:r>
      <w:r>
        <w:rPr>
          <w:spacing w:val="-6"/>
        </w:rPr>
        <w:t> </w:t>
      </w:r>
      <w:r>
        <w:rPr/>
        <w:t>la</w:t>
      </w:r>
      <w:r>
        <w:rPr>
          <w:spacing w:val="-5"/>
        </w:rPr>
        <w:t> </w:t>
      </w:r>
      <w:r>
        <w:rPr/>
        <w:t>pena</w:t>
      </w:r>
      <w:r>
        <w:rPr>
          <w:spacing w:val="-5"/>
        </w:rPr>
        <w:t> </w:t>
      </w:r>
      <w:r>
        <w:rPr/>
        <w:t>se</w:t>
      </w:r>
      <w:r>
        <w:rPr>
          <w:spacing w:val="-5"/>
        </w:rPr>
        <w:t> </w:t>
      </w:r>
      <w:r>
        <w:rPr/>
        <w:t>le</w:t>
      </w:r>
      <w:r>
        <w:rPr>
          <w:spacing w:val="-4"/>
        </w:rPr>
        <w:t> </w:t>
      </w:r>
      <w:r>
        <w:rPr/>
        <w:t>incrementará</w:t>
      </w:r>
      <w:r>
        <w:rPr>
          <w:spacing w:val="-4"/>
        </w:rPr>
        <w:t> </w:t>
      </w:r>
      <w:r>
        <w:rPr/>
        <w:t>hasta</w:t>
      </w:r>
      <w:r>
        <w:rPr>
          <w:spacing w:val="-5"/>
        </w:rPr>
        <w:t> </w:t>
      </w:r>
      <w:r>
        <w:rPr/>
        <w:t>un</w:t>
      </w:r>
      <w:r>
        <w:rPr>
          <w:spacing w:val="-7"/>
        </w:rPr>
        <w:t> </w:t>
      </w:r>
      <w:r>
        <w:rPr/>
        <w:t>cincuenta</w:t>
      </w:r>
      <w:r>
        <w:rPr>
          <w:spacing w:val="-4"/>
        </w:rPr>
        <w:t> </w:t>
      </w:r>
      <w:r>
        <w:rPr/>
        <w:t>por</w:t>
      </w:r>
      <w:r>
        <w:rPr>
          <w:spacing w:val="-7"/>
        </w:rPr>
        <w:t> </w:t>
      </w:r>
      <w:r>
        <w:rPr/>
        <w:t>ciento</w:t>
      </w:r>
      <w:r>
        <w:rPr>
          <w:spacing w:val="-4"/>
        </w:rPr>
        <w:t> </w:t>
      </w:r>
      <w:r>
        <w:rPr/>
        <w:t>de</w:t>
      </w:r>
      <w:r>
        <w:rPr>
          <w:spacing w:val="-6"/>
        </w:rPr>
        <w:t> </w:t>
      </w:r>
      <w:r>
        <w:rPr/>
        <w:t>la</w:t>
      </w:r>
      <w:r>
        <w:rPr>
          <w:spacing w:val="-7"/>
        </w:rPr>
        <w:t> </w:t>
      </w:r>
      <w:r>
        <w:rPr/>
        <w:t>que</w:t>
      </w:r>
      <w:r>
        <w:rPr>
          <w:spacing w:val="-6"/>
        </w:rPr>
        <w:t> </w:t>
      </w:r>
      <w:r>
        <w:rPr/>
        <w:t>se</w:t>
      </w:r>
      <w:r>
        <w:rPr>
          <w:spacing w:val="-4"/>
        </w:rPr>
        <w:t> </w:t>
      </w:r>
      <w:r>
        <w:rPr/>
        <w:t>le haya impuesto en la primera</w:t>
      </w:r>
      <w:r>
        <w:rPr>
          <w:spacing w:val="-4"/>
        </w:rPr>
        <w:t> </w:t>
      </w:r>
      <w:r>
        <w:rPr/>
        <w:t>ocasión.</w:t>
      </w:r>
    </w:p>
    <w:p>
      <w:pPr>
        <w:pStyle w:val="BodyText"/>
        <w:spacing w:before="1"/>
      </w:pPr>
    </w:p>
    <w:p>
      <w:pPr>
        <w:spacing w:line="237" w:lineRule="auto" w:before="0"/>
        <w:ind w:left="118" w:right="29" w:firstLine="0"/>
        <w:jc w:val="left"/>
        <w:rPr>
          <w:b/>
          <w:sz w:val="18"/>
        </w:rPr>
      </w:pPr>
      <w:r>
        <w:rPr>
          <w:sz w:val="22"/>
        </w:rPr>
        <w:t>Cuando el daño se cometa en bienes de dominio privado, este delito se perseguirá de oficio. </w:t>
      </w:r>
      <w:r>
        <w:rPr>
          <w:b/>
          <w:sz w:val="18"/>
          <w:shd w:fill="D2D2D2" w:color="auto" w:val="clear"/>
        </w:rPr>
        <w:t>(Artículo reformado mediante decreto número 1254, aprobado el 9 de abril del 2015 y publicado en el Periódico</w:t>
      </w:r>
      <w:r>
        <w:rPr>
          <w:b/>
          <w:sz w:val="18"/>
        </w:rPr>
        <w:t> </w:t>
      </w:r>
      <w:r>
        <w:rPr>
          <w:b/>
          <w:sz w:val="18"/>
          <w:shd w:fill="D2D2D2" w:color="auto" w:val="clear"/>
        </w:rPr>
        <w:t>Oficial Extra del 19 de mayo del 2015)</w:t>
      </w:r>
    </w:p>
    <w:p>
      <w:pPr>
        <w:pStyle w:val="BodyText"/>
        <w:rPr>
          <w:b/>
          <w:sz w:val="20"/>
        </w:rPr>
      </w:pPr>
    </w:p>
    <w:p>
      <w:pPr>
        <w:pStyle w:val="BodyText"/>
        <w:spacing w:before="3"/>
        <w:rPr>
          <w:b/>
          <w:sz w:val="24"/>
        </w:rPr>
      </w:pPr>
    </w:p>
    <w:p>
      <w:pPr>
        <w:pStyle w:val="BodyText"/>
        <w:spacing w:before="1"/>
        <w:ind w:left="118"/>
      </w:pPr>
      <w:r>
        <w:rPr>
          <w:b/>
        </w:rPr>
        <w:t>ARTÍCULO 389.- </w:t>
      </w:r>
      <w:r>
        <w:rPr/>
        <w:t>Los daños se perseguirán por querella, excepto los previstos en el artículo 388.</w:t>
      </w:r>
    </w:p>
    <w:p>
      <w:pPr>
        <w:pStyle w:val="BodyText"/>
        <w:rPr>
          <w:sz w:val="24"/>
        </w:rPr>
      </w:pPr>
    </w:p>
    <w:p>
      <w:pPr>
        <w:pStyle w:val="BodyText"/>
        <w:spacing w:before="10"/>
        <w:rPr>
          <w:sz w:val="19"/>
        </w:rPr>
      </w:pPr>
    </w:p>
    <w:p>
      <w:pPr>
        <w:pStyle w:val="Heading1"/>
        <w:spacing w:line="252" w:lineRule="exact"/>
        <w:ind w:left="876"/>
      </w:pPr>
      <w:r>
        <w:rPr/>
        <w:t>TITULO VIGESIMO.</w:t>
      </w:r>
    </w:p>
    <w:p>
      <w:pPr>
        <w:spacing w:line="252" w:lineRule="exact" w:before="0"/>
        <w:ind w:left="876" w:right="874" w:firstLine="0"/>
        <w:jc w:val="center"/>
        <w:rPr>
          <w:b/>
          <w:sz w:val="22"/>
        </w:rPr>
      </w:pPr>
      <w:r>
        <w:rPr>
          <w:b/>
          <w:sz w:val="22"/>
        </w:rPr>
        <w:t>Encubrimiento.</w:t>
      </w:r>
    </w:p>
    <w:p>
      <w:pPr>
        <w:pStyle w:val="BodyText"/>
        <w:rPr>
          <w:b/>
          <w:sz w:val="24"/>
        </w:rPr>
      </w:pPr>
    </w:p>
    <w:p>
      <w:pPr>
        <w:pStyle w:val="BodyText"/>
        <w:rPr>
          <w:b/>
          <w:sz w:val="20"/>
        </w:rPr>
      </w:pPr>
    </w:p>
    <w:p>
      <w:pPr>
        <w:pStyle w:val="BodyText"/>
        <w:spacing w:line="244" w:lineRule="auto"/>
        <w:ind w:left="118" w:right="112"/>
        <w:jc w:val="both"/>
      </w:pPr>
      <w:r>
        <w:rPr>
          <w:b/>
        </w:rPr>
        <w:t>ARTÍCULO</w:t>
      </w:r>
      <w:r>
        <w:rPr>
          <w:b/>
          <w:spacing w:val="-12"/>
        </w:rPr>
        <w:t> </w:t>
      </w:r>
      <w:r>
        <w:rPr>
          <w:b/>
        </w:rPr>
        <w:t>390.-</w:t>
      </w:r>
      <w:r>
        <w:rPr>
          <w:b/>
          <w:spacing w:val="-11"/>
        </w:rPr>
        <w:t> </w:t>
      </w:r>
      <w:r>
        <w:rPr/>
        <w:t>Se</w:t>
      </w:r>
      <w:r>
        <w:rPr>
          <w:spacing w:val="-12"/>
        </w:rPr>
        <w:t> </w:t>
      </w:r>
      <w:r>
        <w:rPr/>
        <w:t>aplicarán</w:t>
      </w:r>
      <w:r>
        <w:rPr>
          <w:spacing w:val="-12"/>
        </w:rPr>
        <w:t> </w:t>
      </w:r>
      <w:r>
        <w:rPr/>
        <w:t>de</w:t>
      </w:r>
      <w:r>
        <w:rPr>
          <w:spacing w:val="-15"/>
        </w:rPr>
        <w:t> </w:t>
      </w:r>
      <w:r>
        <w:rPr/>
        <w:t>quince</w:t>
      </w:r>
      <w:r>
        <w:rPr>
          <w:spacing w:val="-13"/>
        </w:rPr>
        <w:t> </w:t>
      </w:r>
      <w:r>
        <w:rPr/>
        <w:t>días</w:t>
      </w:r>
      <w:r>
        <w:rPr>
          <w:spacing w:val="-12"/>
        </w:rPr>
        <w:t> </w:t>
      </w:r>
      <w:r>
        <w:rPr/>
        <w:t>a</w:t>
      </w:r>
      <w:r>
        <w:rPr>
          <w:spacing w:val="-12"/>
        </w:rPr>
        <w:t> </w:t>
      </w:r>
      <w:r>
        <w:rPr/>
        <w:t>dos</w:t>
      </w:r>
      <w:r>
        <w:rPr>
          <w:spacing w:val="-11"/>
        </w:rPr>
        <w:t> </w:t>
      </w:r>
      <w:r>
        <w:rPr/>
        <w:t>años</w:t>
      </w:r>
      <w:r>
        <w:rPr>
          <w:spacing w:val="-12"/>
        </w:rPr>
        <w:t> </w:t>
      </w:r>
      <w:r>
        <w:rPr/>
        <w:t>de</w:t>
      </w:r>
      <w:r>
        <w:rPr>
          <w:spacing w:val="-13"/>
        </w:rPr>
        <w:t> </w:t>
      </w:r>
      <w:r>
        <w:rPr/>
        <w:t>prisión</w:t>
      </w:r>
      <w:r>
        <w:rPr>
          <w:spacing w:val="-13"/>
        </w:rPr>
        <w:t> </w:t>
      </w:r>
      <w:r>
        <w:rPr/>
        <w:t>y</w:t>
      </w:r>
      <w:r>
        <w:rPr>
          <w:spacing w:val="-15"/>
        </w:rPr>
        <w:t> </w:t>
      </w:r>
      <w:r>
        <w:rPr/>
        <w:t>multa</w:t>
      </w:r>
      <w:r>
        <w:rPr>
          <w:spacing w:val="-12"/>
        </w:rPr>
        <w:t> </w:t>
      </w:r>
      <w:r>
        <w:rPr/>
        <w:t>de</w:t>
      </w:r>
      <w:r>
        <w:rPr>
          <w:spacing w:val="-13"/>
        </w:rPr>
        <w:t> </w:t>
      </w:r>
      <w:r>
        <w:rPr/>
        <w:t>veinte</w:t>
      </w:r>
      <w:r>
        <w:rPr>
          <w:spacing w:val="-11"/>
        </w:rPr>
        <w:t> </w:t>
      </w:r>
      <w:r>
        <w:rPr/>
        <w:t>a</w:t>
      </w:r>
      <w:r>
        <w:rPr>
          <w:spacing w:val="-15"/>
        </w:rPr>
        <w:t> </w:t>
      </w:r>
      <w:r>
        <w:rPr/>
        <w:t>quinientos pesos, al</w:t>
      </w:r>
      <w:r>
        <w:rPr>
          <w:spacing w:val="-4"/>
        </w:rPr>
        <w:t> </w:t>
      </w:r>
      <w:r>
        <w:rPr/>
        <w:t>que:</w:t>
      </w:r>
    </w:p>
    <w:p>
      <w:pPr>
        <w:pStyle w:val="BodyText"/>
        <w:spacing w:before="5"/>
        <w:rPr>
          <w:sz w:val="21"/>
        </w:rPr>
      </w:pPr>
    </w:p>
    <w:p>
      <w:pPr>
        <w:pStyle w:val="BodyText"/>
        <w:spacing w:before="1"/>
        <w:ind w:left="118" w:right="113"/>
        <w:jc w:val="both"/>
      </w:pPr>
      <w:r>
        <w:rPr/>
        <w:t>I.-</w:t>
      </w:r>
      <w:r>
        <w:rPr>
          <w:spacing w:val="-10"/>
        </w:rPr>
        <w:t> </w:t>
      </w:r>
      <w:r>
        <w:rPr/>
        <w:t>No</w:t>
      </w:r>
      <w:r>
        <w:rPr>
          <w:spacing w:val="-11"/>
        </w:rPr>
        <w:t> </w:t>
      </w:r>
      <w:r>
        <w:rPr/>
        <w:t>procure,</w:t>
      </w:r>
      <w:r>
        <w:rPr>
          <w:spacing w:val="-10"/>
        </w:rPr>
        <w:t> </w:t>
      </w:r>
      <w:r>
        <w:rPr/>
        <w:t>por</w:t>
      </w:r>
      <w:r>
        <w:rPr>
          <w:spacing w:val="-9"/>
        </w:rPr>
        <w:t> </w:t>
      </w:r>
      <w:r>
        <w:rPr/>
        <w:t>los</w:t>
      </w:r>
      <w:r>
        <w:rPr>
          <w:spacing w:val="-13"/>
        </w:rPr>
        <w:t> </w:t>
      </w:r>
      <w:r>
        <w:rPr/>
        <w:t>medios</w:t>
      </w:r>
      <w:r>
        <w:rPr>
          <w:spacing w:val="-11"/>
        </w:rPr>
        <w:t> </w:t>
      </w:r>
      <w:r>
        <w:rPr/>
        <w:t>lícitos</w:t>
      </w:r>
      <w:r>
        <w:rPr>
          <w:spacing w:val="-10"/>
        </w:rPr>
        <w:t> </w:t>
      </w:r>
      <w:r>
        <w:rPr/>
        <w:t>que</w:t>
      </w:r>
      <w:r>
        <w:rPr>
          <w:spacing w:val="-14"/>
        </w:rPr>
        <w:t> </w:t>
      </w:r>
      <w:r>
        <w:rPr/>
        <w:t>estén</w:t>
      </w:r>
      <w:r>
        <w:rPr>
          <w:spacing w:val="-12"/>
        </w:rPr>
        <w:t> </w:t>
      </w:r>
      <w:r>
        <w:rPr/>
        <w:t>a</w:t>
      </w:r>
      <w:r>
        <w:rPr>
          <w:spacing w:val="-11"/>
        </w:rPr>
        <w:t> </w:t>
      </w:r>
      <w:r>
        <w:rPr/>
        <w:t>su</w:t>
      </w:r>
      <w:r>
        <w:rPr>
          <w:spacing w:val="-11"/>
        </w:rPr>
        <w:t> </w:t>
      </w:r>
      <w:r>
        <w:rPr/>
        <w:t>alcance,</w:t>
      </w:r>
      <w:r>
        <w:rPr>
          <w:spacing w:val="-9"/>
        </w:rPr>
        <w:t> </w:t>
      </w:r>
      <w:r>
        <w:rPr/>
        <w:t>impedir</w:t>
      </w:r>
      <w:r>
        <w:rPr>
          <w:spacing w:val="-10"/>
        </w:rPr>
        <w:t> </w:t>
      </w:r>
      <w:r>
        <w:rPr/>
        <w:t>la</w:t>
      </w:r>
      <w:r>
        <w:rPr>
          <w:spacing w:val="-11"/>
        </w:rPr>
        <w:t> </w:t>
      </w:r>
      <w:r>
        <w:rPr/>
        <w:t>continuación</w:t>
      </w:r>
      <w:r>
        <w:rPr>
          <w:spacing w:val="-11"/>
        </w:rPr>
        <w:t> </w:t>
      </w:r>
      <w:r>
        <w:rPr/>
        <w:t>de</w:t>
      </w:r>
      <w:r>
        <w:rPr>
          <w:spacing w:val="-12"/>
        </w:rPr>
        <w:t> </w:t>
      </w:r>
      <w:r>
        <w:rPr/>
        <w:t>los</w:t>
      </w:r>
      <w:r>
        <w:rPr>
          <w:spacing w:val="-11"/>
        </w:rPr>
        <w:t> </w:t>
      </w:r>
      <w:r>
        <w:rPr/>
        <w:t>delitos que</w:t>
      </w:r>
      <w:r>
        <w:rPr>
          <w:spacing w:val="-7"/>
        </w:rPr>
        <w:t> </w:t>
      </w:r>
      <w:r>
        <w:rPr/>
        <w:t>sepa</w:t>
      </w:r>
      <w:r>
        <w:rPr>
          <w:spacing w:val="-9"/>
        </w:rPr>
        <w:t> </w:t>
      </w:r>
      <w:r>
        <w:rPr/>
        <w:t>que</w:t>
      </w:r>
      <w:r>
        <w:rPr>
          <w:spacing w:val="-7"/>
        </w:rPr>
        <w:t> </w:t>
      </w:r>
      <w:r>
        <w:rPr/>
        <w:t>van</w:t>
      </w:r>
      <w:r>
        <w:rPr>
          <w:spacing w:val="-6"/>
        </w:rPr>
        <w:t> </w:t>
      </w:r>
      <w:r>
        <w:rPr/>
        <w:t>a</w:t>
      </w:r>
      <w:r>
        <w:rPr>
          <w:spacing w:val="-7"/>
        </w:rPr>
        <w:t> </w:t>
      </w:r>
      <w:r>
        <w:rPr/>
        <w:t>cometerse,</w:t>
      </w:r>
      <w:r>
        <w:rPr>
          <w:spacing w:val="-6"/>
        </w:rPr>
        <w:t> </w:t>
      </w:r>
      <w:r>
        <w:rPr/>
        <w:t>o</w:t>
      </w:r>
      <w:r>
        <w:rPr>
          <w:spacing w:val="-8"/>
        </w:rPr>
        <w:t> </w:t>
      </w:r>
      <w:r>
        <w:rPr/>
        <w:t>que</w:t>
      </w:r>
      <w:r>
        <w:rPr>
          <w:spacing w:val="-7"/>
        </w:rPr>
        <w:t> </w:t>
      </w:r>
      <w:r>
        <w:rPr/>
        <w:t>se</w:t>
      </w:r>
      <w:r>
        <w:rPr>
          <w:spacing w:val="-7"/>
        </w:rPr>
        <w:t> </w:t>
      </w:r>
      <w:r>
        <w:rPr/>
        <w:t>están</w:t>
      </w:r>
      <w:r>
        <w:rPr>
          <w:spacing w:val="-6"/>
        </w:rPr>
        <w:t> </w:t>
      </w:r>
      <w:r>
        <w:rPr/>
        <w:t>cometiendo,</w:t>
      </w:r>
      <w:r>
        <w:rPr>
          <w:spacing w:val="-8"/>
        </w:rPr>
        <w:t> </w:t>
      </w:r>
      <w:r>
        <w:rPr/>
        <w:t>si</w:t>
      </w:r>
      <w:r>
        <w:rPr>
          <w:spacing w:val="-8"/>
        </w:rPr>
        <w:t> </w:t>
      </w:r>
      <w:r>
        <w:rPr/>
        <w:t>son</w:t>
      </w:r>
      <w:r>
        <w:rPr>
          <w:spacing w:val="-6"/>
        </w:rPr>
        <w:t> </w:t>
      </w:r>
      <w:r>
        <w:rPr/>
        <w:t>los</w:t>
      </w:r>
      <w:r>
        <w:rPr>
          <w:spacing w:val="-7"/>
        </w:rPr>
        <w:t> </w:t>
      </w:r>
      <w:r>
        <w:rPr/>
        <w:t>que</w:t>
      </w:r>
      <w:r>
        <w:rPr>
          <w:spacing w:val="-12"/>
        </w:rPr>
        <w:t> </w:t>
      </w:r>
      <w:r>
        <w:rPr/>
        <w:t>se</w:t>
      </w:r>
      <w:r>
        <w:rPr>
          <w:spacing w:val="-6"/>
        </w:rPr>
        <w:t> </w:t>
      </w:r>
      <w:r>
        <w:rPr/>
        <w:t>persiguen</w:t>
      </w:r>
      <w:r>
        <w:rPr>
          <w:spacing w:val="-7"/>
        </w:rPr>
        <w:t> </w:t>
      </w:r>
      <w:r>
        <w:rPr/>
        <w:t>de</w:t>
      </w:r>
      <w:r>
        <w:rPr>
          <w:spacing w:val="-7"/>
        </w:rPr>
        <w:t> </w:t>
      </w:r>
      <w:r>
        <w:rPr/>
        <w:t>oficio;</w:t>
      </w:r>
    </w:p>
    <w:p>
      <w:pPr>
        <w:pStyle w:val="BodyText"/>
        <w:spacing w:before="11"/>
        <w:rPr>
          <w:sz w:val="21"/>
        </w:rPr>
      </w:pPr>
    </w:p>
    <w:p>
      <w:pPr>
        <w:pStyle w:val="BodyText"/>
        <w:ind w:left="118" w:right="113"/>
        <w:jc w:val="both"/>
      </w:pPr>
      <w:r>
        <w:rPr/>
        <w:t>Quedan exceptuados de pena aquellos que no pueden cumplir tal obligación sin peligro de su persona o intereses, o de la persona o intereses del cónyuge, de algún pariente en línea recta o de</w:t>
      </w:r>
      <w:r>
        <w:rPr>
          <w:spacing w:val="-8"/>
        </w:rPr>
        <w:t> </w:t>
      </w:r>
      <w:r>
        <w:rPr/>
        <w:t>la</w:t>
      </w:r>
      <w:r>
        <w:rPr>
          <w:spacing w:val="-8"/>
        </w:rPr>
        <w:t> </w:t>
      </w:r>
      <w:r>
        <w:rPr/>
        <w:t>colateral</w:t>
      </w:r>
      <w:r>
        <w:rPr>
          <w:spacing w:val="-8"/>
        </w:rPr>
        <w:t> </w:t>
      </w:r>
      <w:r>
        <w:rPr/>
        <w:t>dentro</w:t>
      </w:r>
      <w:r>
        <w:rPr>
          <w:spacing w:val="-10"/>
        </w:rPr>
        <w:t> </w:t>
      </w:r>
      <w:r>
        <w:rPr/>
        <w:t>del</w:t>
      </w:r>
      <w:r>
        <w:rPr>
          <w:spacing w:val="-10"/>
        </w:rPr>
        <w:t> </w:t>
      </w:r>
      <w:r>
        <w:rPr/>
        <w:t>segundo</w:t>
      </w:r>
      <w:r>
        <w:rPr>
          <w:spacing w:val="-13"/>
        </w:rPr>
        <w:t> </w:t>
      </w:r>
      <w:r>
        <w:rPr/>
        <w:t>grado,</w:t>
      </w:r>
      <w:r>
        <w:rPr>
          <w:spacing w:val="-6"/>
        </w:rPr>
        <w:t> </w:t>
      </w:r>
      <w:r>
        <w:rPr/>
        <w:t>y</w:t>
      </w:r>
      <w:r>
        <w:rPr>
          <w:spacing w:val="-10"/>
        </w:rPr>
        <w:t> </w:t>
      </w:r>
      <w:r>
        <w:rPr/>
        <w:t>los</w:t>
      </w:r>
      <w:r>
        <w:rPr>
          <w:spacing w:val="-9"/>
        </w:rPr>
        <w:t> </w:t>
      </w:r>
      <w:r>
        <w:rPr/>
        <w:t>que</w:t>
      </w:r>
      <w:r>
        <w:rPr>
          <w:spacing w:val="-11"/>
        </w:rPr>
        <w:t> </w:t>
      </w:r>
      <w:r>
        <w:rPr/>
        <w:t>no</w:t>
      </w:r>
      <w:r>
        <w:rPr>
          <w:spacing w:val="-7"/>
        </w:rPr>
        <w:t> </w:t>
      </w:r>
      <w:r>
        <w:rPr/>
        <w:t>puedan</w:t>
      </w:r>
      <w:r>
        <w:rPr>
          <w:spacing w:val="-8"/>
        </w:rPr>
        <w:t> </w:t>
      </w:r>
      <w:r>
        <w:rPr/>
        <w:t>ser</w:t>
      </w:r>
      <w:r>
        <w:rPr>
          <w:spacing w:val="-3"/>
        </w:rPr>
        <w:t> </w:t>
      </w:r>
      <w:r>
        <w:rPr/>
        <w:t>compelidos</w:t>
      </w:r>
      <w:r>
        <w:rPr>
          <w:spacing w:val="-7"/>
        </w:rPr>
        <w:t> </w:t>
      </w:r>
      <w:r>
        <w:rPr/>
        <w:t>por</w:t>
      </w:r>
      <w:r>
        <w:rPr>
          <w:spacing w:val="-6"/>
        </w:rPr>
        <w:t> </w:t>
      </w:r>
      <w:r>
        <w:rPr/>
        <w:t>las</w:t>
      </w:r>
      <w:r>
        <w:rPr>
          <w:spacing w:val="-10"/>
        </w:rPr>
        <w:t> </w:t>
      </w:r>
      <w:r>
        <w:rPr/>
        <w:t>autoridades a revelar secretos que se le hubiesen confiado en el ejercicio de su profesión o</w:t>
      </w:r>
      <w:r>
        <w:rPr>
          <w:spacing w:val="-15"/>
        </w:rPr>
        <w:t> </w:t>
      </w:r>
      <w:r>
        <w:rPr/>
        <w:t>encargo;</w:t>
      </w:r>
    </w:p>
    <w:p>
      <w:pPr>
        <w:pStyle w:val="BodyText"/>
      </w:pPr>
    </w:p>
    <w:p>
      <w:pPr>
        <w:pStyle w:val="BodyText"/>
        <w:ind w:left="118" w:right="113"/>
        <w:jc w:val="both"/>
      </w:pPr>
      <w:r>
        <w:rPr/>
        <w:t>II.- Requerido por las autoridades, no dé auxilio para la averiguación de los delitos o para la persecución de los delincuentes; salvo las excepciones consignadas en la Fracción anterior y cuando se trate del cónyuge o de parientes del requerido, o de personas a quienes éste debe respeto, gratitud o amistad;</w:t>
      </w:r>
    </w:p>
    <w:p>
      <w:pPr>
        <w:pStyle w:val="BodyText"/>
      </w:pPr>
    </w:p>
    <w:p>
      <w:pPr>
        <w:pStyle w:val="BodyText"/>
        <w:ind w:left="118" w:right="112"/>
        <w:jc w:val="both"/>
      </w:pPr>
      <w:r>
        <w:rPr/>
        <w:t>III.- Impida o dificulte la averiguación de los delitos y el castigo de los culpables, salvo los exceptuados en la fracción I de este Artículo;</w:t>
      </w:r>
    </w:p>
    <w:p>
      <w:pPr>
        <w:pStyle w:val="BodyText"/>
      </w:pPr>
    </w:p>
    <w:p>
      <w:pPr>
        <w:pStyle w:val="BodyText"/>
        <w:ind w:left="118"/>
        <w:jc w:val="both"/>
      </w:pPr>
      <w:r>
        <w:rPr/>
        <w:t>IV.- Derogada.</w:t>
      </w:r>
    </w:p>
    <w:p>
      <w:pPr>
        <w:pStyle w:val="BodyText"/>
        <w:spacing w:before="3"/>
      </w:pPr>
    </w:p>
    <w:p>
      <w:pPr>
        <w:pStyle w:val="Heading1"/>
        <w:spacing w:line="500" w:lineRule="atLeast"/>
        <w:ind w:left="3275" w:right="3273"/>
      </w:pPr>
      <w:r>
        <w:rPr/>
        <w:t>TITULO VIGESIMO PRIMERO. CAPITULO I.</w:t>
      </w:r>
    </w:p>
    <w:p>
      <w:pPr>
        <w:spacing w:before="8"/>
        <w:ind w:left="2338" w:right="0" w:firstLine="0"/>
        <w:jc w:val="left"/>
        <w:rPr>
          <w:b/>
          <w:sz w:val="22"/>
        </w:rPr>
      </w:pPr>
      <w:r>
        <w:rPr>
          <w:b/>
          <w:sz w:val="22"/>
        </w:rPr>
        <w:t>Delitos contra la Legitimidad de las Elecciones.</w:t>
      </w:r>
    </w:p>
    <w:p>
      <w:pPr>
        <w:pStyle w:val="BodyText"/>
        <w:rPr>
          <w:b/>
          <w:sz w:val="24"/>
        </w:rPr>
      </w:pPr>
    </w:p>
    <w:p>
      <w:pPr>
        <w:pStyle w:val="BodyText"/>
        <w:spacing w:before="10"/>
        <w:rPr>
          <w:b/>
          <w:sz w:val="19"/>
        </w:rPr>
      </w:pPr>
    </w:p>
    <w:p>
      <w:pPr>
        <w:pStyle w:val="BodyText"/>
        <w:spacing w:before="1"/>
        <w:ind w:left="118" w:right="111"/>
        <w:jc w:val="both"/>
      </w:pPr>
      <w:r>
        <w:rPr>
          <w:b/>
        </w:rPr>
        <w:t>ARTÍCULO 391.- </w:t>
      </w:r>
      <w:r>
        <w:rPr/>
        <w:t>Los delitos en material electoral y sus sanciones, la distribución de competencias, facultades y las formas de coordinación entre los órdenes de gobierno, serán las que establece la Ley General en Materia de Delitos Electorales. Las penas establecidas para los</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49"/>
      </w:pPr>
      <w:r>
        <w:rPr/>
        <w:t>delitos electorales se aplicarán sin perjuicio de las demás que resulten aplicables para los tipos penales que concurran en la comisión de dichos delitos.</w:t>
      </w:r>
    </w:p>
    <w:p>
      <w:pPr>
        <w:spacing w:line="240" w:lineRule="auto" w:before="0"/>
        <w:ind w:left="118" w:right="119" w:firstLine="0"/>
        <w:jc w:val="left"/>
        <w:rPr>
          <w:b/>
          <w:sz w:val="16"/>
        </w:rPr>
      </w:pPr>
      <w:r>
        <w:rPr/>
        <w:pict>
          <v:rect style="position:absolute;margin-left:70.944pt;margin-top:.303877pt;width:470.35pt;height:9.24pt;mso-position-horizontal-relative:page;mso-position-vertical-relative:paragraph;z-index:-113416" filled="true" fillcolor="#d2d2d2" stroked="false">
            <v:fill type="solid"/>
            <w10:wrap type="none"/>
          </v:rect>
        </w:pict>
      </w:r>
      <w:r>
        <w:rPr>
          <w:b/>
          <w:sz w:val="16"/>
        </w:rPr>
        <w:t>(Artículo reformado mediante decreto número 672, aprobado por la LXIII Legislatura el 9 de agosto del 2017 y publicado en </w:t>
      </w:r>
      <w:r>
        <w:rPr>
          <w:b/>
          <w:sz w:val="16"/>
          <w:shd w:fill="D2D2D2" w:color="auto" w:val="clear"/>
        </w:rPr>
        <w:t>el Periódico Oficial número 35 Séptima Sección el 20 de septiembre del 2017)</w:t>
      </w:r>
    </w:p>
    <w:p>
      <w:pPr>
        <w:pStyle w:val="BodyText"/>
        <w:spacing w:before="10"/>
        <w:rPr>
          <w:b/>
          <w:sz w:val="21"/>
        </w:rPr>
      </w:pPr>
    </w:p>
    <w:p>
      <w:pPr>
        <w:spacing w:before="0" w:after="4"/>
        <w:ind w:left="118" w:right="0" w:firstLine="0"/>
        <w:jc w:val="left"/>
        <w:rPr>
          <w:sz w:val="22"/>
        </w:rPr>
      </w:pPr>
      <w:r>
        <w:rPr/>
        <w:pict>
          <v:shape style="position:absolute;margin-left:70.944pt;margin-top:22.077881pt;width:285.2pt;height:9.25pt;mso-position-horizontal-relative:page;mso-position-vertical-relative:paragraph;z-index:1624" type="#_x0000_t202" filled="true" fillcolor="#d2d2d2" stroked="false">
            <v:textbox inset="0,0,0,0">
              <w:txbxContent>
                <w:p>
                  <w:pPr>
                    <w:spacing w:line="178" w:lineRule="exact" w:before="0"/>
                    <w:ind w:left="0" w:right="-15" w:firstLine="0"/>
                    <w:jc w:val="left"/>
                    <w:rPr>
                      <w:b/>
                      <w:sz w:val="16"/>
                    </w:rPr>
                  </w:pPr>
                  <w:r>
                    <w:rPr>
                      <w:b/>
                      <w:sz w:val="16"/>
                    </w:rPr>
                    <w:t>Periódico Oficial número 35 Séptima Sección el 20 de septiembre del</w:t>
                  </w:r>
                  <w:r>
                    <w:rPr>
                      <w:b/>
                      <w:spacing w:val="-23"/>
                      <w:sz w:val="16"/>
                    </w:rPr>
                    <w:t> </w:t>
                  </w:r>
                  <w:r>
                    <w:rPr>
                      <w:b/>
                      <w:sz w:val="16"/>
                    </w:rPr>
                    <w:t>2017)</w:t>
                  </w:r>
                </w:p>
              </w:txbxContent>
            </v:textbox>
            <v:fill type="solid"/>
            <w10:wrap type="none"/>
          </v:shape>
        </w:pict>
      </w:r>
      <w:r>
        <w:rPr>
          <w:b/>
          <w:sz w:val="22"/>
        </w:rPr>
        <w:t>ARTÍCULO 392.-</w:t>
      </w:r>
      <w:r>
        <w:rPr>
          <w:b/>
          <w:spacing w:val="-7"/>
          <w:sz w:val="22"/>
        </w:rPr>
        <w:t> </w:t>
      </w:r>
      <w:r>
        <w:rPr>
          <w:sz w:val="22"/>
        </w:rPr>
        <w:t>Derogado.</w:t>
      </w:r>
    </w:p>
    <w:p>
      <w:pPr>
        <w:pStyle w:val="BodyText"/>
        <w:spacing w:line="184" w:lineRule="exact"/>
        <w:ind w:left="118"/>
        <w:rPr>
          <w:sz w:val="18"/>
        </w:rPr>
      </w:pPr>
      <w:r>
        <w:rPr>
          <w:position w:val="-3"/>
          <w:sz w:val="18"/>
        </w:rPr>
        <w:pict>
          <v:shape style="width:470.35pt;height:9.25pt;mso-position-horizontal-relative:char;mso-position-vertical-relative:line" type="#_x0000_t202" filled="true" fillcolor="#d2d2d2" stroked="false">
            <w10:anchorlock/>
            <v:textbox inset="0,0,0,0">
              <w:txbxContent>
                <w:p>
                  <w:pPr>
                    <w:spacing w:line="178" w:lineRule="exact" w:before="0"/>
                    <w:ind w:left="0" w:right="0" w:firstLine="0"/>
                    <w:jc w:val="left"/>
                    <w:rPr>
                      <w:b/>
                      <w:sz w:val="16"/>
                    </w:rPr>
                  </w:pPr>
                  <w:r>
                    <w:rPr>
                      <w:b/>
                      <w:sz w:val="16"/>
                    </w:rPr>
                    <w:t>(Artículo</w:t>
                  </w:r>
                  <w:r>
                    <w:rPr>
                      <w:b/>
                      <w:spacing w:val="-3"/>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4"/>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0"/>
                      <w:sz w:val="16"/>
                    </w:rPr>
                    <w:t> </w:t>
                  </w:r>
                  <w:r>
                    <w:rPr>
                      <w:b/>
                      <w:sz w:val="16"/>
                    </w:rPr>
                    <w:t>publicado</w:t>
                  </w:r>
                  <w:r>
                    <w:rPr>
                      <w:b/>
                      <w:spacing w:val="-5"/>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5"/>
        <w:rPr>
          <w:sz w:val="29"/>
        </w:rPr>
      </w:pPr>
    </w:p>
    <w:p>
      <w:pPr>
        <w:spacing w:before="94" w:after="4"/>
        <w:ind w:left="118" w:right="0" w:firstLine="0"/>
        <w:jc w:val="left"/>
        <w:rPr>
          <w:sz w:val="22"/>
        </w:rPr>
      </w:pPr>
      <w:r>
        <w:rPr/>
        <w:pict>
          <v:shape style="position:absolute;margin-left:70.944pt;margin-top:26.807888pt;width:285.2pt;height:9.25pt;mso-position-horizontal-relative:page;mso-position-vertical-relative:paragraph;z-index:1600" type="#_x0000_t202" filled="true" fillcolor="#d2d2d2" stroked="false">
            <v:textbox inset="0,0,0,0">
              <w:txbxContent>
                <w:p>
                  <w:pPr>
                    <w:spacing w:line="178" w:lineRule="exact" w:before="0"/>
                    <w:ind w:left="0" w:right="0" w:firstLine="0"/>
                    <w:jc w:val="left"/>
                    <w:rPr>
                      <w:b/>
                      <w:sz w:val="16"/>
                    </w:rPr>
                  </w:pPr>
                  <w:r>
                    <w:rPr>
                      <w:b/>
                      <w:sz w:val="16"/>
                    </w:rPr>
                    <w:t>Periódico Oficial número 35 Séptima Sección el 20 de septiembre del 2017)</w:t>
                  </w:r>
                </w:p>
              </w:txbxContent>
            </v:textbox>
            <v:fill type="solid"/>
            <w10:wrap type="none"/>
          </v:shape>
        </w:pict>
      </w:r>
      <w:r>
        <w:rPr>
          <w:b/>
          <w:sz w:val="22"/>
        </w:rPr>
        <w:t>ARTÍCULO 393.-</w:t>
      </w:r>
      <w:r>
        <w:rPr>
          <w:b/>
          <w:spacing w:val="-7"/>
          <w:sz w:val="22"/>
        </w:rPr>
        <w:t> </w:t>
      </w:r>
      <w:r>
        <w:rPr>
          <w:sz w:val="22"/>
        </w:rPr>
        <w:t>Derogado.</w:t>
      </w:r>
    </w:p>
    <w:p>
      <w:pPr>
        <w:pStyle w:val="BodyText"/>
        <w:spacing w:line="185" w:lineRule="exact"/>
        <w:ind w:left="118"/>
        <w:rPr>
          <w:sz w:val="18"/>
        </w:rPr>
      </w:pPr>
      <w:r>
        <w:rPr>
          <w:position w:val="-3"/>
          <w:sz w:val="18"/>
        </w:rPr>
        <w:pict>
          <v:shape style="width:470.35pt;height:9.3pt;mso-position-horizontal-relative:char;mso-position-vertical-relative:line" type="#_x0000_t202" filled="true" fillcolor="#d2d2d2" stroked="false">
            <w10:anchorlock/>
            <v:textbox inset="0,0,0,0">
              <w:txbxContent>
                <w:p>
                  <w:pPr>
                    <w:spacing w:line="178" w:lineRule="exact" w:before="0"/>
                    <w:ind w:left="0" w:right="0" w:firstLine="0"/>
                    <w:jc w:val="left"/>
                    <w:rPr>
                      <w:b/>
                      <w:sz w:val="16"/>
                    </w:rPr>
                  </w:pPr>
                  <w:r>
                    <w:rPr>
                      <w:b/>
                      <w:sz w:val="16"/>
                    </w:rPr>
                    <w:t>(Artículo</w:t>
                  </w:r>
                  <w:r>
                    <w:rPr>
                      <w:b/>
                      <w:spacing w:val="-3"/>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4"/>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0"/>
                      <w:sz w:val="16"/>
                    </w:rPr>
                    <w:t> </w:t>
                  </w:r>
                  <w:r>
                    <w:rPr>
                      <w:b/>
                      <w:sz w:val="16"/>
                    </w:rPr>
                    <w:t>publicado</w:t>
                  </w:r>
                  <w:r>
                    <w:rPr>
                      <w:b/>
                      <w:spacing w:val="-5"/>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5"/>
        <w:rPr>
          <w:sz w:val="29"/>
        </w:rPr>
      </w:pPr>
    </w:p>
    <w:p>
      <w:pPr>
        <w:spacing w:before="94" w:after="4"/>
        <w:ind w:left="118" w:right="0" w:firstLine="0"/>
        <w:jc w:val="left"/>
        <w:rPr>
          <w:sz w:val="22"/>
        </w:rPr>
      </w:pPr>
      <w:r>
        <w:rPr/>
        <w:pict>
          <v:shape style="position:absolute;margin-left:70.944pt;margin-top:26.777866pt;width:285.2pt;height:9.25pt;mso-position-horizontal-relative:page;mso-position-vertical-relative:paragraph;z-index:1576" type="#_x0000_t202" filled="true" fillcolor="#d2d2d2" stroked="false">
            <v:textbox inset="0,0,0,0">
              <w:txbxContent>
                <w:p>
                  <w:pPr>
                    <w:spacing w:line="178" w:lineRule="exact" w:before="0"/>
                    <w:ind w:left="0" w:right="0" w:firstLine="0"/>
                    <w:jc w:val="left"/>
                    <w:rPr>
                      <w:b/>
                      <w:sz w:val="16"/>
                    </w:rPr>
                  </w:pPr>
                  <w:r>
                    <w:rPr>
                      <w:b/>
                      <w:sz w:val="16"/>
                    </w:rPr>
                    <w:t>Periódico Oficial número 35 Séptima Sección el 20 de septiembre del 2017)</w:t>
                  </w:r>
                </w:p>
              </w:txbxContent>
            </v:textbox>
            <v:fill type="solid"/>
            <w10:wrap type="none"/>
          </v:shape>
        </w:pict>
      </w:r>
      <w:r>
        <w:rPr>
          <w:b/>
          <w:sz w:val="22"/>
        </w:rPr>
        <w:t>ARTÍCULO 394.-</w:t>
      </w:r>
      <w:r>
        <w:rPr>
          <w:b/>
          <w:spacing w:val="-7"/>
          <w:sz w:val="22"/>
        </w:rPr>
        <w:t> </w:t>
      </w:r>
      <w:r>
        <w:rPr>
          <w:sz w:val="22"/>
        </w:rPr>
        <w:t>Derogado.</w:t>
      </w:r>
    </w:p>
    <w:p>
      <w:pPr>
        <w:pStyle w:val="BodyText"/>
        <w:spacing w:line="184" w:lineRule="exact"/>
        <w:ind w:left="118"/>
        <w:rPr>
          <w:sz w:val="18"/>
        </w:rPr>
      </w:pPr>
      <w:r>
        <w:rPr>
          <w:position w:val="-3"/>
          <w:sz w:val="18"/>
        </w:rPr>
        <w:pict>
          <v:shape style="width:470.35pt;height:9.25pt;mso-position-horizontal-relative:char;mso-position-vertical-relative:line" type="#_x0000_t202" filled="true" fillcolor="#d2d2d2" stroked="false">
            <w10:anchorlock/>
            <v:textbox inset="0,0,0,0">
              <w:txbxContent>
                <w:p>
                  <w:pPr>
                    <w:spacing w:line="178" w:lineRule="exact" w:before="0"/>
                    <w:ind w:left="0" w:right="0" w:firstLine="0"/>
                    <w:jc w:val="left"/>
                    <w:rPr>
                      <w:b/>
                      <w:sz w:val="16"/>
                    </w:rPr>
                  </w:pPr>
                  <w:r>
                    <w:rPr>
                      <w:b/>
                      <w:sz w:val="16"/>
                    </w:rPr>
                    <w:t>(Artículo</w:t>
                  </w:r>
                  <w:r>
                    <w:rPr>
                      <w:b/>
                      <w:spacing w:val="-3"/>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4"/>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0"/>
                      <w:sz w:val="16"/>
                    </w:rPr>
                    <w:t> </w:t>
                  </w:r>
                  <w:r>
                    <w:rPr>
                      <w:b/>
                      <w:sz w:val="16"/>
                    </w:rPr>
                    <w:t>publicado</w:t>
                  </w:r>
                  <w:r>
                    <w:rPr>
                      <w:b/>
                      <w:spacing w:val="-5"/>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5"/>
        <w:rPr>
          <w:sz w:val="29"/>
        </w:rPr>
      </w:pPr>
    </w:p>
    <w:p>
      <w:pPr>
        <w:spacing w:before="94" w:after="7"/>
        <w:ind w:left="118" w:right="0" w:firstLine="0"/>
        <w:jc w:val="left"/>
        <w:rPr>
          <w:sz w:val="22"/>
        </w:rPr>
      </w:pPr>
      <w:r>
        <w:rPr/>
        <w:pict>
          <v:shape style="position:absolute;margin-left:70.944pt;margin-top:26.777874pt;width:285.2pt;height:9.25pt;mso-position-horizontal-relative:page;mso-position-vertical-relative:paragraph;z-index:1552" type="#_x0000_t202" filled="true" fillcolor="#d2d2d2" stroked="false">
            <v:textbox inset="0,0,0,0">
              <w:txbxContent>
                <w:p>
                  <w:pPr>
                    <w:spacing w:line="178" w:lineRule="exact" w:before="0"/>
                    <w:ind w:left="0" w:right="0" w:firstLine="0"/>
                    <w:jc w:val="left"/>
                    <w:rPr>
                      <w:b/>
                      <w:sz w:val="16"/>
                    </w:rPr>
                  </w:pPr>
                  <w:r>
                    <w:rPr>
                      <w:b/>
                      <w:sz w:val="16"/>
                    </w:rPr>
                    <w:t>Periódico Oficial número 35 Séptima Sección el 20 de septiembre del 2017)</w:t>
                  </w:r>
                </w:p>
              </w:txbxContent>
            </v:textbox>
            <v:fill type="solid"/>
            <w10:wrap type="none"/>
          </v:shape>
        </w:pict>
      </w:r>
      <w:r>
        <w:rPr>
          <w:b/>
          <w:sz w:val="22"/>
        </w:rPr>
        <w:t>ARTÍCULO 395.-</w:t>
      </w:r>
      <w:r>
        <w:rPr>
          <w:b/>
          <w:spacing w:val="-7"/>
          <w:sz w:val="22"/>
        </w:rPr>
        <w:t> </w:t>
      </w:r>
      <w:r>
        <w:rPr>
          <w:sz w:val="22"/>
        </w:rPr>
        <w:t>Derogado.</w:t>
      </w:r>
    </w:p>
    <w:p>
      <w:pPr>
        <w:pStyle w:val="BodyText"/>
        <w:spacing w:line="182" w:lineRule="exact"/>
        <w:ind w:left="118"/>
        <w:rPr>
          <w:sz w:val="18"/>
        </w:rPr>
      </w:pPr>
      <w:r>
        <w:rPr>
          <w:position w:val="-3"/>
          <w:sz w:val="18"/>
        </w:rPr>
        <w:pict>
          <v:shape style="width:470.35pt;height:9.15pt;mso-position-horizontal-relative:char;mso-position-vertical-relative:line" type="#_x0000_t202" filled="true" fillcolor="#d2d2d2" stroked="false">
            <w10:anchorlock/>
            <v:textbox inset="0,0,0,0">
              <w:txbxContent>
                <w:p>
                  <w:pPr>
                    <w:spacing w:line="178" w:lineRule="exact" w:before="0"/>
                    <w:ind w:left="0" w:right="0" w:firstLine="0"/>
                    <w:jc w:val="left"/>
                    <w:rPr>
                      <w:b/>
                      <w:sz w:val="16"/>
                    </w:rPr>
                  </w:pPr>
                  <w:r>
                    <w:rPr>
                      <w:b/>
                      <w:sz w:val="16"/>
                    </w:rPr>
                    <w:t>(Artículo</w:t>
                  </w:r>
                  <w:r>
                    <w:rPr>
                      <w:b/>
                      <w:spacing w:val="-2"/>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4"/>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1"/>
                      <w:sz w:val="16"/>
                    </w:rPr>
                    <w:t> </w:t>
                  </w:r>
                  <w:r>
                    <w:rPr>
                      <w:b/>
                      <w:sz w:val="16"/>
                    </w:rPr>
                    <w:t>publicado</w:t>
                  </w:r>
                  <w:r>
                    <w:rPr>
                      <w:b/>
                      <w:spacing w:val="-5"/>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5"/>
        <w:rPr>
          <w:sz w:val="29"/>
        </w:rPr>
      </w:pPr>
    </w:p>
    <w:p>
      <w:pPr>
        <w:spacing w:before="94" w:after="6"/>
        <w:ind w:left="118" w:right="0" w:firstLine="0"/>
        <w:jc w:val="left"/>
        <w:rPr>
          <w:sz w:val="22"/>
        </w:rPr>
      </w:pPr>
      <w:r>
        <w:rPr/>
        <w:pict>
          <v:shape style="position:absolute;margin-left:70.944pt;margin-top:26.777882pt;width:285.2pt;height:9.25pt;mso-position-horizontal-relative:page;mso-position-vertical-relative:paragraph;z-index:1528" type="#_x0000_t202" filled="true" fillcolor="#d2d2d2" stroked="false">
            <v:textbox inset="0,0,0,0">
              <w:txbxContent>
                <w:p>
                  <w:pPr>
                    <w:spacing w:line="178" w:lineRule="exact" w:before="0"/>
                    <w:ind w:left="0" w:right="0" w:firstLine="0"/>
                    <w:jc w:val="left"/>
                    <w:rPr>
                      <w:b/>
                      <w:sz w:val="16"/>
                    </w:rPr>
                  </w:pPr>
                  <w:r>
                    <w:rPr>
                      <w:b/>
                      <w:sz w:val="16"/>
                    </w:rPr>
                    <w:t>Periódico Oficial número 35 Séptima Sección el 20 de septiembre del 2017)</w:t>
                  </w:r>
                </w:p>
              </w:txbxContent>
            </v:textbox>
            <v:fill type="solid"/>
            <w10:wrap type="none"/>
          </v:shape>
        </w:pict>
      </w:r>
      <w:r>
        <w:rPr>
          <w:b/>
          <w:sz w:val="22"/>
        </w:rPr>
        <w:t>ARTÍCULO 396.-</w:t>
      </w:r>
      <w:r>
        <w:rPr>
          <w:b/>
          <w:spacing w:val="-7"/>
          <w:sz w:val="22"/>
        </w:rPr>
        <w:t> </w:t>
      </w:r>
      <w:r>
        <w:rPr>
          <w:sz w:val="22"/>
        </w:rPr>
        <w:t>Derogado.</w:t>
      </w:r>
    </w:p>
    <w:p>
      <w:pPr>
        <w:pStyle w:val="BodyText"/>
        <w:spacing w:line="182" w:lineRule="exact"/>
        <w:ind w:left="118"/>
        <w:rPr>
          <w:sz w:val="18"/>
        </w:rPr>
      </w:pPr>
      <w:r>
        <w:rPr>
          <w:position w:val="-3"/>
          <w:sz w:val="18"/>
        </w:rPr>
        <w:pict>
          <v:shape style="width:470.35pt;height:9.15pt;mso-position-horizontal-relative:char;mso-position-vertical-relative:line" type="#_x0000_t202" filled="true" fillcolor="#d2d2d2" stroked="false">
            <w10:anchorlock/>
            <v:textbox inset="0,0,0,0">
              <w:txbxContent>
                <w:p>
                  <w:pPr>
                    <w:spacing w:line="178" w:lineRule="exact" w:before="0"/>
                    <w:ind w:left="0" w:right="-15" w:firstLine="0"/>
                    <w:jc w:val="left"/>
                    <w:rPr>
                      <w:b/>
                      <w:sz w:val="16"/>
                    </w:rPr>
                  </w:pPr>
                  <w:r>
                    <w:rPr>
                      <w:b/>
                      <w:sz w:val="16"/>
                    </w:rPr>
                    <w:t>(Artículo</w:t>
                  </w:r>
                  <w:r>
                    <w:rPr>
                      <w:b/>
                      <w:spacing w:val="-2"/>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3"/>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1"/>
                      <w:sz w:val="16"/>
                    </w:rPr>
                    <w:t> </w:t>
                  </w:r>
                  <w:r>
                    <w:rPr>
                      <w:b/>
                      <w:sz w:val="16"/>
                    </w:rPr>
                    <w:t>publicado</w:t>
                  </w:r>
                  <w:r>
                    <w:rPr>
                      <w:b/>
                      <w:spacing w:val="-4"/>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5"/>
        <w:rPr>
          <w:sz w:val="29"/>
        </w:rPr>
      </w:pPr>
    </w:p>
    <w:p>
      <w:pPr>
        <w:spacing w:before="94" w:after="7"/>
        <w:ind w:left="118" w:right="0" w:firstLine="0"/>
        <w:jc w:val="left"/>
        <w:rPr>
          <w:sz w:val="22"/>
        </w:rPr>
      </w:pPr>
      <w:r>
        <w:rPr/>
        <w:pict>
          <v:shape style="position:absolute;margin-left:70.944pt;margin-top:26.897869pt;width:285.2pt;height:9.15pt;mso-position-horizontal-relative:page;mso-position-vertical-relative:paragraph;z-index:1504" type="#_x0000_t202" filled="true" fillcolor="#d2d2d2" stroked="false">
            <v:textbox inset="0,0,0,0">
              <w:txbxContent>
                <w:p>
                  <w:pPr>
                    <w:spacing w:line="178" w:lineRule="exact" w:before="0"/>
                    <w:ind w:left="0" w:right="0" w:firstLine="0"/>
                    <w:jc w:val="left"/>
                    <w:rPr>
                      <w:b/>
                      <w:sz w:val="16"/>
                    </w:rPr>
                  </w:pPr>
                  <w:r>
                    <w:rPr>
                      <w:b/>
                      <w:sz w:val="16"/>
                    </w:rPr>
                    <w:t>Periódico Oficial número 35 Séptima Sección el 20 de septiembre del 2017)</w:t>
                  </w:r>
                </w:p>
              </w:txbxContent>
            </v:textbox>
            <v:fill type="solid"/>
            <w10:wrap type="none"/>
          </v:shape>
        </w:pict>
      </w:r>
      <w:r>
        <w:rPr>
          <w:b/>
          <w:sz w:val="22"/>
        </w:rPr>
        <w:t>ARTÍCULO 397.-</w:t>
      </w:r>
      <w:r>
        <w:rPr>
          <w:b/>
          <w:spacing w:val="-7"/>
          <w:sz w:val="22"/>
        </w:rPr>
        <w:t> </w:t>
      </w:r>
      <w:r>
        <w:rPr>
          <w:sz w:val="22"/>
        </w:rPr>
        <w:t>Derogado.</w:t>
      </w:r>
    </w:p>
    <w:p>
      <w:pPr>
        <w:pStyle w:val="BodyText"/>
        <w:spacing w:line="184" w:lineRule="exact"/>
        <w:ind w:left="118"/>
        <w:rPr>
          <w:sz w:val="18"/>
        </w:rPr>
      </w:pPr>
      <w:r>
        <w:rPr>
          <w:position w:val="-3"/>
          <w:sz w:val="18"/>
        </w:rPr>
        <w:pict>
          <v:shape style="width:470.35pt;height:9.25pt;mso-position-horizontal-relative:char;mso-position-vertical-relative:line" type="#_x0000_t202" filled="true" fillcolor="#d2d2d2" stroked="false">
            <w10:anchorlock/>
            <v:textbox inset="0,0,0,0">
              <w:txbxContent>
                <w:p>
                  <w:pPr>
                    <w:spacing w:line="178" w:lineRule="exact" w:before="0"/>
                    <w:ind w:left="0" w:right="-15" w:firstLine="0"/>
                    <w:jc w:val="left"/>
                    <w:rPr>
                      <w:b/>
                      <w:sz w:val="16"/>
                    </w:rPr>
                  </w:pPr>
                  <w:r>
                    <w:rPr>
                      <w:b/>
                      <w:sz w:val="16"/>
                    </w:rPr>
                    <w:t>(Artículo</w:t>
                  </w:r>
                  <w:r>
                    <w:rPr>
                      <w:b/>
                      <w:spacing w:val="-2"/>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4"/>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4"/>
                      <w:sz w:val="16"/>
                    </w:rPr>
                    <w:t> </w:t>
                  </w:r>
                  <w:r>
                    <w:rPr>
                      <w:b/>
                      <w:sz w:val="16"/>
                    </w:rPr>
                    <w:t>2017</w:t>
                  </w:r>
                  <w:r>
                    <w:rPr>
                      <w:b/>
                      <w:spacing w:val="-1"/>
                      <w:sz w:val="16"/>
                    </w:rPr>
                    <w:t> </w:t>
                  </w:r>
                  <w:r>
                    <w:rPr>
                      <w:b/>
                      <w:sz w:val="16"/>
                    </w:rPr>
                    <w:t>y</w:t>
                  </w:r>
                  <w:r>
                    <w:rPr>
                      <w:b/>
                      <w:spacing w:val="-10"/>
                      <w:sz w:val="16"/>
                    </w:rPr>
                    <w:t> </w:t>
                  </w:r>
                  <w:r>
                    <w:rPr>
                      <w:b/>
                      <w:sz w:val="16"/>
                    </w:rPr>
                    <w:t>publicado</w:t>
                  </w:r>
                  <w:r>
                    <w:rPr>
                      <w:b/>
                      <w:spacing w:val="-5"/>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5"/>
        <w:rPr>
          <w:sz w:val="29"/>
        </w:rPr>
      </w:pPr>
    </w:p>
    <w:p>
      <w:pPr>
        <w:spacing w:before="94" w:after="4"/>
        <w:ind w:left="118" w:right="0" w:firstLine="0"/>
        <w:jc w:val="left"/>
        <w:rPr>
          <w:sz w:val="22"/>
        </w:rPr>
      </w:pPr>
      <w:r>
        <w:rPr/>
        <w:pict>
          <v:shape style="position:absolute;margin-left:70.944pt;margin-top:26.777882pt;width:285.2pt;height:9.15pt;mso-position-horizontal-relative:page;mso-position-vertical-relative:paragraph;z-index:1480" type="#_x0000_t202" filled="true" fillcolor="#d2d2d2" stroked="false">
            <v:textbox inset="0,0,0,0">
              <w:txbxContent>
                <w:p>
                  <w:pPr>
                    <w:spacing w:line="178" w:lineRule="exact" w:before="0"/>
                    <w:ind w:left="0" w:right="0" w:firstLine="0"/>
                    <w:jc w:val="left"/>
                    <w:rPr>
                      <w:b/>
                      <w:sz w:val="16"/>
                    </w:rPr>
                  </w:pPr>
                  <w:r>
                    <w:rPr>
                      <w:b/>
                      <w:sz w:val="16"/>
                    </w:rPr>
                    <w:t>Periódico Oficial número 35 Séptima Sección el 20 de septiembre del 2017)</w:t>
                  </w:r>
                </w:p>
              </w:txbxContent>
            </v:textbox>
            <v:fill type="solid"/>
            <w10:wrap type="none"/>
          </v:shape>
        </w:pict>
      </w:r>
      <w:r>
        <w:rPr>
          <w:b/>
          <w:sz w:val="22"/>
        </w:rPr>
        <w:t>ARTÍCULO 398.-</w:t>
      </w:r>
      <w:r>
        <w:rPr>
          <w:b/>
          <w:spacing w:val="-7"/>
          <w:sz w:val="22"/>
        </w:rPr>
        <w:t> </w:t>
      </w:r>
      <w:r>
        <w:rPr>
          <w:sz w:val="22"/>
        </w:rPr>
        <w:t>Derogado.</w:t>
      </w:r>
    </w:p>
    <w:p>
      <w:pPr>
        <w:pStyle w:val="BodyText"/>
        <w:spacing w:line="184" w:lineRule="exact"/>
        <w:ind w:left="118"/>
        <w:rPr>
          <w:sz w:val="18"/>
        </w:rPr>
      </w:pPr>
      <w:r>
        <w:rPr>
          <w:position w:val="-3"/>
          <w:sz w:val="18"/>
        </w:rPr>
        <w:pict>
          <v:shape style="width:470.35pt;height:9.25pt;mso-position-horizontal-relative:char;mso-position-vertical-relative:line" type="#_x0000_t202" filled="true" fillcolor="#d2d2d2" stroked="false">
            <w10:anchorlock/>
            <v:textbox inset="0,0,0,0">
              <w:txbxContent>
                <w:p>
                  <w:pPr>
                    <w:spacing w:line="178" w:lineRule="exact" w:before="0"/>
                    <w:ind w:left="0" w:right="0" w:firstLine="0"/>
                    <w:jc w:val="left"/>
                    <w:rPr>
                      <w:b/>
                      <w:sz w:val="16"/>
                    </w:rPr>
                  </w:pPr>
                  <w:r>
                    <w:rPr>
                      <w:b/>
                      <w:sz w:val="16"/>
                    </w:rPr>
                    <w:t>(Artículo</w:t>
                  </w:r>
                  <w:r>
                    <w:rPr>
                      <w:b/>
                      <w:spacing w:val="-3"/>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4"/>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0"/>
                      <w:sz w:val="16"/>
                    </w:rPr>
                    <w:t> </w:t>
                  </w:r>
                  <w:r>
                    <w:rPr>
                      <w:b/>
                      <w:sz w:val="16"/>
                    </w:rPr>
                    <w:t>publicado</w:t>
                  </w:r>
                  <w:r>
                    <w:rPr>
                      <w:b/>
                      <w:spacing w:val="-5"/>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5"/>
        <w:rPr>
          <w:sz w:val="29"/>
        </w:rPr>
      </w:pPr>
    </w:p>
    <w:p>
      <w:pPr>
        <w:spacing w:before="94" w:after="4"/>
        <w:ind w:left="118" w:right="0" w:firstLine="0"/>
        <w:jc w:val="left"/>
        <w:rPr>
          <w:sz w:val="22"/>
        </w:rPr>
      </w:pPr>
      <w:r>
        <w:rPr/>
        <w:pict>
          <v:shape style="position:absolute;margin-left:70.944pt;margin-top:26.777857pt;width:285.2pt;height:9.15pt;mso-position-horizontal-relative:page;mso-position-vertical-relative:paragraph;z-index:1456" type="#_x0000_t202" filled="true" fillcolor="#d2d2d2" stroked="false">
            <v:textbox inset="0,0,0,0">
              <w:txbxContent>
                <w:p>
                  <w:pPr>
                    <w:spacing w:line="178" w:lineRule="exact" w:before="0"/>
                    <w:ind w:left="0" w:right="0" w:firstLine="0"/>
                    <w:jc w:val="left"/>
                    <w:rPr>
                      <w:b/>
                      <w:sz w:val="16"/>
                    </w:rPr>
                  </w:pPr>
                  <w:r>
                    <w:rPr>
                      <w:b/>
                      <w:sz w:val="16"/>
                    </w:rPr>
                    <w:t>Periódico Oficial número 35 Séptima Sección el 20 de septiembre del 2017)</w:t>
                  </w:r>
                </w:p>
              </w:txbxContent>
            </v:textbox>
            <v:fill type="solid"/>
            <w10:wrap type="none"/>
          </v:shape>
        </w:pict>
      </w:r>
      <w:r>
        <w:rPr>
          <w:b/>
          <w:sz w:val="22"/>
        </w:rPr>
        <w:t>ARTÍCULO 399.-</w:t>
      </w:r>
      <w:r>
        <w:rPr>
          <w:b/>
          <w:spacing w:val="-7"/>
          <w:sz w:val="22"/>
        </w:rPr>
        <w:t> </w:t>
      </w:r>
      <w:r>
        <w:rPr>
          <w:sz w:val="22"/>
        </w:rPr>
        <w:t>Derogado.</w:t>
      </w:r>
    </w:p>
    <w:p>
      <w:pPr>
        <w:pStyle w:val="BodyText"/>
        <w:spacing w:line="184" w:lineRule="exact"/>
        <w:ind w:left="118"/>
        <w:rPr>
          <w:sz w:val="18"/>
        </w:rPr>
      </w:pPr>
      <w:r>
        <w:rPr>
          <w:position w:val="-3"/>
          <w:sz w:val="18"/>
        </w:rPr>
        <w:pict>
          <v:shape style="width:470.35pt;height:9.25pt;mso-position-horizontal-relative:char;mso-position-vertical-relative:line" type="#_x0000_t202" filled="true" fillcolor="#d2d2d2" stroked="false">
            <w10:anchorlock/>
            <v:textbox inset="0,0,0,0">
              <w:txbxContent>
                <w:p>
                  <w:pPr>
                    <w:spacing w:line="178" w:lineRule="exact" w:before="0"/>
                    <w:ind w:left="0" w:right="0" w:firstLine="0"/>
                    <w:jc w:val="left"/>
                    <w:rPr>
                      <w:b/>
                      <w:sz w:val="16"/>
                    </w:rPr>
                  </w:pPr>
                  <w:r>
                    <w:rPr>
                      <w:b/>
                      <w:sz w:val="16"/>
                    </w:rPr>
                    <w:t>(Artículo</w:t>
                  </w:r>
                  <w:r>
                    <w:rPr>
                      <w:b/>
                      <w:spacing w:val="-3"/>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4"/>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0"/>
                      <w:sz w:val="16"/>
                    </w:rPr>
                    <w:t> </w:t>
                  </w:r>
                  <w:r>
                    <w:rPr>
                      <w:b/>
                      <w:sz w:val="16"/>
                    </w:rPr>
                    <w:t>publicado</w:t>
                  </w:r>
                  <w:r>
                    <w:rPr>
                      <w:b/>
                      <w:spacing w:val="-5"/>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5"/>
        <w:rPr>
          <w:sz w:val="29"/>
        </w:rPr>
      </w:pPr>
    </w:p>
    <w:p>
      <w:pPr>
        <w:spacing w:before="94" w:after="4"/>
        <w:ind w:left="118" w:right="0" w:firstLine="0"/>
        <w:jc w:val="left"/>
        <w:rPr>
          <w:sz w:val="22"/>
        </w:rPr>
      </w:pPr>
      <w:r>
        <w:rPr/>
        <w:pict>
          <v:shape style="position:absolute;margin-left:70.944pt;margin-top:26.777864pt;width:285.2pt;height:9.25pt;mso-position-horizontal-relative:page;mso-position-vertical-relative:paragraph;z-index:1432" type="#_x0000_t202" filled="true" fillcolor="#d2d2d2" stroked="false">
            <v:textbox inset="0,0,0,0">
              <w:txbxContent>
                <w:p>
                  <w:pPr>
                    <w:spacing w:line="178" w:lineRule="exact" w:before="0"/>
                    <w:ind w:left="0" w:right="-15" w:firstLine="0"/>
                    <w:jc w:val="left"/>
                    <w:rPr>
                      <w:b/>
                      <w:sz w:val="16"/>
                    </w:rPr>
                  </w:pPr>
                  <w:r>
                    <w:rPr>
                      <w:b/>
                      <w:sz w:val="16"/>
                    </w:rPr>
                    <w:t>Periódico Oficial número 35 Séptima Sección el 20 de septiembre del</w:t>
                  </w:r>
                  <w:r>
                    <w:rPr>
                      <w:b/>
                      <w:spacing w:val="-23"/>
                      <w:sz w:val="16"/>
                    </w:rPr>
                    <w:t> </w:t>
                  </w:r>
                  <w:r>
                    <w:rPr>
                      <w:b/>
                      <w:sz w:val="16"/>
                    </w:rPr>
                    <w:t>2017)</w:t>
                  </w:r>
                </w:p>
              </w:txbxContent>
            </v:textbox>
            <v:fill type="solid"/>
            <w10:wrap type="none"/>
          </v:shape>
        </w:pict>
      </w:r>
      <w:r>
        <w:rPr>
          <w:b/>
          <w:sz w:val="22"/>
        </w:rPr>
        <w:t>ARTÍCULO 400.-</w:t>
      </w:r>
      <w:r>
        <w:rPr>
          <w:b/>
          <w:spacing w:val="-7"/>
          <w:sz w:val="22"/>
        </w:rPr>
        <w:t> </w:t>
      </w:r>
      <w:r>
        <w:rPr>
          <w:sz w:val="22"/>
        </w:rPr>
        <w:t>Derogado.</w:t>
      </w:r>
    </w:p>
    <w:p>
      <w:pPr>
        <w:pStyle w:val="BodyText"/>
        <w:spacing w:line="184" w:lineRule="exact"/>
        <w:ind w:left="118"/>
        <w:rPr>
          <w:sz w:val="18"/>
        </w:rPr>
      </w:pPr>
      <w:r>
        <w:rPr>
          <w:position w:val="-3"/>
          <w:sz w:val="18"/>
        </w:rPr>
        <w:pict>
          <v:shape style="width:470.35pt;height:9.25pt;mso-position-horizontal-relative:char;mso-position-vertical-relative:line" type="#_x0000_t202" filled="true" fillcolor="#d2d2d2" stroked="false">
            <w10:anchorlock/>
            <v:textbox inset="0,0,0,0">
              <w:txbxContent>
                <w:p>
                  <w:pPr>
                    <w:spacing w:line="178" w:lineRule="exact" w:before="0"/>
                    <w:ind w:left="0" w:right="0" w:firstLine="0"/>
                    <w:jc w:val="left"/>
                    <w:rPr>
                      <w:b/>
                      <w:sz w:val="16"/>
                    </w:rPr>
                  </w:pPr>
                  <w:r>
                    <w:rPr>
                      <w:b/>
                      <w:sz w:val="16"/>
                    </w:rPr>
                    <w:t>(Artículo</w:t>
                  </w:r>
                  <w:r>
                    <w:rPr>
                      <w:b/>
                      <w:spacing w:val="-3"/>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4"/>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0"/>
                      <w:sz w:val="16"/>
                    </w:rPr>
                    <w:t> </w:t>
                  </w:r>
                  <w:r>
                    <w:rPr>
                      <w:b/>
                      <w:sz w:val="16"/>
                    </w:rPr>
                    <w:t>publicado</w:t>
                  </w:r>
                  <w:r>
                    <w:rPr>
                      <w:b/>
                      <w:spacing w:val="-5"/>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6"/>
        <w:rPr>
          <w:sz w:val="29"/>
        </w:rPr>
      </w:pPr>
    </w:p>
    <w:p>
      <w:pPr>
        <w:spacing w:before="94" w:after="4"/>
        <w:ind w:left="118" w:right="0" w:firstLine="0"/>
        <w:jc w:val="left"/>
        <w:rPr>
          <w:sz w:val="22"/>
        </w:rPr>
      </w:pPr>
      <w:r>
        <w:rPr/>
        <w:pict>
          <v:shape style="position:absolute;margin-left:70.944pt;margin-top:26.777874pt;width:285.2pt;height:9.25pt;mso-position-horizontal-relative:page;mso-position-vertical-relative:paragraph;z-index:1408" type="#_x0000_t202" filled="true" fillcolor="#d2d2d2" stroked="false">
            <v:textbox inset="0,0,0,0">
              <w:txbxContent>
                <w:p>
                  <w:pPr>
                    <w:spacing w:line="178" w:lineRule="exact" w:before="0"/>
                    <w:ind w:left="0" w:right="0" w:firstLine="0"/>
                    <w:jc w:val="left"/>
                    <w:rPr>
                      <w:b/>
                      <w:sz w:val="16"/>
                    </w:rPr>
                  </w:pPr>
                  <w:r>
                    <w:rPr>
                      <w:b/>
                      <w:sz w:val="16"/>
                    </w:rPr>
                    <w:t>Periódico Oficial número 35 Séptima Sección el 20 de septiembre del 2017)</w:t>
                  </w:r>
                </w:p>
              </w:txbxContent>
            </v:textbox>
            <v:fill type="solid"/>
            <w10:wrap type="none"/>
          </v:shape>
        </w:pict>
      </w:r>
      <w:r>
        <w:rPr>
          <w:b/>
          <w:sz w:val="22"/>
        </w:rPr>
        <w:t>ARTÍCULO 401.-</w:t>
      </w:r>
      <w:r>
        <w:rPr>
          <w:b/>
          <w:spacing w:val="-7"/>
          <w:sz w:val="22"/>
        </w:rPr>
        <w:t> </w:t>
      </w:r>
      <w:r>
        <w:rPr>
          <w:sz w:val="22"/>
        </w:rPr>
        <w:t>Derogado.</w:t>
      </w:r>
    </w:p>
    <w:p>
      <w:pPr>
        <w:pStyle w:val="BodyText"/>
        <w:spacing w:line="184" w:lineRule="exact"/>
        <w:ind w:left="118"/>
        <w:rPr>
          <w:sz w:val="18"/>
        </w:rPr>
      </w:pPr>
      <w:r>
        <w:rPr>
          <w:position w:val="-3"/>
          <w:sz w:val="18"/>
        </w:rPr>
        <w:pict>
          <v:shape style="width:470.35pt;height:9.25pt;mso-position-horizontal-relative:char;mso-position-vertical-relative:line" type="#_x0000_t202" filled="true" fillcolor="#d2d2d2" stroked="false">
            <w10:anchorlock/>
            <v:textbox inset="0,0,0,0">
              <w:txbxContent>
                <w:p>
                  <w:pPr>
                    <w:spacing w:line="178" w:lineRule="exact" w:before="0"/>
                    <w:ind w:left="0" w:right="0" w:firstLine="0"/>
                    <w:jc w:val="left"/>
                    <w:rPr>
                      <w:b/>
                      <w:sz w:val="16"/>
                    </w:rPr>
                  </w:pPr>
                  <w:r>
                    <w:rPr>
                      <w:b/>
                      <w:sz w:val="16"/>
                    </w:rPr>
                    <w:t>(Artículo</w:t>
                  </w:r>
                  <w:r>
                    <w:rPr>
                      <w:b/>
                      <w:spacing w:val="-3"/>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4"/>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0"/>
                      <w:sz w:val="16"/>
                    </w:rPr>
                    <w:t> </w:t>
                  </w:r>
                  <w:r>
                    <w:rPr>
                      <w:b/>
                      <w:sz w:val="16"/>
                    </w:rPr>
                    <w:t>publicado</w:t>
                  </w:r>
                  <w:r>
                    <w:rPr>
                      <w:b/>
                      <w:spacing w:val="-5"/>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spacing w:before="5"/>
        <w:rPr>
          <w:sz w:val="29"/>
        </w:rPr>
      </w:pPr>
    </w:p>
    <w:p>
      <w:pPr>
        <w:spacing w:before="94"/>
        <w:ind w:left="118" w:right="0" w:firstLine="0"/>
        <w:jc w:val="left"/>
        <w:rPr>
          <w:sz w:val="22"/>
        </w:rPr>
      </w:pPr>
      <w:r>
        <w:rPr>
          <w:b/>
          <w:sz w:val="22"/>
        </w:rPr>
        <w:t>ARTÍCULO 401 Bis.- </w:t>
      </w:r>
      <w:r>
        <w:rPr>
          <w:sz w:val="22"/>
        </w:rPr>
        <w:t>Derogado.</w:t>
      </w:r>
    </w:p>
    <w:p>
      <w:pPr>
        <w:spacing w:before="0" w:after="4"/>
        <w:ind w:left="118" w:right="49" w:firstLine="0"/>
        <w:jc w:val="left"/>
        <w:rPr>
          <w:b/>
          <w:sz w:val="16"/>
        </w:rPr>
      </w:pPr>
      <w:r>
        <w:rPr/>
        <w:pict>
          <v:rect style="position:absolute;margin-left:70.944pt;margin-top:.303904pt;width:470.35pt;height:9.120pt;mso-position-horizontal-relative:page;mso-position-vertical-relative:paragraph;z-index:-113392" filled="true" fillcolor="#d2d2d2" stroked="false">
            <v:fill type="solid"/>
            <w10:wrap type="none"/>
          </v:rect>
        </w:pict>
      </w:r>
      <w:r>
        <w:rPr/>
        <w:pict>
          <v:shape style="position:absolute;margin-left:70.944pt;margin-top:27.903904pt;width:285.2pt;height:9.15pt;mso-position-horizontal-relative:page;mso-position-vertical-relative:paragraph;z-index:1384" type="#_x0000_t202" filled="true" fillcolor="#d2d2d2" stroked="false">
            <v:textbox inset="0,0,0,0">
              <w:txbxContent>
                <w:p>
                  <w:pPr>
                    <w:spacing w:line="178" w:lineRule="exact" w:before="0"/>
                    <w:ind w:left="0" w:right="0" w:firstLine="0"/>
                    <w:jc w:val="left"/>
                    <w:rPr>
                      <w:b/>
                      <w:sz w:val="16"/>
                    </w:rPr>
                  </w:pPr>
                  <w:r>
                    <w:rPr>
                      <w:b/>
                      <w:sz w:val="16"/>
                    </w:rPr>
                    <w:t>Periódico Oficial número 35 Séptima Sección el 20 de septiembre del 2017)</w:t>
                  </w:r>
                </w:p>
              </w:txbxContent>
            </v:textbox>
            <v:fill type="solid"/>
            <w10:wrap type="none"/>
          </v:shape>
        </w:pict>
      </w:r>
      <w:r>
        <w:rPr>
          <w:b/>
          <w:sz w:val="16"/>
        </w:rPr>
        <w:t>(Artículo adicionado mediante decreto número 1853, aprobado el 25 de febrero del 2016 y publicado en el periódico oficial </w:t>
      </w:r>
      <w:r>
        <w:rPr>
          <w:b/>
          <w:sz w:val="16"/>
          <w:shd w:fill="D2D2D2" w:color="auto" w:val="clear"/>
        </w:rPr>
        <w:t>número 13 Novena Sección del 26 de marzo del 2016)</w:t>
      </w:r>
    </w:p>
    <w:p>
      <w:pPr>
        <w:pStyle w:val="BodyText"/>
        <w:spacing w:line="184" w:lineRule="exact"/>
        <w:ind w:left="118"/>
        <w:rPr>
          <w:sz w:val="18"/>
        </w:rPr>
      </w:pPr>
      <w:r>
        <w:rPr>
          <w:position w:val="-3"/>
          <w:sz w:val="18"/>
        </w:rPr>
        <w:pict>
          <v:shape style="width:470.35pt;height:9.25pt;mso-position-horizontal-relative:char;mso-position-vertical-relative:line" type="#_x0000_t202" filled="true" fillcolor="#d2d2d2" stroked="false">
            <w10:anchorlock/>
            <v:textbox inset="0,0,0,0">
              <w:txbxContent>
                <w:p>
                  <w:pPr>
                    <w:spacing w:line="178" w:lineRule="exact" w:before="0"/>
                    <w:ind w:left="0" w:right="-15" w:firstLine="0"/>
                    <w:jc w:val="left"/>
                    <w:rPr>
                      <w:b/>
                      <w:sz w:val="16"/>
                    </w:rPr>
                  </w:pPr>
                  <w:r>
                    <w:rPr>
                      <w:b/>
                      <w:sz w:val="16"/>
                    </w:rPr>
                    <w:t>(Artículo</w:t>
                  </w:r>
                  <w:r>
                    <w:rPr>
                      <w:b/>
                      <w:spacing w:val="-2"/>
                      <w:sz w:val="16"/>
                    </w:rPr>
                    <w:t> </w:t>
                  </w:r>
                  <w:r>
                    <w:rPr>
                      <w:b/>
                      <w:sz w:val="16"/>
                    </w:rPr>
                    <w:t>derogado</w:t>
                  </w:r>
                  <w:r>
                    <w:rPr>
                      <w:b/>
                      <w:spacing w:val="-5"/>
                      <w:sz w:val="16"/>
                    </w:rPr>
                    <w:t> </w:t>
                  </w:r>
                  <w:r>
                    <w:rPr>
                      <w:b/>
                      <w:sz w:val="16"/>
                    </w:rPr>
                    <w:t>mediante</w:t>
                  </w:r>
                  <w:r>
                    <w:rPr>
                      <w:b/>
                      <w:spacing w:val="-3"/>
                      <w:sz w:val="16"/>
                    </w:rPr>
                    <w:t> </w:t>
                  </w:r>
                  <w:r>
                    <w:rPr>
                      <w:b/>
                      <w:sz w:val="16"/>
                    </w:rPr>
                    <w:t>decreto</w:t>
                  </w:r>
                  <w:r>
                    <w:rPr>
                      <w:b/>
                      <w:spacing w:val="-3"/>
                      <w:sz w:val="16"/>
                    </w:rPr>
                    <w:t> </w:t>
                  </w:r>
                  <w:r>
                    <w:rPr>
                      <w:b/>
                      <w:sz w:val="16"/>
                    </w:rPr>
                    <w:t>número</w:t>
                  </w:r>
                  <w:r>
                    <w:rPr>
                      <w:b/>
                      <w:spacing w:val="-3"/>
                      <w:sz w:val="16"/>
                    </w:rPr>
                    <w:t> </w:t>
                  </w:r>
                  <w:r>
                    <w:rPr>
                      <w:b/>
                      <w:sz w:val="16"/>
                    </w:rPr>
                    <w:t>672,</w:t>
                  </w:r>
                  <w:r>
                    <w:rPr>
                      <w:b/>
                      <w:spacing w:val="-2"/>
                      <w:sz w:val="16"/>
                    </w:rPr>
                    <w:t> </w:t>
                  </w:r>
                  <w:r>
                    <w:rPr>
                      <w:b/>
                      <w:sz w:val="16"/>
                    </w:rPr>
                    <w:t>aprobado</w:t>
                  </w:r>
                  <w:r>
                    <w:rPr>
                      <w:b/>
                      <w:spacing w:val="-5"/>
                      <w:sz w:val="16"/>
                    </w:rPr>
                    <w:t> </w:t>
                  </w:r>
                  <w:r>
                    <w:rPr>
                      <w:b/>
                      <w:sz w:val="16"/>
                    </w:rPr>
                    <w:t>por</w:t>
                  </w:r>
                  <w:r>
                    <w:rPr>
                      <w:b/>
                      <w:spacing w:val="-5"/>
                      <w:sz w:val="16"/>
                    </w:rPr>
                    <w:t> </w:t>
                  </w:r>
                  <w:r>
                    <w:rPr>
                      <w:b/>
                      <w:sz w:val="16"/>
                    </w:rPr>
                    <w:t>la</w:t>
                  </w:r>
                  <w:r>
                    <w:rPr>
                      <w:b/>
                      <w:spacing w:val="-6"/>
                      <w:sz w:val="16"/>
                    </w:rPr>
                    <w:t> </w:t>
                  </w:r>
                  <w:r>
                    <w:rPr>
                      <w:b/>
                      <w:sz w:val="16"/>
                    </w:rPr>
                    <w:t>LXIII</w:t>
                  </w:r>
                  <w:r>
                    <w:rPr>
                      <w:b/>
                      <w:spacing w:val="-3"/>
                      <w:sz w:val="16"/>
                    </w:rPr>
                    <w:t> </w:t>
                  </w:r>
                  <w:r>
                    <w:rPr>
                      <w:b/>
                      <w:sz w:val="16"/>
                    </w:rPr>
                    <w:t>Legislatura</w:t>
                  </w:r>
                  <w:r>
                    <w:rPr>
                      <w:b/>
                      <w:spacing w:val="-6"/>
                      <w:sz w:val="16"/>
                    </w:rPr>
                    <w:t> </w:t>
                  </w:r>
                  <w:r>
                    <w:rPr>
                      <w:b/>
                      <w:sz w:val="16"/>
                    </w:rPr>
                    <w:t>el</w:t>
                  </w:r>
                  <w:r>
                    <w:rPr>
                      <w:b/>
                      <w:spacing w:val="-2"/>
                      <w:sz w:val="16"/>
                    </w:rPr>
                    <w:t> </w:t>
                  </w:r>
                  <w:r>
                    <w:rPr>
                      <w:b/>
                      <w:sz w:val="16"/>
                    </w:rPr>
                    <w:t>9</w:t>
                  </w:r>
                  <w:r>
                    <w:rPr>
                      <w:b/>
                      <w:spacing w:val="-6"/>
                      <w:sz w:val="16"/>
                    </w:rPr>
                    <w:t> </w:t>
                  </w:r>
                  <w:r>
                    <w:rPr>
                      <w:b/>
                      <w:sz w:val="16"/>
                    </w:rPr>
                    <w:t>de</w:t>
                  </w:r>
                  <w:r>
                    <w:rPr>
                      <w:b/>
                      <w:spacing w:val="-3"/>
                      <w:sz w:val="16"/>
                    </w:rPr>
                    <w:t> </w:t>
                  </w:r>
                  <w:r>
                    <w:rPr>
                      <w:b/>
                      <w:sz w:val="16"/>
                    </w:rPr>
                    <w:t>agosto</w:t>
                  </w:r>
                  <w:r>
                    <w:rPr>
                      <w:b/>
                      <w:spacing w:val="-3"/>
                      <w:sz w:val="16"/>
                    </w:rPr>
                    <w:t> </w:t>
                  </w:r>
                  <w:r>
                    <w:rPr>
                      <w:b/>
                      <w:sz w:val="16"/>
                    </w:rPr>
                    <w:t>del</w:t>
                  </w:r>
                  <w:r>
                    <w:rPr>
                      <w:b/>
                      <w:spacing w:val="-5"/>
                      <w:sz w:val="16"/>
                    </w:rPr>
                    <w:t> </w:t>
                  </w:r>
                  <w:r>
                    <w:rPr>
                      <w:b/>
                      <w:sz w:val="16"/>
                    </w:rPr>
                    <w:t>2017</w:t>
                  </w:r>
                  <w:r>
                    <w:rPr>
                      <w:b/>
                      <w:spacing w:val="-1"/>
                      <w:sz w:val="16"/>
                    </w:rPr>
                    <w:t> </w:t>
                  </w:r>
                  <w:r>
                    <w:rPr>
                      <w:b/>
                      <w:sz w:val="16"/>
                    </w:rPr>
                    <w:t>y</w:t>
                  </w:r>
                  <w:r>
                    <w:rPr>
                      <w:b/>
                      <w:spacing w:val="-11"/>
                      <w:sz w:val="16"/>
                    </w:rPr>
                    <w:t> </w:t>
                  </w:r>
                  <w:r>
                    <w:rPr>
                      <w:b/>
                      <w:sz w:val="16"/>
                    </w:rPr>
                    <w:t>publicado</w:t>
                  </w:r>
                  <w:r>
                    <w:rPr>
                      <w:b/>
                      <w:spacing w:val="-4"/>
                      <w:sz w:val="16"/>
                    </w:rPr>
                    <w:t> </w:t>
                  </w:r>
                  <w:r>
                    <w:rPr>
                      <w:b/>
                      <w:sz w:val="16"/>
                    </w:rPr>
                    <w:t>en</w:t>
                  </w:r>
                  <w:r>
                    <w:rPr>
                      <w:b/>
                      <w:spacing w:val="-3"/>
                      <w:sz w:val="16"/>
                    </w:rPr>
                    <w:t> </w:t>
                  </w:r>
                  <w:r>
                    <w:rPr>
                      <w:b/>
                      <w:sz w:val="16"/>
                    </w:rPr>
                    <w:t>el</w:t>
                  </w:r>
                </w:p>
              </w:txbxContent>
            </v:textbox>
            <v:fill type="solid"/>
          </v:shape>
        </w:pict>
      </w:r>
      <w:r>
        <w:rPr>
          <w:position w:val="-3"/>
          <w:sz w:val="18"/>
        </w:rPr>
      </w:r>
    </w:p>
    <w:p>
      <w:pPr>
        <w:pStyle w:val="BodyText"/>
        <w:rPr>
          <w:b/>
          <w:sz w:val="20"/>
        </w:rPr>
      </w:pPr>
    </w:p>
    <w:p>
      <w:pPr>
        <w:pStyle w:val="BodyText"/>
        <w:rPr>
          <w:b/>
          <w:sz w:val="20"/>
        </w:rPr>
      </w:pPr>
    </w:p>
    <w:p>
      <w:pPr>
        <w:pStyle w:val="BodyText"/>
        <w:spacing w:before="6"/>
        <w:rPr>
          <w:b/>
          <w:sz w:val="19"/>
        </w:rPr>
      </w:pPr>
    </w:p>
    <w:p>
      <w:pPr>
        <w:pStyle w:val="Heading1"/>
        <w:spacing w:line="252" w:lineRule="exact"/>
      </w:pPr>
      <w:r>
        <w:rPr/>
        <w:t>CAPITULO II.</w:t>
      </w:r>
    </w:p>
    <w:p>
      <w:pPr>
        <w:spacing w:line="252" w:lineRule="exact" w:before="0"/>
        <w:ind w:left="876" w:right="874" w:firstLine="0"/>
        <w:jc w:val="center"/>
        <w:rPr>
          <w:b/>
          <w:sz w:val="22"/>
        </w:rPr>
      </w:pPr>
      <w:r>
        <w:rPr>
          <w:b/>
          <w:sz w:val="22"/>
        </w:rPr>
        <w:t>Reglas Comunes.</w:t>
      </w:r>
    </w:p>
    <w:p>
      <w:pPr>
        <w:spacing w:after="0" w:line="252" w:lineRule="exact"/>
        <w:jc w:val="center"/>
        <w:rPr>
          <w:sz w:val="22"/>
        </w:rPr>
        <w:sectPr>
          <w:pgSz w:w="12250" w:h="15850"/>
          <w:pgMar w:header="552" w:footer="979" w:top="2260" w:bottom="1160" w:left="1300" w:right="1300"/>
        </w:sectPr>
      </w:pPr>
    </w:p>
    <w:p>
      <w:pPr>
        <w:pStyle w:val="BodyText"/>
        <w:rPr>
          <w:b/>
          <w:sz w:val="20"/>
        </w:rPr>
      </w:pPr>
    </w:p>
    <w:p>
      <w:pPr>
        <w:pStyle w:val="BodyText"/>
        <w:rPr>
          <w:b/>
          <w:sz w:val="20"/>
        </w:rPr>
      </w:pPr>
    </w:p>
    <w:p>
      <w:pPr>
        <w:pStyle w:val="BodyText"/>
        <w:spacing w:before="11"/>
        <w:rPr>
          <w:b/>
          <w:sz w:val="17"/>
        </w:rPr>
      </w:pPr>
    </w:p>
    <w:p>
      <w:pPr>
        <w:spacing w:line="252" w:lineRule="exact" w:before="94"/>
        <w:ind w:left="118" w:right="0" w:firstLine="0"/>
        <w:jc w:val="left"/>
        <w:rPr>
          <w:sz w:val="22"/>
        </w:rPr>
      </w:pPr>
      <w:r>
        <w:rPr>
          <w:b/>
          <w:sz w:val="22"/>
        </w:rPr>
        <w:t>ARTÍCULO 402.- </w:t>
      </w:r>
      <w:r>
        <w:rPr>
          <w:sz w:val="22"/>
        </w:rPr>
        <w:t>Derogado.</w:t>
      </w:r>
    </w:p>
    <w:p>
      <w:pPr>
        <w:spacing w:before="0"/>
        <w:ind w:left="118" w:right="49" w:firstLine="0"/>
        <w:jc w:val="left"/>
        <w:rPr>
          <w:b/>
          <w:sz w:val="16"/>
        </w:rPr>
      </w:pPr>
      <w:r>
        <w:rPr>
          <w:b/>
          <w:sz w:val="16"/>
          <w:shd w:fill="D2D2D2" w:color="auto" w:val="clear"/>
        </w:rPr>
        <w:t>(Artículo derogado mediante decreto número 672, aprobado por la LXIII Legislatura el 9 de agosto del 2017 y publicado en el</w:t>
      </w:r>
      <w:r>
        <w:rPr>
          <w:b/>
          <w:sz w:val="16"/>
        </w:rPr>
        <w:t> </w:t>
      </w:r>
      <w:r>
        <w:rPr>
          <w:b/>
          <w:sz w:val="16"/>
          <w:shd w:fill="D2D2D2" w:color="auto" w:val="clear"/>
        </w:rPr>
        <w:t>Periódico Oficial número 35 Séptima Sección el 20 de septiembre del 2017)</w:t>
      </w:r>
    </w:p>
    <w:p>
      <w:pPr>
        <w:pStyle w:val="BodyText"/>
        <w:rPr>
          <w:b/>
        </w:rPr>
      </w:pPr>
    </w:p>
    <w:p>
      <w:pPr>
        <w:spacing w:before="0"/>
        <w:ind w:left="118" w:right="0" w:firstLine="0"/>
        <w:jc w:val="left"/>
        <w:rPr>
          <w:sz w:val="22"/>
        </w:rPr>
      </w:pPr>
      <w:r>
        <w:rPr>
          <w:b/>
          <w:sz w:val="22"/>
        </w:rPr>
        <w:t>ARTÍCULO 403.- </w:t>
      </w:r>
      <w:r>
        <w:rPr>
          <w:sz w:val="22"/>
        </w:rPr>
        <w:t>Derogado.</w:t>
      </w:r>
    </w:p>
    <w:p>
      <w:pPr>
        <w:spacing w:before="1"/>
        <w:ind w:left="118" w:right="49" w:firstLine="0"/>
        <w:jc w:val="left"/>
        <w:rPr>
          <w:b/>
          <w:sz w:val="16"/>
        </w:rPr>
      </w:pPr>
      <w:r>
        <w:rPr>
          <w:b/>
          <w:sz w:val="16"/>
          <w:shd w:fill="D2D2D2" w:color="auto" w:val="clear"/>
        </w:rPr>
        <w:t>(Artículo derogado mediante decreto número 672, aprobado por la LXIII Legislatura el 9 de agosto del 2017 y publicado en el</w:t>
      </w:r>
      <w:r>
        <w:rPr>
          <w:b/>
          <w:sz w:val="16"/>
        </w:rPr>
        <w:t> </w:t>
      </w:r>
      <w:r>
        <w:rPr>
          <w:b/>
          <w:sz w:val="16"/>
          <w:shd w:fill="D2D2D2" w:color="auto" w:val="clear"/>
        </w:rPr>
        <w:t>Periódico Oficial número 35 Séptima Sección el 20 de septiembre del 2017)</w:t>
      </w:r>
    </w:p>
    <w:p>
      <w:pPr>
        <w:pStyle w:val="BodyText"/>
        <w:rPr>
          <w:b/>
          <w:sz w:val="18"/>
        </w:rPr>
      </w:pPr>
    </w:p>
    <w:p>
      <w:pPr>
        <w:pStyle w:val="BodyText"/>
        <w:spacing w:before="1"/>
        <w:rPr>
          <w:b/>
          <w:sz w:val="26"/>
        </w:rPr>
      </w:pPr>
    </w:p>
    <w:p>
      <w:pPr>
        <w:pStyle w:val="Heading1"/>
        <w:spacing w:line="252" w:lineRule="exact"/>
        <w:ind w:left="876"/>
      </w:pPr>
      <w:r>
        <w:rPr/>
        <w:t>TITULO VIGESIMO SEGUNDO.</w:t>
      </w:r>
    </w:p>
    <w:p>
      <w:pPr>
        <w:spacing w:line="252" w:lineRule="exact" w:before="0"/>
        <w:ind w:left="873" w:right="874" w:firstLine="0"/>
        <w:jc w:val="center"/>
        <w:rPr>
          <w:b/>
          <w:sz w:val="22"/>
        </w:rPr>
      </w:pPr>
      <w:r>
        <w:rPr>
          <w:b/>
          <w:sz w:val="22"/>
        </w:rPr>
        <w:t>Delitos contra el derecho a una vida libre de violencia</w:t>
      </w:r>
    </w:p>
    <w:p>
      <w:pPr>
        <w:pStyle w:val="BodyText"/>
        <w:rPr>
          <w:b/>
        </w:rPr>
      </w:pPr>
    </w:p>
    <w:p>
      <w:pPr>
        <w:spacing w:line="252" w:lineRule="exact" w:before="1"/>
        <w:ind w:left="877" w:right="874" w:firstLine="0"/>
        <w:jc w:val="center"/>
        <w:rPr>
          <w:b/>
          <w:sz w:val="22"/>
        </w:rPr>
      </w:pPr>
      <w:r>
        <w:rPr>
          <w:b/>
          <w:sz w:val="22"/>
        </w:rPr>
        <w:t>CAPITULO I.</w:t>
      </w:r>
    </w:p>
    <w:p>
      <w:pPr>
        <w:spacing w:line="252" w:lineRule="exact" w:before="0"/>
        <w:ind w:left="874" w:right="874" w:firstLine="0"/>
        <w:jc w:val="center"/>
        <w:rPr>
          <w:b/>
          <w:sz w:val="22"/>
        </w:rPr>
      </w:pPr>
      <w:r>
        <w:rPr>
          <w:b/>
          <w:sz w:val="22"/>
        </w:rPr>
        <w:t>Violencia familiar.</w:t>
      </w:r>
    </w:p>
    <w:p>
      <w:pPr>
        <w:spacing w:before="0"/>
        <w:ind w:left="118" w:right="119" w:firstLine="0"/>
        <w:jc w:val="left"/>
        <w:rPr>
          <w:b/>
          <w:sz w:val="16"/>
        </w:rPr>
      </w:pPr>
      <w:r>
        <w:rPr>
          <w:b/>
          <w:sz w:val="16"/>
          <w:shd w:fill="D2D2D2" w:color="auto" w:val="clear"/>
        </w:rPr>
        <w:t>(Denominación del Capítulo I reformado mediante decreto número 1372, aprobado el 10 de diciembre de 2015 y publicado</w:t>
      </w:r>
      <w:r>
        <w:rPr>
          <w:b/>
          <w:sz w:val="16"/>
        </w:rPr>
        <w:t> </w:t>
      </w:r>
      <w:r>
        <w:rPr>
          <w:b/>
          <w:sz w:val="16"/>
          <w:shd w:fill="D2D2D2" w:color="auto" w:val="clear"/>
        </w:rPr>
        <w:t>en el Periódico Oficial número 5 Cuarta Sección el 30 de enero de 2016</w:t>
      </w:r>
      <w:r>
        <w:rPr>
          <w:b/>
          <w:sz w:val="16"/>
        </w:rPr>
        <w:t>)</w:t>
      </w:r>
    </w:p>
    <w:p>
      <w:pPr>
        <w:pStyle w:val="BodyText"/>
        <w:rPr>
          <w:b/>
          <w:sz w:val="18"/>
        </w:rPr>
      </w:pPr>
    </w:p>
    <w:p>
      <w:pPr>
        <w:pStyle w:val="BodyText"/>
        <w:rPr>
          <w:b/>
          <w:sz w:val="26"/>
        </w:rPr>
      </w:pPr>
    </w:p>
    <w:p>
      <w:pPr>
        <w:pStyle w:val="BodyText"/>
        <w:spacing w:before="1"/>
        <w:ind w:left="118" w:right="111"/>
        <w:jc w:val="both"/>
      </w:pPr>
      <w:r>
        <w:rPr>
          <w:b/>
        </w:rPr>
        <w:t>ARTÍCULO 404.- </w:t>
      </w:r>
      <w:r>
        <w:rPr/>
        <w:t>Violencia familiar, es toda acción u omisión, dirigida a dominar, someter, controlar</w:t>
      </w:r>
      <w:r>
        <w:rPr>
          <w:spacing w:val="-8"/>
        </w:rPr>
        <w:t> </w:t>
      </w:r>
      <w:r>
        <w:rPr/>
        <w:t>o</w:t>
      </w:r>
      <w:r>
        <w:rPr>
          <w:spacing w:val="-6"/>
        </w:rPr>
        <w:t> </w:t>
      </w:r>
      <w:r>
        <w:rPr/>
        <w:t>agredir</w:t>
      </w:r>
      <w:r>
        <w:rPr>
          <w:spacing w:val="-8"/>
        </w:rPr>
        <w:t> </w:t>
      </w:r>
      <w:r>
        <w:rPr/>
        <w:t>de</w:t>
      </w:r>
      <w:r>
        <w:rPr>
          <w:spacing w:val="-9"/>
        </w:rPr>
        <w:t> </w:t>
      </w:r>
      <w:r>
        <w:rPr/>
        <w:t>manera</w:t>
      </w:r>
      <w:r>
        <w:rPr>
          <w:spacing w:val="-7"/>
        </w:rPr>
        <w:t> </w:t>
      </w:r>
      <w:r>
        <w:rPr/>
        <w:t>física,</w:t>
      </w:r>
      <w:r>
        <w:rPr>
          <w:spacing w:val="-5"/>
        </w:rPr>
        <w:t> </w:t>
      </w:r>
      <w:r>
        <w:rPr/>
        <w:t>verbal,</w:t>
      </w:r>
      <w:r>
        <w:rPr>
          <w:spacing w:val="-7"/>
        </w:rPr>
        <w:t> </w:t>
      </w:r>
      <w:r>
        <w:rPr/>
        <w:t>psicológica,</w:t>
      </w:r>
      <w:r>
        <w:rPr>
          <w:spacing w:val="-8"/>
        </w:rPr>
        <w:t> </w:t>
      </w:r>
      <w:r>
        <w:rPr/>
        <w:t>patrimonial,</w:t>
      </w:r>
      <w:r>
        <w:rPr>
          <w:spacing w:val="-7"/>
        </w:rPr>
        <w:t> </w:t>
      </w:r>
      <w:r>
        <w:rPr/>
        <w:t>económica,</w:t>
      </w:r>
      <w:r>
        <w:rPr>
          <w:spacing w:val="-8"/>
        </w:rPr>
        <w:t> </w:t>
      </w:r>
      <w:r>
        <w:rPr/>
        <w:t>sexual,</w:t>
      </w:r>
      <w:r>
        <w:rPr>
          <w:spacing w:val="-5"/>
        </w:rPr>
        <w:t> </w:t>
      </w:r>
      <w:r>
        <w:rPr/>
        <w:t>o</w:t>
      </w:r>
      <w:r>
        <w:rPr>
          <w:spacing w:val="-6"/>
        </w:rPr>
        <w:t> </w:t>
      </w:r>
      <w:r>
        <w:rPr/>
        <w:t>contra los derechos reproductivos, dentro o fuera del domicilio familiar, cuyo activo tenga o haya tenido relación de parentesco</w:t>
      </w:r>
      <w:r>
        <w:rPr>
          <w:spacing w:val="-45"/>
        </w:rPr>
        <w:t> </w:t>
      </w:r>
      <w:r>
        <w:rPr/>
        <w:t>por consanguinidad, afinidad, legal, concubinato, noviazgo, relaciones de convivencia o mantenga o haya mantenido una relación similar con la</w:t>
      </w:r>
      <w:r>
        <w:rPr>
          <w:spacing w:val="-12"/>
        </w:rPr>
        <w:t> </w:t>
      </w:r>
      <w:r>
        <w:rPr/>
        <w:t>víctima.</w:t>
      </w:r>
    </w:p>
    <w:p>
      <w:pPr>
        <w:spacing w:before="0"/>
        <w:ind w:left="118" w:right="49" w:firstLine="0"/>
        <w:jc w:val="left"/>
        <w:rPr>
          <w:b/>
          <w:sz w:val="16"/>
        </w:rPr>
      </w:pPr>
      <w:r>
        <w:rPr>
          <w:b/>
          <w:sz w:val="16"/>
          <w:shd w:fill="D2D2D2" w:color="auto" w:val="clear"/>
        </w:rPr>
        <w:t>(Artículo reformado mediante decreto número 1372, aprobado el 10 de diciembre de 2015 y publicado en el Periódico Oficial</w:t>
      </w:r>
      <w:r>
        <w:rPr>
          <w:b/>
          <w:sz w:val="16"/>
        </w:rPr>
        <w:t> </w:t>
      </w:r>
      <w:r>
        <w:rPr>
          <w:b/>
          <w:sz w:val="16"/>
          <w:shd w:fill="D2D2D2" w:color="auto" w:val="clear"/>
        </w:rPr>
        <w:t>número 5 Cuarta Sección el 30 de enero de 2016</w:t>
      </w:r>
      <w:r>
        <w:rPr>
          <w:b/>
          <w:sz w:val="16"/>
        </w:rPr>
        <w:t>)</w:t>
      </w:r>
    </w:p>
    <w:p>
      <w:pPr>
        <w:pStyle w:val="BodyText"/>
        <w:rPr>
          <w:b/>
        </w:rPr>
      </w:pPr>
    </w:p>
    <w:p>
      <w:pPr>
        <w:pStyle w:val="BodyText"/>
        <w:spacing w:before="1"/>
        <w:ind w:left="118" w:right="47"/>
      </w:pPr>
      <w:r>
        <w:rPr>
          <w:b/>
        </w:rPr>
        <w:t>ARTÍCULO 404 Bis.- </w:t>
      </w:r>
      <w:r>
        <w:rPr/>
        <w:t>Para los efectos del presente capítulo los tipos de violencia familiar son los siguientes:</w:t>
      </w:r>
    </w:p>
    <w:p>
      <w:pPr>
        <w:pStyle w:val="BodyText"/>
        <w:spacing w:before="4"/>
        <w:rPr>
          <w:sz w:val="32"/>
        </w:rPr>
      </w:pPr>
    </w:p>
    <w:p>
      <w:pPr>
        <w:pStyle w:val="ListParagraph"/>
        <w:numPr>
          <w:ilvl w:val="0"/>
          <w:numId w:val="29"/>
        </w:numPr>
        <w:tabs>
          <w:tab w:pos="827" w:val="left" w:leader="none"/>
        </w:tabs>
        <w:spacing w:line="240" w:lineRule="auto" w:before="0" w:after="0"/>
        <w:ind w:left="826" w:right="115" w:hanging="350"/>
        <w:jc w:val="both"/>
        <w:rPr>
          <w:sz w:val="22"/>
        </w:rPr>
      </w:pPr>
      <w:r>
        <w:rPr>
          <w:b/>
          <w:sz w:val="22"/>
        </w:rPr>
        <w:t>Violencia Física: </w:t>
      </w:r>
      <w:r>
        <w:rPr>
          <w:sz w:val="22"/>
        </w:rPr>
        <w:t>Toda agresión en la que se utilice cualquier objeto o arma, o se haga uso</w:t>
      </w:r>
      <w:r>
        <w:rPr>
          <w:spacing w:val="-8"/>
          <w:sz w:val="22"/>
        </w:rPr>
        <w:t> </w:t>
      </w:r>
      <w:r>
        <w:rPr>
          <w:sz w:val="22"/>
        </w:rPr>
        <w:t>de</w:t>
      </w:r>
      <w:r>
        <w:rPr>
          <w:spacing w:val="-7"/>
          <w:sz w:val="22"/>
        </w:rPr>
        <w:t> </w:t>
      </w:r>
      <w:r>
        <w:rPr>
          <w:sz w:val="22"/>
        </w:rPr>
        <w:t>alguna</w:t>
      </w:r>
      <w:r>
        <w:rPr>
          <w:spacing w:val="-7"/>
          <w:sz w:val="22"/>
        </w:rPr>
        <w:t> </w:t>
      </w:r>
      <w:r>
        <w:rPr>
          <w:sz w:val="22"/>
        </w:rPr>
        <w:t>parte</w:t>
      </w:r>
      <w:r>
        <w:rPr>
          <w:spacing w:val="-7"/>
          <w:sz w:val="22"/>
        </w:rPr>
        <w:t> </w:t>
      </w:r>
      <w:r>
        <w:rPr>
          <w:sz w:val="22"/>
        </w:rPr>
        <w:t>del</w:t>
      </w:r>
      <w:r>
        <w:rPr>
          <w:spacing w:val="-10"/>
          <w:sz w:val="22"/>
        </w:rPr>
        <w:t> </w:t>
      </w:r>
      <w:r>
        <w:rPr>
          <w:sz w:val="22"/>
        </w:rPr>
        <w:t>cuerpo,</w:t>
      </w:r>
      <w:r>
        <w:rPr>
          <w:spacing w:val="-7"/>
          <w:sz w:val="22"/>
        </w:rPr>
        <w:t> </w:t>
      </w:r>
      <w:r>
        <w:rPr>
          <w:sz w:val="22"/>
        </w:rPr>
        <w:t>para</w:t>
      </w:r>
      <w:r>
        <w:rPr>
          <w:spacing w:val="-7"/>
          <w:sz w:val="22"/>
        </w:rPr>
        <w:t> </w:t>
      </w:r>
      <w:r>
        <w:rPr>
          <w:sz w:val="22"/>
        </w:rPr>
        <w:t>sujetar</w:t>
      </w:r>
      <w:r>
        <w:rPr>
          <w:spacing w:val="-6"/>
          <w:sz w:val="22"/>
        </w:rPr>
        <w:t> </w:t>
      </w:r>
      <w:r>
        <w:rPr>
          <w:sz w:val="22"/>
        </w:rPr>
        <w:t>o</w:t>
      </w:r>
      <w:r>
        <w:rPr>
          <w:spacing w:val="-9"/>
          <w:sz w:val="22"/>
        </w:rPr>
        <w:t> </w:t>
      </w:r>
      <w:r>
        <w:rPr>
          <w:sz w:val="22"/>
        </w:rPr>
        <w:t>lesionar</w:t>
      </w:r>
      <w:r>
        <w:rPr>
          <w:spacing w:val="-8"/>
          <w:sz w:val="22"/>
        </w:rPr>
        <w:t> </w:t>
      </w:r>
      <w:r>
        <w:rPr>
          <w:sz w:val="22"/>
        </w:rPr>
        <w:t>físicamente</w:t>
      </w:r>
      <w:r>
        <w:rPr>
          <w:spacing w:val="-7"/>
          <w:sz w:val="22"/>
        </w:rPr>
        <w:t> </w:t>
      </w:r>
      <w:r>
        <w:rPr>
          <w:sz w:val="22"/>
        </w:rPr>
        <w:t>a</w:t>
      </w:r>
      <w:r>
        <w:rPr>
          <w:spacing w:val="-10"/>
          <w:sz w:val="22"/>
        </w:rPr>
        <w:t> </w:t>
      </w:r>
      <w:r>
        <w:rPr>
          <w:sz w:val="22"/>
        </w:rPr>
        <w:t>otro;</w:t>
      </w:r>
      <w:r>
        <w:rPr>
          <w:spacing w:val="-11"/>
          <w:sz w:val="22"/>
        </w:rPr>
        <w:t> </w:t>
      </w:r>
      <w:r>
        <w:rPr>
          <w:sz w:val="22"/>
        </w:rPr>
        <w:t>así</w:t>
      </w:r>
      <w:r>
        <w:rPr>
          <w:spacing w:val="-11"/>
          <w:sz w:val="22"/>
        </w:rPr>
        <w:t> </w:t>
      </w:r>
      <w:r>
        <w:rPr>
          <w:sz w:val="22"/>
        </w:rPr>
        <w:t>como</w:t>
      </w:r>
      <w:r>
        <w:rPr>
          <w:spacing w:val="-6"/>
          <w:sz w:val="22"/>
        </w:rPr>
        <w:t> </w:t>
      </w:r>
      <w:r>
        <w:rPr>
          <w:sz w:val="22"/>
        </w:rPr>
        <w:t>el</w:t>
      </w:r>
      <w:r>
        <w:rPr>
          <w:spacing w:val="-8"/>
          <w:sz w:val="22"/>
        </w:rPr>
        <w:t> </w:t>
      </w:r>
      <w:r>
        <w:rPr>
          <w:sz w:val="22"/>
        </w:rPr>
        <w:t>uso de sustancias para inmovilizarle, atentando contra su integridad física, y que tienen por objeto</w:t>
      </w:r>
      <w:r>
        <w:rPr>
          <w:spacing w:val="-12"/>
          <w:sz w:val="22"/>
        </w:rPr>
        <w:t> </w:t>
      </w:r>
      <w:r>
        <w:rPr>
          <w:sz w:val="22"/>
        </w:rPr>
        <w:t>lograr</w:t>
      </w:r>
      <w:r>
        <w:rPr>
          <w:spacing w:val="-11"/>
          <w:sz w:val="22"/>
        </w:rPr>
        <w:t> </w:t>
      </w:r>
      <w:r>
        <w:rPr>
          <w:sz w:val="22"/>
        </w:rPr>
        <w:t>su</w:t>
      </w:r>
      <w:r>
        <w:rPr>
          <w:spacing w:val="-13"/>
          <w:sz w:val="22"/>
        </w:rPr>
        <w:t> </w:t>
      </w:r>
      <w:r>
        <w:rPr>
          <w:sz w:val="22"/>
        </w:rPr>
        <w:t>sometimiento</w:t>
      </w:r>
      <w:r>
        <w:rPr>
          <w:spacing w:val="-11"/>
          <w:sz w:val="22"/>
        </w:rPr>
        <w:t> </w:t>
      </w:r>
      <w:r>
        <w:rPr>
          <w:sz w:val="22"/>
        </w:rPr>
        <w:t>o</w:t>
      </w:r>
      <w:r>
        <w:rPr>
          <w:spacing w:val="-14"/>
          <w:sz w:val="22"/>
        </w:rPr>
        <w:t> </w:t>
      </w:r>
      <w:r>
        <w:rPr>
          <w:sz w:val="22"/>
        </w:rPr>
        <w:t>control</w:t>
      </w:r>
      <w:r>
        <w:rPr>
          <w:spacing w:val="-11"/>
          <w:sz w:val="22"/>
        </w:rPr>
        <w:t> </w:t>
      </w:r>
      <w:r>
        <w:rPr>
          <w:sz w:val="22"/>
        </w:rPr>
        <w:t>y</w:t>
      </w:r>
      <w:r>
        <w:rPr>
          <w:spacing w:val="-12"/>
          <w:sz w:val="22"/>
        </w:rPr>
        <w:t> </w:t>
      </w:r>
      <w:r>
        <w:rPr>
          <w:sz w:val="22"/>
        </w:rPr>
        <w:t>con</w:t>
      </w:r>
      <w:r>
        <w:rPr>
          <w:spacing w:val="-13"/>
          <w:sz w:val="22"/>
        </w:rPr>
        <w:t> </w:t>
      </w:r>
      <w:r>
        <w:rPr>
          <w:sz w:val="22"/>
        </w:rPr>
        <w:t>el</w:t>
      </w:r>
      <w:r>
        <w:rPr>
          <w:spacing w:val="-14"/>
          <w:sz w:val="22"/>
        </w:rPr>
        <w:t> </w:t>
      </w:r>
      <w:r>
        <w:rPr>
          <w:sz w:val="22"/>
        </w:rPr>
        <w:t>resultado</w:t>
      </w:r>
      <w:r>
        <w:rPr>
          <w:spacing w:val="-10"/>
          <w:sz w:val="22"/>
        </w:rPr>
        <w:t> </w:t>
      </w:r>
      <w:r>
        <w:rPr>
          <w:sz w:val="22"/>
        </w:rPr>
        <w:t>o</w:t>
      </w:r>
      <w:r>
        <w:rPr>
          <w:spacing w:val="-15"/>
          <w:sz w:val="22"/>
        </w:rPr>
        <w:t> </w:t>
      </w:r>
      <w:r>
        <w:rPr>
          <w:sz w:val="22"/>
        </w:rPr>
        <w:t>riesgo</w:t>
      </w:r>
      <w:r>
        <w:rPr>
          <w:spacing w:val="-13"/>
          <w:sz w:val="22"/>
        </w:rPr>
        <w:t> </w:t>
      </w:r>
      <w:r>
        <w:rPr>
          <w:sz w:val="22"/>
        </w:rPr>
        <w:t>de</w:t>
      </w:r>
      <w:r>
        <w:rPr>
          <w:spacing w:val="-13"/>
          <w:sz w:val="22"/>
        </w:rPr>
        <w:t> </w:t>
      </w:r>
      <w:r>
        <w:rPr>
          <w:sz w:val="22"/>
        </w:rPr>
        <w:t>producir</w:t>
      </w:r>
      <w:r>
        <w:rPr>
          <w:spacing w:val="-9"/>
          <w:sz w:val="22"/>
        </w:rPr>
        <w:t> </w:t>
      </w:r>
      <w:r>
        <w:rPr>
          <w:sz w:val="22"/>
        </w:rPr>
        <w:t>lesión</w:t>
      </w:r>
      <w:r>
        <w:rPr>
          <w:spacing w:val="-13"/>
          <w:sz w:val="22"/>
        </w:rPr>
        <w:t> </w:t>
      </w:r>
      <w:r>
        <w:rPr>
          <w:sz w:val="22"/>
        </w:rPr>
        <w:t>física, interna, externa o</w:t>
      </w:r>
      <w:r>
        <w:rPr>
          <w:spacing w:val="-4"/>
          <w:sz w:val="22"/>
        </w:rPr>
        <w:t> </w:t>
      </w:r>
      <w:r>
        <w:rPr>
          <w:sz w:val="22"/>
        </w:rPr>
        <w:t>ambas;</w:t>
      </w:r>
    </w:p>
    <w:p>
      <w:pPr>
        <w:pStyle w:val="ListParagraph"/>
        <w:numPr>
          <w:ilvl w:val="0"/>
          <w:numId w:val="29"/>
        </w:numPr>
        <w:tabs>
          <w:tab w:pos="827" w:val="left" w:leader="none"/>
        </w:tabs>
        <w:spacing w:line="240" w:lineRule="auto" w:before="121" w:after="0"/>
        <w:ind w:left="826" w:right="113" w:hanging="350"/>
        <w:jc w:val="both"/>
        <w:rPr>
          <w:sz w:val="22"/>
        </w:rPr>
      </w:pPr>
      <w:r>
        <w:rPr>
          <w:b/>
          <w:sz w:val="22"/>
        </w:rPr>
        <w:t>Violencia psicoemocional: </w:t>
      </w:r>
      <w:r>
        <w:rPr>
          <w:sz w:val="22"/>
        </w:rPr>
        <w:t>Acción u omisión, consistente en prohibiciones, coacciones, condicionamientos, intimidaciones, insultos, amenazas, humillaciones, indiferencia, chantaje,</w:t>
      </w:r>
      <w:r>
        <w:rPr>
          <w:spacing w:val="-4"/>
          <w:sz w:val="22"/>
        </w:rPr>
        <w:t> </w:t>
      </w:r>
      <w:r>
        <w:rPr>
          <w:sz w:val="22"/>
        </w:rPr>
        <w:t>celotipia,</w:t>
      </w:r>
      <w:r>
        <w:rPr>
          <w:spacing w:val="-4"/>
          <w:sz w:val="22"/>
        </w:rPr>
        <w:t> </w:t>
      </w:r>
      <w:r>
        <w:rPr>
          <w:sz w:val="22"/>
        </w:rPr>
        <w:t>abandono,</w:t>
      </w:r>
      <w:r>
        <w:rPr>
          <w:spacing w:val="-4"/>
          <w:sz w:val="22"/>
        </w:rPr>
        <w:t> </w:t>
      </w:r>
      <w:r>
        <w:rPr>
          <w:sz w:val="22"/>
        </w:rPr>
        <w:t>actitudes</w:t>
      </w:r>
      <w:r>
        <w:rPr>
          <w:spacing w:val="-5"/>
          <w:sz w:val="22"/>
        </w:rPr>
        <w:t> </w:t>
      </w:r>
      <w:r>
        <w:rPr>
          <w:sz w:val="22"/>
        </w:rPr>
        <w:t>devaluatorias,</w:t>
      </w:r>
      <w:r>
        <w:rPr>
          <w:spacing w:val="-5"/>
          <w:sz w:val="22"/>
        </w:rPr>
        <w:t> </w:t>
      </w:r>
      <w:r>
        <w:rPr>
          <w:sz w:val="22"/>
        </w:rPr>
        <w:t>que</w:t>
      </w:r>
      <w:r>
        <w:rPr>
          <w:spacing w:val="-6"/>
          <w:sz w:val="22"/>
        </w:rPr>
        <w:t> </w:t>
      </w:r>
      <w:r>
        <w:rPr>
          <w:sz w:val="22"/>
        </w:rPr>
        <w:t>provoquen</w:t>
      </w:r>
      <w:r>
        <w:rPr>
          <w:spacing w:val="-5"/>
          <w:sz w:val="22"/>
        </w:rPr>
        <w:t> </w:t>
      </w:r>
      <w:r>
        <w:rPr>
          <w:sz w:val="22"/>
        </w:rPr>
        <w:t>en</w:t>
      </w:r>
      <w:r>
        <w:rPr>
          <w:spacing w:val="-8"/>
          <w:sz w:val="22"/>
        </w:rPr>
        <w:t> </w:t>
      </w:r>
      <w:r>
        <w:rPr>
          <w:sz w:val="22"/>
        </w:rPr>
        <w:t>quien</w:t>
      </w:r>
      <w:r>
        <w:rPr>
          <w:spacing w:val="-5"/>
          <w:sz w:val="22"/>
        </w:rPr>
        <w:t> </w:t>
      </w:r>
      <w:r>
        <w:rPr>
          <w:sz w:val="22"/>
        </w:rPr>
        <w:t>las</w:t>
      </w:r>
      <w:r>
        <w:rPr>
          <w:spacing w:val="-5"/>
          <w:sz w:val="22"/>
        </w:rPr>
        <w:t> </w:t>
      </w:r>
      <w:r>
        <w:rPr>
          <w:sz w:val="22"/>
        </w:rPr>
        <w:t>recibe alteración autocognitiva y autovalorativa, que integran su autoestima o alteraciones en alguna esfera o área de la estructura psíquica, entre las que se pueden encontrar la depresión, el aislamiento, la devaluación e incluso el</w:t>
      </w:r>
      <w:r>
        <w:rPr>
          <w:spacing w:val="-2"/>
          <w:sz w:val="22"/>
        </w:rPr>
        <w:t> </w:t>
      </w:r>
      <w:r>
        <w:rPr>
          <w:sz w:val="22"/>
        </w:rPr>
        <w:t>suicidio.</w:t>
      </w:r>
    </w:p>
    <w:p>
      <w:pPr>
        <w:pStyle w:val="ListParagraph"/>
        <w:numPr>
          <w:ilvl w:val="0"/>
          <w:numId w:val="29"/>
        </w:numPr>
        <w:tabs>
          <w:tab w:pos="827" w:val="left" w:leader="none"/>
        </w:tabs>
        <w:spacing w:line="240" w:lineRule="auto" w:before="119" w:after="0"/>
        <w:ind w:left="826" w:right="115" w:hanging="350"/>
        <w:jc w:val="both"/>
        <w:rPr>
          <w:sz w:val="22"/>
        </w:rPr>
      </w:pPr>
      <w:r>
        <w:rPr>
          <w:b/>
          <w:sz w:val="22"/>
        </w:rPr>
        <w:t>Violencia patrimonial: </w:t>
      </w:r>
      <w:r>
        <w:rPr>
          <w:sz w:val="22"/>
        </w:rPr>
        <w:t>Acto u omisión encaminado a apropiarse o destruir el patrimonio de la pareja o de cualquier miembro de la familia sin autorización, mismos que pueden consistir en el abuso de los ingresos, el apoderamiento, despojo, transformación, sustracción, destrucción, desaparición, retención o distracción de objetos, documentos personales, bienes y valores, derechos patrimoniales o recursos</w:t>
      </w:r>
      <w:r>
        <w:rPr>
          <w:spacing w:val="-7"/>
          <w:sz w:val="22"/>
        </w:rPr>
        <w:t> </w:t>
      </w:r>
      <w:r>
        <w:rPr>
          <w:sz w:val="22"/>
        </w:rPr>
        <w:t>económicos.</w:t>
      </w:r>
    </w:p>
    <w:p>
      <w:pPr>
        <w:spacing w:after="0" w:line="240" w:lineRule="auto"/>
        <w:jc w:val="both"/>
        <w:rPr>
          <w:sz w:val="22"/>
        </w:rPr>
        <w:sectPr>
          <w:pgSz w:w="12250" w:h="15850"/>
          <w:pgMar w:header="552" w:footer="979" w:top="2260" w:bottom="1160" w:left="1300" w:right="1300"/>
        </w:sectPr>
      </w:pPr>
    </w:p>
    <w:p>
      <w:pPr>
        <w:pStyle w:val="BodyText"/>
        <w:spacing w:before="10"/>
        <w:rPr>
          <w:sz w:val="13"/>
        </w:rPr>
      </w:pPr>
    </w:p>
    <w:p>
      <w:pPr>
        <w:pStyle w:val="ListParagraph"/>
        <w:numPr>
          <w:ilvl w:val="0"/>
          <w:numId w:val="29"/>
        </w:numPr>
        <w:tabs>
          <w:tab w:pos="827" w:val="left" w:leader="none"/>
        </w:tabs>
        <w:spacing w:line="240" w:lineRule="auto" w:before="94" w:after="0"/>
        <w:ind w:left="826" w:right="114" w:hanging="350"/>
        <w:jc w:val="both"/>
        <w:rPr>
          <w:sz w:val="22"/>
        </w:rPr>
      </w:pPr>
      <w:r>
        <w:rPr>
          <w:b/>
          <w:sz w:val="22"/>
        </w:rPr>
        <w:t>Violencia</w:t>
      </w:r>
      <w:r>
        <w:rPr>
          <w:b/>
          <w:spacing w:val="-6"/>
          <w:sz w:val="22"/>
        </w:rPr>
        <w:t> </w:t>
      </w:r>
      <w:r>
        <w:rPr>
          <w:b/>
          <w:sz w:val="22"/>
        </w:rPr>
        <w:t>económica:</w:t>
      </w:r>
      <w:r>
        <w:rPr>
          <w:b/>
          <w:spacing w:val="-4"/>
          <w:sz w:val="22"/>
        </w:rPr>
        <w:t> </w:t>
      </w:r>
      <w:r>
        <w:rPr>
          <w:sz w:val="22"/>
        </w:rPr>
        <w:t>Privación</w:t>
      </w:r>
      <w:r>
        <w:rPr>
          <w:spacing w:val="-4"/>
          <w:sz w:val="22"/>
        </w:rPr>
        <w:t> </w:t>
      </w:r>
      <w:r>
        <w:rPr>
          <w:sz w:val="22"/>
        </w:rPr>
        <w:t>intencionada</w:t>
      </w:r>
      <w:r>
        <w:rPr>
          <w:spacing w:val="-4"/>
          <w:sz w:val="22"/>
        </w:rPr>
        <w:t> </w:t>
      </w:r>
      <w:r>
        <w:rPr>
          <w:sz w:val="22"/>
        </w:rPr>
        <w:t>y</w:t>
      </w:r>
      <w:r>
        <w:rPr>
          <w:spacing w:val="-6"/>
          <w:sz w:val="22"/>
        </w:rPr>
        <w:t> </w:t>
      </w:r>
      <w:r>
        <w:rPr>
          <w:sz w:val="22"/>
        </w:rPr>
        <w:t>no</w:t>
      </w:r>
      <w:r>
        <w:rPr>
          <w:spacing w:val="-6"/>
          <w:sz w:val="22"/>
        </w:rPr>
        <w:t> </w:t>
      </w:r>
      <w:r>
        <w:rPr>
          <w:sz w:val="22"/>
        </w:rPr>
        <w:t>justificada</w:t>
      </w:r>
      <w:r>
        <w:rPr>
          <w:spacing w:val="-5"/>
          <w:sz w:val="22"/>
        </w:rPr>
        <w:t> </w:t>
      </w:r>
      <w:r>
        <w:rPr>
          <w:sz w:val="22"/>
        </w:rPr>
        <w:t>legalmente</w:t>
      </w:r>
      <w:r>
        <w:rPr>
          <w:spacing w:val="-9"/>
          <w:sz w:val="22"/>
        </w:rPr>
        <w:t> </w:t>
      </w:r>
      <w:r>
        <w:rPr>
          <w:sz w:val="22"/>
        </w:rPr>
        <w:t>de</w:t>
      </w:r>
      <w:r>
        <w:rPr>
          <w:spacing w:val="-4"/>
          <w:sz w:val="22"/>
        </w:rPr>
        <w:t> </w:t>
      </w:r>
      <w:r>
        <w:rPr>
          <w:sz w:val="22"/>
        </w:rPr>
        <w:t>los</w:t>
      </w:r>
      <w:r>
        <w:rPr>
          <w:spacing w:val="-6"/>
          <w:sz w:val="22"/>
        </w:rPr>
        <w:t> </w:t>
      </w:r>
      <w:r>
        <w:rPr>
          <w:sz w:val="22"/>
        </w:rPr>
        <w:t>recursos financieros para el bienestar físico y psicológico de los receptores de la violencia familiar o de algún miembro de la familia, cuyas formas de expresión pueden representar el incumplimiento</w:t>
      </w:r>
      <w:r>
        <w:rPr>
          <w:spacing w:val="-10"/>
          <w:sz w:val="22"/>
        </w:rPr>
        <w:t> </w:t>
      </w:r>
      <w:r>
        <w:rPr>
          <w:sz w:val="22"/>
        </w:rPr>
        <w:t>de</w:t>
      </w:r>
      <w:r>
        <w:rPr>
          <w:spacing w:val="-12"/>
          <w:sz w:val="22"/>
        </w:rPr>
        <w:t> </w:t>
      </w:r>
      <w:r>
        <w:rPr>
          <w:sz w:val="22"/>
        </w:rPr>
        <w:t>las</w:t>
      </w:r>
      <w:r>
        <w:rPr>
          <w:spacing w:val="-9"/>
          <w:sz w:val="22"/>
        </w:rPr>
        <w:t> </w:t>
      </w:r>
      <w:r>
        <w:rPr>
          <w:sz w:val="22"/>
        </w:rPr>
        <w:t>responsabilidades</w:t>
      </w:r>
      <w:r>
        <w:rPr>
          <w:spacing w:val="-8"/>
          <w:sz w:val="22"/>
        </w:rPr>
        <w:t> </w:t>
      </w:r>
      <w:r>
        <w:rPr>
          <w:sz w:val="22"/>
        </w:rPr>
        <w:t>alimentarias,</w:t>
      </w:r>
      <w:r>
        <w:rPr>
          <w:spacing w:val="-8"/>
          <w:sz w:val="22"/>
        </w:rPr>
        <w:t> </w:t>
      </w:r>
      <w:r>
        <w:rPr>
          <w:sz w:val="22"/>
        </w:rPr>
        <w:t>para</w:t>
      </w:r>
      <w:r>
        <w:rPr>
          <w:spacing w:val="-9"/>
          <w:sz w:val="22"/>
        </w:rPr>
        <w:t> </w:t>
      </w:r>
      <w:r>
        <w:rPr>
          <w:sz w:val="22"/>
        </w:rPr>
        <w:t>el</w:t>
      </w:r>
      <w:r>
        <w:rPr>
          <w:spacing w:val="-13"/>
          <w:sz w:val="22"/>
        </w:rPr>
        <w:t> </w:t>
      </w:r>
      <w:r>
        <w:rPr>
          <w:sz w:val="22"/>
        </w:rPr>
        <w:t>sostenimiento</w:t>
      </w:r>
      <w:r>
        <w:rPr>
          <w:spacing w:val="-11"/>
          <w:sz w:val="22"/>
        </w:rPr>
        <w:t> </w:t>
      </w:r>
      <w:r>
        <w:rPr>
          <w:sz w:val="22"/>
        </w:rPr>
        <w:t>familiar,</w:t>
      </w:r>
      <w:r>
        <w:rPr>
          <w:spacing w:val="-9"/>
          <w:sz w:val="22"/>
        </w:rPr>
        <w:t> </w:t>
      </w:r>
      <w:r>
        <w:rPr>
          <w:sz w:val="22"/>
        </w:rPr>
        <w:t>o</w:t>
      </w:r>
      <w:r>
        <w:rPr>
          <w:spacing w:val="-9"/>
          <w:sz w:val="22"/>
        </w:rPr>
        <w:t> </w:t>
      </w:r>
      <w:r>
        <w:rPr>
          <w:sz w:val="22"/>
        </w:rPr>
        <w:t>las limitaciones encaminadas a controlar el ingreso de las percepciones económicas o la discriminación en la disposición de los recursos</w:t>
      </w:r>
      <w:r>
        <w:rPr>
          <w:spacing w:val="-3"/>
          <w:sz w:val="22"/>
        </w:rPr>
        <w:t> </w:t>
      </w:r>
      <w:r>
        <w:rPr>
          <w:sz w:val="22"/>
        </w:rPr>
        <w:t>compartidos.</w:t>
      </w:r>
    </w:p>
    <w:p>
      <w:pPr>
        <w:pStyle w:val="ListParagraph"/>
        <w:numPr>
          <w:ilvl w:val="0"/>
          <w:numId w:val="29"/>
        </w:numPr>
        <w:tabs>
          <w:tab w:pos="827" w:val="left" w:leader="none"/>
        </w:tabs>
        <w:spacing w:line="240" w:lineRule="auto" w:before="122" w:after="0"/>
        <w:ind w:left="826" w:right="114" w:hanging="350"/>
        <w:jc w:val="both"/>
        <w:rPr>
          <w:sz w:val="22"/>
        </w:rPr>
      </w:pPr>
      <w:r>
        <w:rPr>
          <w:b/>
          <w:sz w:val="22"/>
        </w:rPr>
        <w:t>Violencia sexual: </w:t>
      </w:r>
      <w:r>
        <w:rPr>
          <w:sz w:val="22"/>
        </w:rPr>
        <w:t>A toda acción u omisión que amenaza, pone en riesgo, lesiona o daña la libertad, seguridad, integridad y desarrollo psicosexual de cualquier persona. Se expresa a través de la inducción a presenciar o realizar prácticas sexuales no deseadas o que generen dolor, así como la celotipia para el control, manipulación o dominio de la pareja, entre otros</w:t>
      </w:r>
      <w:r>
        <w:rPr>
          <w:spacing w:val="-3"/>
          <w:sz w:val="22"/>
        </w:rPr>
        <w:t> </w:t>
      </w:r>
      <w:r>
        <w:rPr>
          <w:sz w:val="22"/>
        </w:rPr>
        <w:t>y;</w:t>
      </w:r>
    </w:p>
    <w:p>
      <w:pPr>
        <w:pStyle w:val="ListParagraph"/>
        <w:numPr>
          <w:ilvl w:val="0"/>
          <w:numId w:val="29"/>
        </w:numPr>
        <w:tabs>
          <w:tab w:pos="827" w:val="left" w:leader="none"/>
        </w:tabs>
        <w:spacing w:line="240" w:lineRule="auto" w:before="120" w:after="0"/>
        <w:ind w:left="826" w:right="114" w:hanging="350"/>
        <w:jc w:val="both"/>
        <w:rPr>
          <w:sz w:val="22"/>
        </w:rPr>
      </w:pPr>
      <w:r>
        <w:rPr>
          <w:b/>
          <w:sz w:val="22"/>
        </w:rPr>
        <w:t>Violencia contra los derechos reproductivos: </w:t>
      </w:r>
      <w:r>
        <w:rPr>
          <w:sz w:val="22"/>
        </w:rPr>
        <w:t>A toda acción u omisión que limite o vulnere el derecho de las personas a decidir libre, responsable y voluntariamente sobre su</w:t>
      </w:r>
      <w:r>
        <w:rPr>
          <w:spacing w:val="-5"/>
          <w:sz w:val="22"/>
        </w:rPr>
        <w:t> </w:t>
      </w:r>
      <w:r>
        <w:rPr>
          <w:sz w:val="22"/>
        </w:rPr>
        <w:t>función</w:t>
      </w:r>
      <w:r>
        <w:rPr>
          <w:spacing w:val="-6"/>
          <w:sz w:val="22"/>
        </w:rPr>
        <w:t> </w:t>
      </w:r>
      <w:r>
        <w:rPr>
          <w:sz w:val="22"/>
        </w:rPr>
        <w:t>reproductiva,</w:t>
      </w:r>
      <w:r>
        <w:rPr>
          <w:spacing w:val="-4"/>
          <w:sz w:val="22"/>
        </w:rPr>
        <w:t> </w:t>
      </w:r>
      <w:r>
        <w:rPr>
          <w:sz w:val="22"/>
        </w:rPr>
        <w:t>en</w:t>
      </w:r>
      <w:r>
        <w:rPr>
          <w:spacing w:val="-3"/>
          <w:sz w:val="22"/>
        </w:rPr>
        <w:t> </w:t>
      </w:r>
      <w:r>
        <w:rPr>
          <w:sz w:val="22"/>
        </w:rPr>
        <w:t>relación</w:t>
      </w:r>
      <w:r>
        <w:rPr>
          <w:spacing w:val="-6"/>
          <w:sz w:val="22"/>
        </w:rPr>
        <w:t> </w:t>
      </w:r>
      <w:r>
        <w:rPr>
          <w:sz w:val="22"/>
        </w:rPr>
        <w:t>con</w:t>
      </w:r>
      <w:r>
        <w:rPr>
          <w:spacing w:val="-5"/>
          <w:sz w:val="22"/>
        </w:rPr>
        <w:t> </w:t>
      </w:r>
      <w:r>
        <w:rPr>
          <w:sz w:val="22"/>
        </w:rPr>
        <w:t>el</w:t>
      </w:r>
      <w:r>
        <w:rPr>
          <w:spacing w:val="-6"/>
          <w:sz w:val="22"/>
        </w:rPr>
        <w:t> </w:t>
      </w:r>
      <w:r>
        <w:rPr>
          <w:sz w:val="22"/>
        </w:rPr>
        <w:t>número</w:t>
      </w:r>
      <w:r>
        <w:rPr>
          <w:spacing w:val="-3"/>
          <w:sz w:val="22"/>
        </w:rPr>
        <w:t> </w:t>
      </w:r>
      <w:r>
        <w:rPr>
          <w:sz w:val="22"/>
        </w:rPr>
        <w:t>y</w:t>
      </w:r>
      <w:r>
        <w:rPr>
          <w:spacing w:val="-5"/>
          <w:sz w:val="22"/>
        </w:rPr>
        <w:t> </w:t>
      </w:r>
      <w:r>
        <w:rPr>
          <w:sz w:val="22"/>
        </w:rPr>
        <w:t>espaciamiento</w:t>
      </w:r>
      <w:r>
        <w:rPr>
          <w:spacing w:val="-5"/>
          <w:sz w:val="22"/>
        </w:rPr>
        <w:t> </w:t>
      </w:r>
      <w:r>
        <w:rPr>
          <w:sz w:val="22"/>
        </w:rPr>
        <w:t>de</w:t>
      </w:r>
      <w:r>
        <w:rPr>
          <w:spacing w:val="-5"/>
          <w:sz w:val="22"/>
        </w:rPr>
        <w:t> </w:t>
      </w:r>
      <w:r>
        <w:rPr>
          <w:sz w:val="22"/>
        </w:rPr>
        <w:t>los</w:t>
      </w:r>
      <w:r>
        <w:rPr>
          <w:spacing w:val="-5"/>
          <w:sz w:val="22"/>
        </w:rPr>
        <w:t> </w:t>
      </w:r>
      <w:r>
        <w:rPr>
          <w:sz w:val="22"/>
        </w:rPr>
        <w:t>hijos,</w:t>
      </w:r>
      <w:r>
        <w:rPr>
          <w:spacing w:val="-4"/>
          <w:sz w:val="22"/>
        </w:rPr>
        <w:t> </w:t>
      </w:r>
      <w:r>
        <w:rPr>
          <w:sz w:val="22"/>
        </w:rPr>
        <w:t>acceso</w:t>
      </w:r>
      <w:r>
        <w:rPr>
          <w:spacing w:val="-5"/>
          <w:sz w:val="22"/>
        </w:rPr>
        <w:t> </w:t>
      </w:r>
      <w:r>
        <w:rPr>
          <w:sz w:val="22"/>
        </w:rPr>
        <w:t>a métodos anticonceptivos de su elección, acceso a una maternidad elegida y segura, a servicios de atención prenatal, servicios obstétricos de emergencia y servicios de interrupción legal y segura del embarazo en casos de</w:t>
      </w:r>
      <w:r>
        <w:rPr>
          <w:spacing w:val="-9"/>
          <w:sz w:val="22"/>
        </w:rPr>
        <w:t> </w:t>
      </w:r>
      <w:r>
        <w:rPr>
          <w:sz w:val="22"/>
        </w:rPr>
        <w:t>violación.</w:t>
      </w:r>
    </w:p>
    <w:p>
      <w:pPr>
        <w:spacing w:before="118"/>
        <w:ind w:left="118" w:right="115" w:firstLine="0"/>
        <w:jc w:val="both"/>
        <w:rPr>
          <w:b/>
          <w:sz w:val="16"/>
        </w:rPr>
      </w:pPr>
      <w:r>
        <w:rPr>
          <w:b/>
          <w:sz w:val="16"/>
          <w:shd w:fill="D2D2D2" w:color="auto" w:val="clear"/>
        </w:rPr>
        <w:t>(Artículo</w:t>
      </w:r>
      <w:r>
        <w:rPr>
          <w:b/>
          <w:spacing w:val="-6"/>
          <w:sz w:val="16"/>
          <w:shd w:fill="D2D2D2" w:color="auto" w:val="clear"/>
        </w:rPr>
        <w:t> </w:t>
      </w:r>
      <w:r>
        <w:rPr>
          <w:b/>
          <w:sz w:val="16"/>
          <w:shd w:fill="D2D2D2" w:color="auto" w:val="clear"/>
        </w:rPr>
        <w:t>adicionado</w:t>
      </w:r>
      <w:r>
        <w:rPr>
          <w:b/>
          <w:spacing w:val="-8"/>
          <w:sz w:val="16"/>
          <w:shd w:fill="D2D2D2" w:color="auto" w:val="clear"/>
        </w:rPr>
        <w:t> </w:t>
      </w:r>
      <w:r>
        <w:rPr>
          <w:b/>
          <w:sz w:val="16"/>
          <w:shd w:fill="D2D2D2" w:color="auto" w:val="clear"/>
        </w:rPr>
        <w:t>mediante</w:t>
      </w:r>
      <w:r>
        <w:rPr>
          <w:b/>
          <w:spacing w:val="-7"/>
          <w:sz w:val="16"/>
          <w:shd w:fill="D2D2D2" w:color="auto" w:val="clear"/>
        </w:rPr>
        <w:t> </w:t>
      </w:r>
      <w:r>
        <w:rPr>
          <w:b/>
          <w:sz w:val="16"/>
          <w:shd w:fill="D2D2D2" w:color="auto" w:val="clear"/>
        </w:rPr>
        <w:t>decreto</w:t>
      </w:r>
      <w:r>
        <w:rPr>
          <w:b/>
          <w:spacing w:val="-6"/>
          <w:sz w:val="16"/>
          <w:shd w:fill="D2D2D2" w:color="auto" w:val="clear"/>
        </w:rPr>
        <w:t> </w:t>
      </w:r>
      <w:r>
        <w:rPr>
          <w:b/>
          <w:sz w:val="16"/>
          <w:shd w:fill="D2D2D2" w:color="auto" w:val="clear"/>
        </w:rPr>
        <w:t>número</w:t>
      </w:r>
      <w:r>
        <w:rPr>
          <w:b/>
          <w:spacing w:val="-5"/>
          <w:sz w:val="16"/>
          <w:shd w:fill="D2D2D2" w:color="auto" w:val="clear"/>
        </w:rPr>
        <w:t> </w:t>
      </w:r>
      <w:r>
        <w:rPr>
          <w:b/>
          <w:sz w:val="16"/>
          <w:shd w:fill="D2D2D2" w:color="auto" w:val="clear"/>
        </w:rPr>
        <w:t>1372,</w:t>
      </w:r>
      <w:r>
        <w:rPr>
          <w:b/>
          <w:spacing w:val="-5"/>
          <w:sz w:val="16"/>
          <w:shd w:fill="D2D2D2" w:color="auto" w:val="clear"/>
        </w:rPr>
        <w:t> </w:t>
      </w:r>
      <w:r>
        <w:rPr>
          <w:b/>
          <w:sz w:val="16"/>
          <w:shd w:fill="D2D2D2" w:color="auto" w:val="clear"/>
        </w:rPr>
        <w:t>aprobado</w:t>
      </w:r>
      <w:r>
        <w:rPr>
          <w:b/>
          <w:spacing w:val="-6"/>
          <w:sz w:val="16"/>
          <w:shd w:fill="D2D2D2" w:color="auto" w:val="clear"/>
        </w:rPr>
        <w:t> </w:t>
      </w:r>
      <w:r>
        <w:rPr>
          <w:b/>
          <w:sz w:val="16"/>
          <w:shd w:fill="D2D2D2" w:color="auto" w:val="clear"/>
        </w:rPr>
        <w:t>el</w:t>
      </w:r>
      <w:r>
        <w:rPr>
          <w:b/>
          <w:spacing w:val="-5"/>
          <w:sz w:val="16"/>
          <w:shd w:fill="D2D2D2" w:color="auto" w:val="clear"/>
        </w:rPr>
        <w:t> </w:t>
      </w:r>
      <w:r>
        <w:rPr>
          <w:b/>
          <w:sz w:val="16"/>
          <w:shd w:fill="D2D2D2" w:color="auto" w:val="clear"/>
        </w:rPr>
        <w:t>10</w:t>
      </w:r>
      <w:r>
        <w:rPr>
          <w:b/>
          <w:spacing w:val="-7"/>
          <w:sz w:val="16"/>
          <w:shd w:fill="D2D2D2" w:color="auto" w:val="clear"/>
        </w:rPr>
        <w:t> </w:t>
      </w:r>
      <w:r>
        <w:rPr>
          <w:b/>
          <w:sz w:val="16"/>
          <w:shd w:fill="D2D2D2" w:color="auto" w:val="clear"/>
        </w:rPr>
        <w:t>de</w:t>
      </w:r>
      <w:r>
        <w:rPr>
          <w:b/>
          <w:spacing w:val="-6"/>
          <w:sz w:val="16"/>
          <w:shd w:fill="D2D2D2" w:color="auto" w:val="clear"/>
        </w:rPr>
        <w:t> </w:t>
      </w:r>
      <w:r>
        <w:rPr>
          <w:b/>
          <w:sz w:val="16"/>
          <w:shd w:fill="D2D2D2" w:color="auto" w:val="clear"/>
        </w:rPr>
        <w:t>diciembre</w:t>
      </w:r>
      <w:r>
        <w:rPr>
          <w:b/>
          <w:spacing w:val="-7"/>
          <w:sz w:val="16"/>
          <w:shd w:fill="D2D2D2" w:color="auto" w:val="clear"/>
        </w:rPr>
        <w:t> </w:t>
      </w:r>
      <w:r>
        <w:rPr>
          <w:b/>
          <w:sz w:val="16"/>
          <w:shd w:fill="D2D2D2" w:color="auto" w:val="clear"/>
        </w:rPr>
        <w:t>de</w:t>
      </w:r>
      <w:r>
        <w:rPr>
          <w:b/>
          <w:spacing w:val="-7"/>
          <w:sz w:val="16"/>
          <w:shd w:fill="D2D2D2" w:color="auto" w:val="clear"/>
        </w:rPr>
        <w:t> </w:t>
      </w:r>
      <w:r>
        <w:rPr>
          <w:b/>
          <w:sz w:val="16"/>
          <w:shd w:fill="D2D2D2" w:color="auto" w:val="clear"/>
        </w:rPr>
        <w:t>2015</w:t>
      </w:r>
      <w:r>
        <w:rPr>
          <w:b/>
          <w:spacing w:val="-4"/>
          <w:sz w:val="16"/>
          <w:shd w:fill="D2D2D2" w:color="auto" w:val="clear"/>
        </w:rPr>
        <w:t> </w:t>
      </w:r>
      <w:r>
        <w:rPr>
          <w:b/>
          <w:sz w:val="16"/>
          <w:shd w:fill="D2D2D2" w:color="auto" w:val="clear"/>
        </w:rPr>
        <w:t>y</w:t>
      </w:r>
      <w:r>
        <w:rPr>
          <w:b/>
          <w:spacing w:val="-13"/>
          <w:sz w:val="16"/>
          <w:shd w:fill="D2D2D2" w:color="auto" w:val="clear"/>
        </w:rPr>
        <w:t> </w:t>
      </w:r>
      <w:r>
        <w:rPr>
          <w:b/>
          <w:sz w:val="16"/>
          <w:shd w:fill="D2D2D2" w:color="auto" w:val="clear"/>
        </w:rPr>
        <w:t>publicado</w:t>
      </w:r>
      <w:r>
        <w:rPr>
          <w:b/>
          <w:spacing w:val="-6"/>
          <w:sz w:val="16"/>
          <w:shd w:fill="D2D2D2" w:color="auto" w:val="clear"/>
        </w:rPr>
        <w:t> </w:t>
      </w:r>
      <w:r>
        <w:rPr>
          <w:b/>
          <w:sz w:val="16"/>
          <w:shd w:fill="D2D2D2" w:color="auto" w:val="clear"/>
        </w:rPr>
        <w:t>en</w:t>
      </w:r>
      <w:r>
        <w:rPr>
          <w:b/>
          <w:spacing w:val="-6"/>
          <w:sz w:val="16"/>
          <w:shd w:fill="D2D2D2" w:color="auto" w:val="clear"/>
        </w:rPr>
        <w:t> </w:t>
      </w:r>
      <w:r>
        <w:rPr>
          <w:b/>
          <w:sz w:val="16"/>
          <w:shd w:fill="D2D2D2" w:color="auto" w:val="clear"/>
        </w:rPr>
        <w:t>el</w:t>
      </w:r>
      <w:r>
        <w:rPr>
          <w:b/>
          <w:spacing w:val="-5"/>
          <w:sz w:val="16"/>
          <w:shd w:fill="D2D2D2" w:color="auto" w:val="clear"/>
        </w:rPr>
        <w:t> </w:t>
      </w:r>
      <w:r>
        <w:rPr>
          <w:b/>
          <w:sz w:val="16"/>
          <w:shd w:fill="D2D2D2" w:color="auto" w:val="clear"/>
        </w:rPr>
        <w:t>Periódico</w:t>
      </w:r>
      <w:r>
        <w:rPr>
          <w:b/>
          <w:spacing w:val="-6"/>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5"/>
          <w:sz w:val="16"/>
          <w:shd w:fill="D2D2D2" w:color="auto" w:val="clear"/>
        </w:rPr>
        <w:t> </w:t>
      </w:r>
      <w:r>
        <w:rPr>
          <w:b/>
          <w:sz w:val="16"/>
          <w:shd w:fill="D2D2D2" w:color="auto" w:val="clear"/>
        </w:rPr>
        <w:t>2016</w:t>
      </w:r>
      <w:r>
        <w:rPr>
          <w:b/>
          <w:sz w:val="16"/>
        </w:rPr>
        <w:t>)</w:t>
      </w:r>
    </w:p>
    <w:p>
      <w:pPr>
        <w:pStyle w:val="BodyText"/>
        <w:spacing w:before="1"/>
        <w:rPr>
          <w:b/>
        </w:rPr>
      </w:pPr>
    </w:p>
    <w:p>
      <w:pPr>
        <w:pStyle w:val="BodyText"/>
        <w:spacing w:before="1"/>
        <w:ind w:left="118" w:right="115"/>
        <w:jc w:val="both"/>
      </w:pPr>
      <w:r>
        <w:rPr>
          <w:b/>
        </w:rPr>
        <w:t>ARTÍCULO</w:t>
      </w:r>
      <w:r>
        <w:rPr>
          <w:b/>
          <w:spacing w:val="-9"/>
        </w:rPr>
        <w:t> </w:t>
      </w:r>
      <w:r>
        <w:rPr>
          <w:b/>
        </w:rPr>
        <w:t>405.-</w:t>
      </w:r>
      <w:r>
        <w:rPr>
          <w:b/>
          <w:spacing w:val="40"/>
        </w:rPr>
        <w:t> </w:t>
      </w:r>
      <w:r>
        <w:rPr/>
        <w:t>A</w:t>
      </w:r>
      <w:r>
        <w:rPr>
          <w:spacing w:val="-13"/>
        </w:rPr>
        <w:t> </w:t>
      </w:r>
      <w:r>
        <w:rPr/>
        <w:t>quien</w:t>
      </w:r>
      <w:r>
        <w:rPr>
          <w:spacing w:val="-9"/>
        </w:rPr>
        <w:t> </w:t>
      </w:r>
      <w:r>
        <w:rPr/>
        <w:t>cometa</w:t>
      </w:r>
      <w:r>
        <w:rPr>
          <w:spacing w:val="-10"/>
        </w:rPr>
        <w:t> </w:t>
      </w:r>
      <w:r>
        <w:rPr/>
        <w:t>el</w:t>
      </w:r>
      <w:r>
        <w:rPr>
          <w:spacing w:val="-11"/>
        </w:rPr>
        <w:t> </w:t>
      </w:r>
      <w:r>
        <w:rPr/>
        <w:t>delito</w:t>
      </w:r>
      <w:r>
        <w:rPr>
          <w:spacing w:val="-13"/>
        </w:rPr>
        <w:t> </w:t>
      </w:r>
      <w:r>
        <w:rPr/>
        <w:t>de</w:t>
      </w:r>
      <w:r>
        <w:rPr>
          <w:spacing w:val="-11"/>
        </w:rPr>
        <w:t> </w:t>
      </w:r>
      <w:r>
        <w:rPr/>
        <w:t>violencia</w:t>
      </w:r>
      <w:r>
        <w:rPr>
          <w:spacing w:val="-11"/>
        </w:rPr>
        <w:t> </w:t>
      </w:r>
      <w:r>
        <w:rPr/>
        <w:t>familiar</w:t>
      </w:r>
      <w:r>
        <w:rPr>
          <w:spacing w:val="-9"/>
        </w:rPr>
        <w:t> </w:t>
      </w:r>
      <w:r>
        <w:rPr/>
        <w:t>se</w:t>
      </w:r>
      <w:r>
        <w:rPr>
          <w:spacing w:val="-13"/>
        </w:rPr>
        <w:t> </w:t>
      </w:r>
      <w:r>
        <w:rPr/>
        <w:t>le</w:t>
      </w:r>
      <w:r>
        <w:rPr>
          <w:spacing w:val="-10"/>
        </w:rPr>
        <w:t> </w:t>
      </w:r>
      <w:r>
        <w:rPr/>
        <w:t>impondrá</w:t>
      </w:r>
      <w:r>
        <w:rPr>
          <w:spacing w:val="-10"/>
        </w:rPr>
        <w:t> </w:t>
      </w:r>
      <w:r>
        <w:rPr/>
        <w:t>de</w:t>
      </w:r>
      <w:r>
        <w:rPr>
          <w:spacing w:val="-10"/>
        </w:rPr>
        <w:t> </w:t>
      </w:r>
      <w:r>
        <w:rPr/>
        <w:t>uno</w:t>
      </w:r>
      <w:r>
        <w:rPr>
          <w:spacing w:val="-13"/>
        </w:rPr>
        <w:t> </w:t>
      </w:r>
      <w:r>
        <w:rPr/>
        <w:t>a</w:t>
      </w:r>
      <w:r>
        <w:rPr>
          <w:spacing w:val="-12"/>
        </w:rPr>
        <w:t> </w:t>
      </w:r>
      <w:r>
        <w:rPr/>
        <w:t>seis</w:t>
      </w:r>
      <w:r>
        <w:rPr>
          <w:spacing w:val="-10"/>
        </w:rPr>
        <w:t> </w:t>
      </w:r>
      <w:r>
        <w:rPr/>
        <w:t>años de prisión, pérdida de los derechos que tenga respecto de la víctima incluidos los de carácter sucesorio,</w:t>
      </w:r>
      <w:r>
        <w:rPr>
          <w:spacing w:val="-17"/>
        </w:rPr>
        <w:t> </w:t>
      </w:r>
      <w:r>
        <w:rPr/>
        <w:t>patria</w:t>
      </w:r>
      <w:r>
        <w:rPr>
          <w:spacing w:val="-15"/>
        </w:rPr>
        <w:t> </w:t>
      </w:r>
      <w:r>
        <w:rPr/>
        <w:t>potestad,</w:t>
      </w:r>
      <w:r>
        <w:rPr>
          <w:spacing w:val="-14"/>
        </w:rPr>
        <w:t> </w:t>
      </w:r>
      <w:r>
        <w:rPr/>
        <w:t>tutela</w:t>
      </w:r>
      <w:r>
        <w:rPr>
          <w:spacing w:val="-16"/>
        </w:rPr>
        <w:t> </w:t>
      </w:r>
      <w:r>
        <w:rPr/>
        <w:t>y</w:t>
      </w:r>
      <w:r>
        <w:rPr>
          <w:spacing w:val="-17"/>
        </w:rPr>
        <w:t> </w:t>
      </w:r>
      <w:r>
        <w:rPr/>
        <w:t>alimentos,</w:t>
      </w:r>
      <w:r>
        <w:rPr>
          <w:spacing w:val="-14"/>
        </w:rPr>
        <w:t> </w:t>
      </w:r>
      <w:r>
        <w:rPr/>
        <w:t>y</w:t>
      </w:r>
      <w:r>
        <w:rPr>
          <w:spacing w:val="-17"/>
        </w:rPr>
        <w:t> </w:t>
      </w:r>
      <w:r>
        <w:rPr/>
        <w:t>se</w:t>
      </w:r>
      <w:r>
        <w:rPr>
          <w:spacing w:val="-18"/>
        </w:rPr>
        <w:t> </w:t>
      </w:r>
      <w:r>
        <w:rPr/>
        <w:t>decretarán</w:t>
      </w:r>
      <w:r>
        <w:rPr>
          <w:spacing w:val="-16"/>
        </w:rPr>
        <w:t> </w:t>
      </w:r>
      <w:r>
        <w:rPr/>
        <w:t>las</w:t>
      </w:r>
      <w:r>
        <w:rPr>
          <w:spacing w:val="-18"/>
        </w:rPr>
        <w:t> </w:t>
      </w:r>
      <w:r>
        <w:rPr/>
        <w:t>medidas</w:t>
      </w:r>
      <w:r>
        <w:rPr>
          <w:spacing w:val="-17"/>
        </w:rPr>
        <w:t> </w:t>
      </w:r>
      <w:r>
        <w:rPr/>
        <w:t>de</w:t>
      </w:r>
      <w:r>
        <w:rPr>
          <w:spacing w:val="-15"/>
        </w:rPr>
        <w:t> </w:t>
      </w:r>
      <w:r>
        <w:rPr/>
        <w:t>protección</w:t>
      </w:r>
      <w:r>
        <w:rPr>
          <w:spacing w:val="-16"/>
        </w:rPr>
        <w:t> </w:t>
      </w:r>
      <w:r>
        <w:rPr/>
        <w:t>conforme a lo establecido por la legislación en la materia; además, se sujetará a tratamiento especializado que para personas agresoras de violencia familiar establece la Ley Estatal de Acceso de las Mujeres a una Vida Libre de Violencia de</w:t>
      </w:r>
      <w:r>
        <w:rPr>
          <w:spacing w:val="-6"/>
        </w:rPr>
        <w:t> </w:t>
      </w:r>
      <w:r>
        <w:rPr/>
        <w:t>Género.</w:t>
      </w:r>
    </w:p>
    <w:p>
      <w:pPr>
        <w:pStyle w:val="BodyText"/>
        <w:rPr>
          <w:sz w:val="24"/>
        </w:rPr>
      </w:pPr>
    </w:p>
    <w:p>
      <w:pPr>
        <w:pStyle w:val="BodyText"/>
        <w:spacing w:before="2"/>
        <w:rPr>
          <w:sz w:val="20"/>
        </w:rPr>
      </w:pPr>
    </w:p>
    <w:p>
      <w:pPr>
        <w:pStyle w:val="BodyText"/>
        <w:ind w:left="118" w:right="117"/>
        <w:jc w:val="both"/>
      </w:pPr>
      <w:r>
        <w:rPr/>
        <w:t>La pena señalada en el párrafo anterior, se aumentará hasta en una mitad de su mínimo y su máximo, en los casos en que la violencia se ejerza en contra de personas adultas mayores, personas con discapacidad o mujeres en estado de gravidez.</w:t>
      </w:r>
    </w:p>
    <w:p>
      <w:pPr>
        <w:spacing w:line="240" w:lineRule="auto" w:before="0"/>
        <w:ind w:left="118" w:right="110" w:firstLine="0"/>
        <w:jc w:val="both"/>
        <w:rPr>
          <w:b/>
          <w:sz w:val="16"/>
        </w:rPr>
      </w:pPr>
      <w:r>
        <w:rPr>
          <w:b/>
          <w:sz w:val="16"/>
          <w:shd w:fill="D2D2D2" w:color="auto" w:val="clear"/>
        </w:rPr>
        <w:t>(Párrafo adicionado mediante decreto número 568, aprobado por la LXIII Legislatura del Estado el 8 de febrero de 2017 y</w:t>
      </w:r>
      <w:r>
        <w:rPr>
          <w:b/>
          <w:sz w:val="16"/>
        </w:rPr>
        <w:t> </w:t>
      </w:r>
      <w:r>
        <w:rPr>
          <w:b/>
          <w:sz w:val="16"/>
          <w:shd w:fill="D2D2D2" w:color="auto" w:val="clear"/>
        </w:rPr>
        <w:t>publicado en el Periódico Oficial Extra del 3 de marzo de 201</w:t>
      </w:r>
      <w:r>
        <w:rPr>
          <w:b/>
          <w:sz w:val="16"/>
        </w:rPr>
        <w:t>7)</w:t>
      </w:r>
    </w:p>
    <w:p>
      <w:pPr>
        <w:spacing w:before="0"/>
        <w:ind w:left="118" w:right="110" w:firstLine="0"/>
        <w:jc w:val="both"/>
        <w:rPr>
          <w:b/>
          <w:sz w:val="16"/>
        </w:rPr>
      </w:pPr>
      <w:r>
        <w:rPr>
          <w:b/>
          <w:sz w:val="16"/>
          <w:shd w:fill="D2D2D2" w:color="auto" w:val="clear"/>
        </w:rPr>
        <w:t>(Párrafo reformado mediante decreto número 1542, aprobado por la LXIII Legislatura del Estado el 31 de julio del 2018 y</w:t>
      </w:r>
      <w:r>
        <w:rPr>
          <w:b/>
          <w:sz w:val="16"/>
        </w:rPr>
        <w:t> </w:t>
      </w:r>
      <w:r>
        <w:rPr>
          <w:b/>
          <w:sz w:val="16"/>
          <w:shd w:fill="D2D2D2" w:color="auto" w:val="clear"/>
        </w:rPr>
        <w:t>publicado en el Periódico Oficial número 37 Cuarta Sección del 15 de septiembre del 201</w:t>
      </w:r>
      <w:r>
        <w:rPr>
          <w:b/>
          <w:sz w:val="16"/>
        </w:rPr>
        <w:t>8)</w:t>
      </w:r>
    </w:p>
    <w:p>
      <w:pPr>
        <w:pStyle w:val="BodyText"/>
        <w:rPr>
          <w:b/>
        </w:rPr>
      </w:pPr>
    </w:p>
    <w:p>
      <w:pPr>
        <w:pStyle w:val="BodyText"/>
        <w:ind w:left="118" w:right="116"/>
        <w:jc w:val="both"/>
      </w:pPr>
      <w:r>
        <w:rPr/>
        <w:t>En</w:t>
      </w:r>
      <w:r>
        <w:rPr>
          <w:spacing w:val="-11"/>
        </w:rPr>
        <w:t> </w:t>
      </w:r>
      <w:r>
        <w:rPr/>
        <w:t>ningún</w:t>
      </w:r>
      <w:r>
        <w:rPr>
          <w:spacing w:val="-14"/>
        </w:rPr>
        <w:t> </w:t>
      </w:r>
      <w:r>
        <w:rPr/>
        <w:t>caso</w:t>
      </w:r>
      <w:r>
        <w:rPr>
          <w:spacing w:val="-13"/>
        </w:rPr>
        <w:t> </w:t>
      </w:r>
      <w:r>
        <w:rPr/>
        <w:t>se</w:t>
      </w:r>
      <w:r>
        <w:rPr>
          <w:spacing w:val="-10"/>
        </w:rPr>
        <w:t> </w:t>
      </w:r>
      <w:r>
        <w:rPr/>
        <w:t>entenderá</w:t>
      </w:r>
      <w:r>
        <w:rPr>
          <w:spacing w:val="-11"/>
        </w:rPr>
        <w:t> </w:t>
      </w:r>
      <w:r>
        <w:rPr/>
        <w:t>como</w:t>
      </w:r>
      <w:r>
        <w:rPr>
          <w:spacing w:val="-13"/>
        </w:rPr>
        <w:t> </w:t>
      </w:r>
      <w:r>
        <w:rPr/>
        <w:t>tratamiento</w:t>
      </w:r>
      <w:r>
        <w:rPr>
          <w:spacing w:val="-12"/>
        </w:rPr>
        <w:t> </w:t>
      </w:r>
      <w:r>
        <w:rPr/>
        <w:t>o</w:t>
      </w:r>
      <w:r>
        <w:rPr>
          <w:spacing w:val="-16"/>
        </w:rPr>
        <w:t> </w:t>
      </w:r>
      <w:r>
        <w:rPr/>
        <w:t>rehabilitación,</w:t>
      </w:r>
      <w:r>
        <w:rPr>
          <w:spacing w:val="-10"/>
        </w:rPr>
        <w:t> </w:t>
      </w:r>
      <w:r>
        <w:rPr/>
        <w:t>la</w:t>
      </w:r>
      <w:r>
        <w:rPr>
          <w:spacing w:val="-13"/>
        </w:rPr>
        <w:t> </w:t>
      </w:r>
      <w:r>
        <w:rPr/>
        <w:t>violencia</w:t>
      </w:r>
      <w:r>
        <w:rPr>
          <w:spacing w:val="-11"/>
        </w:rPr>
        <w:t> </w:t>
      </w:r>
      <w:r>
        <w:rPr/>
        <w:t>hacia</w:t>
      </w:r>
      <w:r>
        <w:rPr>
          <w:spacing w:val="-11"/>
        </w:rPr>
        <w:t> </w:t>
      </w:r>
      <w:r>
        <w:rPr/>
        <w:t>persona</w:t>
      </w:r>
      <w:r>
        <w:rPr>
          <w:spacing w:val="-13"/>
        </w:rPr>
        <w:t> </w:t>
      </w:r>
      <w:r>
        <w:rPr/>
        <w:t>alguna con trastorno mental, ni como forma de educación o formación hacia los menores de</w:t>
      </w:r>
      <w:r>
        <w:rPr>
          <w:spacing w:val="-21"/>
        </w:rPr>
        <w:t> </w:t>
      </w:r>
      <w:r>
        <w:rPr/>
        <w:t>edad.</w:t>
      </w:r>
    </w:p>
    <w:p>
      <w:pPr>
        <w:spacing w:line="240" w:lineRule="auto" w:before="0"/>
        <w:ind w:left="118" w:right="122" w:firstLine="0"/>
        <w:jc w:val="left"/>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3"/>
          <w:sz w:val="16"/>
          <w:shd w:fill="D2D2D2" w:color="auto" w:val="clear"/>
        </w:rPr>
        <w:t> </w:t>
      </w:r>
      <w:r>
        <w:rPr>
          <w:b/>
          <w:sz w:val="16"/>
          <w:shd w:fill="D2D2D2" w:color="auto" w:val="clear"/>
        </w:rPr>
        <w:t>1372,</w:t>
      </w:r>
      <w:r>
        <w:rPr>
          <w:b/>
          <w:spacing w:val="-3"/>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4"/>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diciembre</w:t>
      </w:r>
      <w:r>
        <w:rPr>
          <w:b/>
          <w:spacing w:val="-4"/>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8"/>
          <w:sz w:val="16"/>
          <w:shd w:fill="D2D2D2" w:color="auto" w:val="clear"/>
        </w:rPr>
        <w:t> </w:t>
      </w:r>
      <w:r>
        <w:rPr>
          <w:b/>
          <w:sz w:val="16"/>
          <w:shd w:fill="D2D2D2" w:color="auto" w:val="clear"/>
        </w:rPr>
        <w:t>publicado</w:t>
      </w:r>
      <w:r>
        <w:rPr>
          <w:b/>
          <w:spacing w:val="-4"/>
          <w:sz w:val="16"/>
          <w:shd w:fill="D2D2D2" w:color="auto" w:val="clear"/>
        </w:rPr>
        <w:t> </w:t>
      </w:r>
      <w:r>
        <w:rPr>
          <w:b/>
          <w:sz w:val="16"/>
          <w:shd w:fill="D2D2D2" w:color="auto" w:val="clear"/>
        </w:rPr>
        <w:t>en</w:t>
      </w:r>
      <w:r>
        <w:rPr>
          <w:b/>
          <w:spacing w:val="-4"/>
          <w:sz w:val="16"/>
          <w:shd w:fill="D2D2D2" w:color="auto" w:val="clear"/>
        </w:rPr>
        <w:t> </w:t>
      </w:r>
      <w:r>
        <w:rPr>
          <w:b/>
          <w:sz w:val="16"/>
          <w:shd w:fill="D2D2D2" w:color="auto" w:val="clear"/>
        </w:rPr>
        <w:t>el</w:t>
      </w:r>
      <w:r>
        <w:rPr>
          <w:b/>
          <w:spacing w:val="-2"/>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              2016</w:t>
      </w:r>
      <w:r>
        <w:rPr>
          <w:b/>
          <w:sz w:val="16"/>
        </w:rPr>
        <w:t>)</w:t>
      </w:r>
      <w:r>
        <w:rPr>
          <w:b/>
          <w:sz w:val="16"/>
          <w:shd w:fill="D2D2D2" w:color="auto" w:val="clear"/>
        </w:rPr>
        <w:t> (Artículo</w:t>
      </w:r>
      <w:r>
        <w:rPr>
          <w:b/>
          <w:spacing w:val="-8"/>
          <w:sz w:val="16"/>
          <w:shd w:fill="D2D2D2" w:color="auto" w:val="clear"/>
        </w:rPr>
        <w:t> </w:t>
      </w:r>
      <w:r>
        <w:rPr>
          <w:b/>
          <w:sz w:val="16"/>
          <w:shd w:fill="D2D2D2" w:color="auto" w:val="clear"/>
        </w:rPr>
        <w:t>reformado</w:t>
      </w:r>
      <w:r>
        <w:rPr>
          <w:b/>
          <w:spacing w:val="-10"/>
          <w:sz w:val="16"/>
          <w:shd w:fill="D2D2D2" w:color="auto" w:val="clear"/>
        </w:rPr>
        <w:t> </w:t>
      </w:r>
      <w:r>
        <w:rPr>
          <w:b/>
          <w:sz w:val="16"/>
          <w:shd w:fill="D2D2D2" w:color="auto" w:val="clear"/>
        </w:rPr>
        <w:t>mediante</w:t>
      </w:r>
      <w:r>
        <w:rPr>
          <w:b/>
          <w:spacing w:val="-8"/>
          <w:sz w:val="16"/>
          <w:shd w:fill="D2D2D2" w:color="auto" w:val="clear"/>
        </w:rPr>
        <w:t> </w:t>
      </w:r>
      <w:r>
        <w:rPr>
          <w:b/>
          <w:sz w:val="16"/>
          <w:shd w:fill="D2D2D2" w:color="auto" w:val="clear"/>
        </w:rPr>
        <w:t>decreto</w:t>
      </w:r>
      <w:r>
        <w:rPr>
          <w:b/>
          <w:spacing w:val="-7"/>
          <w:sz w:val="16"/>
          <w:shd w:fill="D2D2D2" w:color="auto" w:val="clear"/>
        </w:rPr>
        <w:t> </w:t>
      </w:r>
      <w:r>
        <w:rPr>
          <w:b/>
          <w:sz w:val="16"/>
          <w:shd w:fill="D2D2D2" w:color="auto" w:val="clear"/>
        </w:rPr>
        <w:t>número</w:t>
      </w:r>
      <w:r>
        <w:rPr>
          <w:b/>
          <w:spacing w:val="-7"/>
          <w:sz w:val="16"/>
          <w:shd w:fill="D2D2D2" w:color="auto" w:val="clear"/>
        </w:rPr>
        <w:t> </w:t>
      </w:r>
      <w:r>
        <w:rPr>
          <w:b/>
          <w:sz w:val="16"/>
          <w:shd w:fill="D2D2D2" w:color="auto" w:val="clear"/>
        </w:rPr>
        <w:t>711,</w:t>
      </w:r>
      <w:r>
        <w:rPr>
          <w:b/>
          <w:spacing w:val="-7"/>
          <w:sz w:val="16"/>
          <w:shd w:fill="D2D2D2" w:color="auto" w:val="clear"/>
        </w:rPr>
        <w:t> </w:t>
      </w:r>
      <w:r>
        <w:rPr>
          <w:b/>
          <w:sz w:val="16"/>
          <w:shd w:fill="D2D2D2" w:color="auto" w:val="clear"/>
        </w:rPr>
        <w:t>aprobado</w:t>
      </w:r>
      <w:r>
        <w:rPr>
          <w:b/>
          <w:spacing w:val="-7"/>
          <w:sz w:val="16"/>
          <w:shd w:fill="D2D2D2" w:color="auto" w:val="clear"/>
        </w:rPr>
        <w:t> </w:t>
      </w:r>
      <w:r>
        <w:rPr>
          <w:b/>
          <w:sz w:val="16"/>
          <w:shd w:fill="D2D2D2" w:color="auto" w:val="clear"/>
        </w:rPr>
        <w:t>por</w:t>
      </w:r>
      <w:r>
        <w:rPr>
          <w:b/>
          <w:spacing w:val="-10"/>
          <w:sz w:val="16"/>
          <w:shd w:fill="D2D2D2" w:color="auto" w:val="clear"/>
        </w:rPr>
        <w:t> </w:t>
      </w:r>
      <w:r>
        <w:rPr>
          <w:b/>
          <w:sz w:val="16"/>
          <w:shd w:fill="D2D2D2" w:color="auto" w:val="clear"/>
        </w:rPr>
        <w:t>la</w:t>
      </w:r>
      <w:r>
        <w:rPr>
          <w:b/>
          <w:spacing w:val="-9"/>
          <w:sz w:val="16"/>
          <w:shd w:fill="D2D2D2" w:color="auto" w:val="clear"/>
        </w:rPr>
        <w:t> </w:t>
      </w:r>
      <w:r>
        <w:rPr>
          <w:b/>
          <w:sz w:val="16"/>
          <w:shd w:fill="D2D2D2" w:color="auto" w:val="clear"/>
        </w:rPr>
        <w:t>LXIII</w:t>
      </w:r>
      <w:r>
        <w:rPr>
          <w:b/>
          <w:spacing w:val="-7"/>
          <w:sz w:val="16"/>
          <w:shd w:fill="D2D2D2" w:color="auto" w:val="clear"/>
        </w:rPr>
        <w:t> </w:t>
      </w:r>
      <w:r>
        <w:rPr>
          <w:b/>
          <w:sz w:val="16"/>
          <w:shd w:fill="D2D2D2" w:color="auto" w:val="clear"/>
        </w:rPr>
        <w:t>Legislatura</w:t>
      </w:r>
      <w:r>
        <w:rPr>
          <w:b/>
          <w:spacing w:val="-8"/>
          <w:sz w:val="16"/>
          <w:shd w:fill="D2D2D2" w:color="auto" w:val="clear"/>
        </w:rPr>
        <w:t> </w:t>
      </w:r>
      <w:r>
        <w:rPr>
          <w:b/>
          <w:sz w:val="16"/>
          <w:shd w:fill="D2D2D2" w:color="auto" w:val="clear"/>
        </w:rPr>
        <w:t>el</w:t>
      </w:r>
      <w:r>
        <w:rPr>
          <w:b/>
          <w:spacing w:val="-7"/>
          <w:sz w:val="16"/>
          <w:shd w:fill="D2D2D2" w:color="auto" w:val="clear"/>
        </w:rPr>
        <w:t> </w:t>
      </w:r>
      <w:r>
        <w:rPr>
          <w:b/>
          <w:sz w:val="16"/>
          <w:shd w:fill="D2D2D2" w:color="auto" w:val="clear"/>
        </w:rPr>
        <w:t>27</w:t>
      </w:r>
      <w:r>
        <w:rPr>
          <w:b/>
          <w:spacing w:val="-11"/>
          <w:sz w:val="16"/>
          <w:shd w:fill="D2D2D2" w:color="auto" w:val="clear"/>
        </w:rPr>
        <w:t> </w:t>
      </w:r>
      <w:r>
        <w:rPr>
          <w:b/>
          <w:sz w:val="16"/>
          <w:shd w:fill="D2D2D2" w:color="auto" w:val="clear"/>
        </w:rPr>
        <w:t>de</w:t>
      </w:r>
      <w:r>
        <w:rPr>
          <w:b/>
          <w:spacing w:val="-8"/>
          <w:sz w:val="16"/>
          <w:shd w:fill="D2D2D2" w:color="auto" w:val="clear"/>
        </w:rPr>
        <w:t> </w:t>
      </w:r>
      <w:r>
        <w:rPr>
          <w:b/>
          <w:sz w:val="16"/>
          <w:shd w:fill="D2D2D2" w:color="auto" w:val="clear"/>
        </w:rPr>
        <w:t>septiembre</w:t>
      </w:r>
      <w:r>
        <w:rPr>
          <w:b/>
          <w:spacing w:val="-11"/>
          <w:sz w:val="16"/>
          <w:shd w:fill="D2D2D2" w:color="auto" w:val="clear"/>
        </w:rPr>
        <w:t> </w:t>
      </w:r>
      <w:r>
        <w:rPr>
          <w:b/>
          <w:sz w:val="16"/>
          <w:shd w:fill="D2D2D2" w:color="auto" w:val="clear"/>
        </w:rPr>
        <w:t>del</w:t>
      </w:r>
      <w:r>
        <w:rPr>
          <w:b/>
          <w:spacing w:val="-7"/>
          <w:sz w:val="16"/>
          <w:shd w:fill="D2D2D2" w:color="auto" w:val="clear"/>
        </w:rPr>
        <w:t> </w:t>
      </w:r>
      <w:r>
        <w:rPr>
          <w:b/>
          <w:sz w:val="16"/>
          <w:shd w:fill="D2D2D2" w:color="auto" w:val="clear"/>
        </w:rPr>
        <w:t>2017</w:t>
      </w:r>
      <w:r>
        <w:rPr>
          <w:b/>
          <w:spacing w:val="-7"/>
          <w:sz w:val="16"/>
          <w:shd w:fill="D2D2D2" w:color="auto" w:val="clear"/>
        </w:rPr>
        <w:t> </w:t>
      </w:r>
      <w:r>
        <w:rPr>
          <w:b/>
          <w:sz w:val="16"/>
          <w:shd w:fill="D2D2D2" w:color="auto" w:val="clear"/>
        </w:rPr>
        <w:t>y</w:t>
      </w:r>
      <w:r>
        <w:rPr>
          <w:b/>
          <w:spacing w:val="-14"/>
          <w:sz w:val="16"/>
          <w:shd w:fill="D2D2D2" w:color="auto" w:val="clear"/>
        </w:rPr>
        <w:t> </w:t>
      </w:r>
      <w:r>
        <w:rPr>
          <w:b/>
          <w:sz w:val="16"/>
          <w:shd w:fill="D2D2D2" w:color="auto" w:val="clear"/>
        </w:rPr>
        <w:t>publicado</w:t>
      </w:r>
      <w:r>
        <w:rPr>
          <w:b/>
          <w:sz w:val="16"/>
        </w:rPr>
        <w:t> </w:t>
      </w:r>
      <w:r>
        <w:rPr>
          <w:b/>
          <w:sz w:val="16"/>
          <w:shd w:fill="D2D2D2" w:color="auto" w:val="clear"/>
        </w:rPr>
        <w:t>en el Periódico Oficial Extra del 26 de diciembre del</w:t>
      </w:r>
      <w:r>
        <w:rPr>
          <w:b/>
          <w:spacing w:val="-11"/>
          <w:sz w:val="16"/>
          <w:shd w:fill="D2D2D2" w:color="auto" w:val="clear"/>
        </w:rPr>
        <w:t> </w:t>
      </w:r>
      <w:r>
        <w:rPr>
          <w:b/>
          <w:sz w:val="16"/>
          <w:shd w:fill="D2D2D2" w:color="auto" w:val="clear"/>
        </w:rPr>
        <w:t>2017)</w:t>
      </w:r>
    </w:p>
    <w:p>
      <w:pPr>
        <w:pStyle w:val="BodyText"/>
        <w:spacing w:before="9"/>
        <w:rPr>
          <w:b/>
          <w:sz w:val="21"/>
        </w:rPr>
      </w:pPr>
    </w:p>
    <w:p>
      <w:pPr>
        <w:pStyle w:val="BodyText"/>
        <w:ind w:left="118" w:right="111"/>
        <w:jc w:val="both"/>
      </w:pPr>
      <w:r>
        <w:rPr>
          <w:b/>
        </w:rPr>
        <w:t>ARTÍCULO 406.- </w:t>
      </w:r>
      <w:r>
        <w:rPr/>
        <w:t>En los casos previstos en este Título, el Ministerio Público apercibirá al inculpado para que se abstenga de ejecutar cualquier tipo de violencia contra la víctima y decretará, de inmediato, bajo su más estricta responsabilidad, las órdenes de protección o medidas precautorias, necesarias para salvaguardar la integridad física y psíquica de la víctima durante la integración de la averiguación previa y hasta la conclusión de ésta. No proceden los</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5"/>
        <w:jc w:val="both"/>
      </w:pPr>
      <w:r>
        <w:rPr/>
        <w:t>acuerdos</w:t>
      </w:r>
      <w:r>
        <w:rPr>
          <w:spacing w:val="-16"/>
        </w:rPr>
        <w:t> </w:t>
      </w:r>
      <w:r>
        <w:rPr/>
        <w:t>reparatorios</w:t>
      </w:r>
      <w:r>
        <w:rPr>
          <w:spacing w:val="-12"/>
        </w:rPr>
        <w:t> </w:t>
      </w:r>
      <w:r>
        <w:rPr/>
        <w:t>como</w:t>
      </w:r>
      <w:r>
        <w:rPr>
          <w:spacing w:val="-12"/>
        </w:rPr>
        <w:t> </w:t>
      </w:r>
      <w:r>
        <w:rPr/>
        <w:t>mecanismo</w:t>
      </w:r>
      <w:r>
        <w:rPr>
          <w:spacing w:val="-12"/>
        </w:rPr>
        <w:t> </w:t>
      </w:r>
      <w:r>
        <w:rPr/>
        <w:t>para</w:t>
      </w:r>
      <w:r>
        <w:rPr>
          <w:spacing w:val="-12"/>
        </w:rPr>
        <w:t> </w:t>
      </w:r>
      <w:r>
        <w:rPr/>
        <w:t>terminar</w:t>
      </w:r>
      <w:r>
        <w:rPr>
          <w:spacing w:val="-12"/>
        </w:rPr>
        <w:t> </w:t>
      </w:r>
      <w:r>
        <w:rPr/>
        <w:t>la</w:t>
      </w:r>
      <w:r>
        <w:rPr>
          <w:spacing w:val="-13"/>
        </w:rPr>
        <w:t> </w:t>
      </w:r>
      <w:r>
        <w:rPr/>
        <w:t>contienda</w:t>
      </w:r>
      <w:r>
        <w:rPr>
          <w:spacing w:val="-13"/>
        </w:rPr>
        <w:t> </w:t>
      </w:r>
      <w:r>
        <w:rPr/>
        <w:t>en</w:t>
      </w:r>
      <w:r>
        <w:rPr>
          <w:spacing w:val="-13"/>
        </w:rPr>
        <w:t> </w:t>
      </w:r>
      <w:r>
        <w:rPr/>
        <w:t>los</w:t>
      </w:r>
      <w:r>
        <w:rPr>
          <w:spacing w:val="-15"/>
        </w:rPr>
        <w:t> </w:t>
      </w:r>
      <w:r>
        <w:rPr/>
        <w:t>casos</w:t>
      </w:r>
      <w:r>
        <w:rPr>
          <w:spacing w:val="-12"/>
        </w:rPr>
        <w:t> </w:t>
      </w:r>
      <w:r>
        <w:rPr/>
        <w:t>previstos</w:t>
      </w:r>
      <w:r>
        <w:rPr>
          <w:spacing w:val="-12"/>
        </w:rPr>
        <w:t> </w:t>
      </w:r>
      <w:r>
        <w:rPr/>
        <w:t>en</w:t>
      </w:r>
      <w:r>
        <w:rPr>
          <w:spacing w:val="-13"/>
        </w:rPr>
        <w:t> </w:t>
      </w:r>
      <w:r>
        <w:rPr/>
        <w:t>este Título.</w:t>
      </w:r>
    </w:p>
    <w:p>
      <w:pPr>
        <w:spacing w:line="240" w:lineRule="auto" w:before="0"/>
        <w:ind w:left="118" w:right="112" w:firstLine="0"/>
        <w:jc w:val="both"/>
        <w:rPr>
          <w:b/>
          <w:sz w:val="16"/>
        </w:rPr>
      </w:pPr>
      <w:r>
        <w:rPr>
          <w:b/>
          <w:sz w:val="16"/>
          <w:shd w:fill="D2D2D2" w:color="auto" w:val="clear"/>
        </w:rPr>
        <w:t>(Párrafo</w:t>
      </w:r>
      <w:r>
        <w:rPr>
          <w:b/>
          <w:spacing w:val="-3"/>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3"/>
          <w:sz w:val="16"/>
          <w:shd w:fill="D2D2D2" w:color="auto" w:val="clear"/>
        </w:rPr>
        <w:t> </w:t>
      </w:r>
      <w:r>
        <w:rPr>
          <w:b/>
          <w:sz w:val="16"/>
          <w:shd w:fill="D2D2D2" w:color="auto" w:val="clear"/>
        </w:rPr>
        <w:t>número</w:t>
      </w:r>
      <w:r>
        <w:rPr>
          <w:b/>
          <w:spacing w:val="-2"/>
          <w:sz w:val="16"/>
          <w:shd w:fill="D2D2D2" w:color="auto" w:val="clear"/>
        </w:rPr>
        <w:t> </w:t>
      </w:r>
      <w:r>
        <w:rPr>
          <w:b/>
          <w:sz w:val="16"/>
          <w:shd w:fill="D2D2D2" w:color="auto" w:val="clear"/>
        </w:rPr>
        <w:t>1582</w:t>
      </w:r>
      <w:r>
        <w:rPr>
          <w:b/>
          <w:spacing w:val="-4"/>
          <w:sz w:val="16"/>
          <w:shd w:fill="D2D2D2" w:color="auto" w:val="clear"/>
        </w:rPr>
        <w:t> </w:t>
      </w:r>
      <w:r>
        <w:rPr>
          <w:b/>
          <w:sz w:val="16"/>
          <w:shd w:fill="D2D2D2" w:color="auto" w:val="clear"/>
        </w:rPr>
        <w:t>aprobado</w:t>
      </w:r>
      <w:r>
        <w:rPr>
          <w:b/>
          <w:spacing w:val="-3"/>
          <w:sz w:val="16"/>
          <w:shd w:fill="D2D2D2" w:color="auto" w:val="clear"/>
        </w:rPr>
        <w:t> </w:t>
      </w:r>
      <w:r>
        <w:rPr>
          <w:b/>
          <w:sz w:val="16"/>
          <w:shd w:fill="D2D2D2" w:color="auto" w:val="clear"/>
        </w:rPr>
        <w:t>por</w:t>
      </w:r>
      <w:r>
        <w:rPr>
          <w:b/>
          <w:spacing w:val="-3"/>
          <w:sz w:val="16"/>
          <w:shd w:fill="D2D2D2" w:color="auto" w:val="clear"/>
        </w:rPr>
        <w:t> </w:t>
      </w:r>
      <w:r>
        <w:rPr>
          <w:b/>
          <w:sz w:val="16"/>
          <w:shd w:fill="D2D2D2" w:color="auto" w:val="clear"/>
        </w:rPr>
        <w:t>la</w:t>
      </w:r>
      <w:r>
        <w:rPr>
          <w:b/>
          <w:spacing w:val="-4"/>
          <w:sz w:val="16"/>
          <w:shd w:fill="D2D2D2" w:color="auto" w:val="clear"/>
        </w:rPr>
        <w:t> </w:t>
      </w:r>
      <w:r>
        <w:rPr>
          <w:b/>
          <w:sz w:val="16"/>
          <w:shd w:fill="D2D2D2" w:color="auto" w:val="clear"/>
        </w:rPr>
        <w:t>LXIII</w:t>
      </w:r>
      <w:r>
        <w:rPr>
          <w:b/>
          <w:spacing w:val="-3"/>
          <w:sz w:val="16"/>
          <w:shd w:fill="D2D2D2" w:color="auto" w:val="clear"/>
        </w:rPr>
        <w:t> </w:t>
      </w:r>
      <w:r>
        <w:rPr>
          <w:b/>
          <w:sz w:val="16"/>
          <w:shd w:fill="D2D2D2" w:color="auto" w:val="clear"/>
        </w:rPr>
        <w:t>Legislatura</w:t>
      </w:r>
      <w:r>
        <w:rPr>
          <w:b/>
          <w:spacing w:val="-3"/>
          <w:sz w:val="16"/>
          <w:shd w:fill="D2D2D2" w:color="auto" w:val="clear"/>
        </w:rPr>
        <w:t> </w:t>
      </w:r>
      <w:r>
        <w:rPr>
          <w:b/>
          <w:sz w:val="16"/>
          <w:shd w:fill="D2D2D2" w:color="auto" w:val="clear"/>
        </w:rPr>
        <w:t>el</w:t>
      </w:r>
      <w:r>
        <w:rPr>
          <w:b/>
          <w:spacing w:val="-3"/>
          <w:sz w:val="16"/>
          <w:shd w:fill="D2D2D2" w:color="auto" w:val="clear"/>
        </w:rPr>
        <w:t> </w:t>
      </w:r>
      <w:r>
        <w:rPr>
          <w:b/>
          <w:sz w:val="16"/>
          <w:shd w:fill="D2D2D2" w:color="auto" w:val="clear"/>
        </w:rPr>
        <w:t>18</w:t>
      </w:r>
      <w:r>
        <w:rPr>
          <w:b/>
          <w:spacing w:val="-3"/>
          <w:sz w:val="16"/>
          <w:shd w:fill="D2D2D2" w:color="auto" w:val="clear"/>
        </w:rPr>
        <w:t> </w:t>
      </w:r>
      <w:r>
        <w:rPr>
          <w:b/>
          <w:sz w:val="16"/>
          <w:shd w:fill="D2D2D2" w:color="auto" w:val="clear"/>
        </w:rPr>
        <w:t>de</w:t>
      </w:r>
      <w:r>
        <w:rPr>
          <w:b/>
          <w:spacing w:val="-7"/>
          <w:sz w:val="16"/>
          <w:shd w:fill="D2D2D2" w:color="auto" w:val="clear"/>
        </w:rPr>
        <w:t> </w:t>
      </w:r>
      <w:r>
        <w:rPr>
          <w:b/>
          <w:sz w:val="16"/>
          <w:shd w:fill="D2D2D2" w:color="auto" w:val="clear"/>
        </w:rPr>
        <w:t>septiembre</w:t>
      </w:r>
      <w:r>
        <w:rPr>
          <w:b/>
          <w:spacing w:val="-4"/>
          <w:sz w:val="16"/>
          <w:shd w:fill="D2D2D2" w:color="auto" w:val="clear"/>
        </w:rPr>
        <w:t> </w:t>
      </w:r>
      <w:r>
        <w:rPr>
          <w:b/>
          <w:sz w:val="16"/>
          <w:shd w:fill="D2D2D2" w:color="auto" w:val="clear"/>
        </w:rPr>
        <w:t>del</w:t>
      </w:r>
      <w:r>
        <w:rPr>
          <w:b/>
          <w:spacing w:val="-2"/>
          <w:sz w:val="16"/>
          <w:shd w:fill="D2D2D2" w:color="auto" w:val="clear"/>
        </w:rPr>
        <w:t> </w:t>
      </w:r>
      <w:r>
        <w:rPr>
          <w:b/>
          <w:sz w:val="16"/>
          <w:shd w:fill="D2D2D2" w:color="auto" w:val="clear"/>
        </w:rPr>
        <w:t>2018,</w:t>
      </w:r>
      <w:r>
        <w:rPr>
          <w:b/>
          <w:spacing w:val="-2"/>
          <w:sz w:val="16"/>
          <w:shd w:fill="D2D2D2" w:color="auto" w:val="clear"/>
        </w:rPr>
        <w:t> </w:t>
      </w:r>
      <w:r>
        <w:rPr>
          <w:b/>
          <w:sz w:val="16"/>
          <w:shd w:fill="D2D2D2" w:color="auto" w:val="clear"/>
        </w:rPr>
        <w:t>publicado</w:t>
      </w:r>
      <w:r>
        <w:rPr>
          <w:b/>
          <w:sz w:val="16"/>
        </w:rPr>
        <w:t> </w:t>
      </w:r>
      <w:r>
        <w:rPr>
          <w:b/>
          <w:sz w:val="16"/>
          <w:shd w:fill="D2D2D2" w:color="auto" w:val="clear"/>
        </w:rPr>
        <w:t>en el Periódico Oficial número 45 Séptima Sección el 30 de enero de</w:t>
      </w:r>
      <w:r>
        <w:rPr>
          <w:b/>
          <w:spacing w:val="-5"/>
          <w:sz w:val="16"/>
          <w:shd w:fill="D2D2D2" w:color="auto" w:val="clear"/>
        </w:rPr>
        <w:t> </w:t>
      </w:r>
      <w:r>
        <w:rPr>
          <w:b/>
          <w:sz w:val="16"/>
          <w:shd w:fill="D2D2D2" w:color="auto" w:val="clear"/>
        </w:rPr>
        <w:t>2016</w:t>
      </w:r>
      <w:r>
        <w:rPr>
          <w:b/>
          <w:sz w:val="16"/>
        </w:rPr>
        <w:t>)</w:t>
      </w:r>
    </w:p>
    <w:p>
      <w:pPr>
        <w:pStyle w:val="BodyText"/>
        <w:spacing w:before="1"/>
        <w:rPr>
          <w:b/>
        </w:rPr>
      </w:pPr>
    </w:p>
    <w:p>
      <w:pPr>
        <w:pStyle w:val="BodyText"/>
        <w:ind w:left="118" w:right="117"/>
        <w:jc w:val="both"/>
      </w:pPr>
      <w:r>
        <w:rPr/>
        <w:t>En caso de determinarse el ejercicio de la acción penal, el Ministerio Público solicitará al Juez la confirmación, ampliación o cancelación, en su caso, de las órdenes de protección o medidas precautorias referidas en el párrafo que antecede, quien deberá resolver lo conducente sin dilación.</w:t>
      </w:r>
    </w:p>
    <w:p>
      <w:pPr>
        <w:spacing w:line="242" w:lineRule="auto" w:before="0"/>
        <w:ind w:left="118" w:right="118" w:firstLine="0"/>
        <w:jc w:val="both"/>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4"/>
          <w:sz w:val="16"/>
          <w:shd w:fill="D2D2D2" w:color="auto" w:val="clear"/>
        </w:rPr>
        <w:t> </w:t>
      </w:r>
      <w:r>
        <w:rPr>
          <w:b/>
          <w:sz w:val="16"/>
          <w:shd w:fill="D2D2D2" w:color="auto" w:val="clear"/>
        </w:rPr>
        <w:t>1372,</w:t>
      </w:r>
      <w:r>
        <w:rPr>
          <w:b/>
          <w:spacing w:val="-2"/>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4"/>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diciembre</w:t>
      </w:r>
      <w:r>
        <w:rPr>
          <w:b/>
          <w:spacing w:val="-4"/>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9"/>
          <w:sz w:val="16"/>
          <w:shd w:fill="D2D2D2" w:color="auto" w:val="clear"/>
        </w:rPr>
        <w:t> </w:t>
      </w:r>
      <w:r>
        <w:rPr>
          <w:b/>
          <w:sz w:val="16"/>
          <w:shd w:fill="D2D2D2" w:color="auto" w:val="clear"/>
        </w:rPr>
        <w:t>publicado</w:t>
      </w:r>
      <w:r>
        <w:rPr>
          <w:b/>
          <w:spacing w:val="-4"/>
          <w:sz w:val="16"/>
          <w:shd w:fill="D2D2D2" w:color="auto" w:val="clear"/>
        </w:rPr>
        <w:t> </w:t>
      </w:r>
      <w:r>
        <w:rPr>
          <w:b/>
          <w:sz w:val="16"/>
          <w:shd w:fill="D2D2D2" w:color="auto" w:val="clear"/>
        </w:rPr>
        <w:t>en</w:t>
      </w:r>
      <w:r>
        <w:rPr>
          <w:b/>
          <w:spacing w:val="-3"/>
          <w:sz w:val="16"/>
          <w:shd w:fill="D2D2D2" w:color="auto" w:val="clear"/>
        </w:rPr>
        <w:t> </w:t>
      </w:r>
      <w:r>
        <w:rPr>
          <w:b/>
          <w:sz w:val="16"/>
          <w:shd w:fill="D2D2D2" w:color="auto" w:val="clear"/>
        </w:rPr>
        <w:t>el</w:t>
      </w:r>
      <w:r>
        <w:rPr>
          <w:b/>
          <w:spacing w:val="-3"/>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5"/>
          <w:sz w:val="16"/>
          <w:shd w:fill="D2D2D2" w:color="auto" w:val="clear"/>
        </w:rPr>
        <w:t> </w:t>
      </w:r>
      <w:r>
        <w:rPr>
          <w:b/>
          <w:sz w:val="16"/>
          <w:shd w:fill="D2D2D2" w:color="auto" w:val="clear"/>
        </w:rPr>
        <w:t>2016</w:t>
      </w:r>
      <w:r>
        <w:rPr>
          <w:b/>
          <w:sz w:val="16"/>
        </w:rPr>
        <w:t>)</w:t>
      </w:r>
    </w:p>
    <w:p>
      <w:pPr>
        <w:pStyle w:val="BodyText"/>
        <w:spacing w:before="5"/>
        <w:rPr>
          <w:b/>
          <w:sz w:val="21"/>
        </w:rPr>
      </w:pPr>
    </w:p>
    <w:p>
      <w:pPr>
        <w:pStyle w:val="Heading1"/>
        <w:ind w:left="876"/>
      </w:pPr>
      <w:r>
        <w:rPr/>
        <w:t>CAPÍTULO II</w:t>
      </w:r>
    </w:p>
    <w:p>
      <w:pPr>
        <w:spacing w:before="2"/>
        <w:ind w:left="2089" w:right="0" w:firstLine="0"/>
        <w:jc w:val="left"/>
        <w:rPr>
          <w:b/>
          <w:sz w:val="22"/>
        </w:rPr>
      </w:pPr>
      <w:r>
        <w:rPr>
          <w:b/>
          <w:sz w:val="22"/>
        </w:rPr>
        <w:t>DE LA SUSTRACCIÓN DE MENORES O INCAPACES</w:t>
      </w:r>
    </w:p>
    <w:p>
      <w:pPr>
        <w:pStyle w:val="BodyText"/>
        <w:spacing w:before="9"/>
        <w:rPr>
          <w:b/>
          <w:sz w:val="21"/>
        </w:rPr>
      </w:pPr>
    </w:p>
    <w:p>
      <w:pPr>
        <w:pStyle w:val="BodyText"/>
        <w:spacing w:line="242" w:lineRule="auto"/>
        <w:ind w:left="118" w:right="113"/>
      </w:pPr>
      <w:r>
        <w:rPr>
          <w:b/>
        </w:rPr>
        <w:t>ARTÍCULO 407.- </w:t>
      </w:r>
      <w:r>
        <w:rPr/>
        <w:t>Aquí sin causa justificada o sin orden de autoridad competente, sustraiga de</w:t>
      </w:r>
      <w:r>
        <w:rPr>
          <w:spacing w:val="-24"/>
        </w:rPr>
        <w:t> </w:t>
      </w:r>
      <w:r>
        <w:rPr/>
        <w:t>la custodia y guarda a una persona menor de 18 años de edad o incapaz, con fines distintos a    los</w:t>
      </w:r>
      <w:r>
        <w:rPr>
          <w:spacing w:val="-3"/>
        </w:rPr>
        <w:t> </w:t>
      </w:r>
      <w:r>
        <w:rPr/>
        <w:t>contemplados</w:t>
      </w:r>
      <w:r>
        <w:rPr>
          <w:spacing w:val="-3"/>
        </w:rPr>
        <w:t> </w:t>
      </w:r>
      <w:r>
        <w:rPr/>
        <w:t>en</w:t>
      </w:r>
      <w:r>
        <w:rPr>
          <w:spacing w:val="-3"/>
        </w:rPr>
        <w:t> </w:t>
      </w:r>
      <w:r>
        <w:rPr/>
        <w:t>los</w:t>
      </w:r>
      <w:r>
        <w:rPr>
          <w:spacing w:val="-7"/>
        </w:rPr>
        <w:t> </w:t>
      </w:r>
      <w:r>
        <w:rPr/>
        <w:t>artículos</w:t>
      </w:r>
      <w:r>
        <w:rPr>
          <w:spacing w:val="-3"/>
        </w:rPr>
        <w:t> </w:t>
      </w:r>
      <w:r>
        <w:rPr/>
        <w:t>348</w:t>
      </w:r>
      <w:r>
        <w:rPr>
          <w:spacing w:val="-3"/>
        </w:rPr>
        <w:t> </w:t>
      </w:r>
      <w:r>
        <w:rPr/>
        <w:t>y</w:t>
      </w:r>
      <w:r>
        <w:rPr>
          <w:spacing w:val="-4"/>
        </w:rPr>
        <w:t> </w:t>
      </w:r>
      <w:r>
        <w:rPr/>
        <w:t>348</w:t>
      </w:r>
      <w:r>
        <w:rPr>
          <w:spacing w:val="-3"/>
        </w:rPr>
        <w:t> </w:t>
      </w:r>
      <w:r>
        <w:rPr/>
        <w:t>BIS</w:t>
      </w:r>
      <w:r>
        <w:rPr>
          <w:spacing w:val="-6"/>
        </w:rPr>
        <w:t> </w:t>
      </w:r>
      <w:r>
        <w:rPr/>
        <w:t>F</w:t>
      </w:r>
      <w:r>
        <w:rPr>
          <w:spacing w:val="-3"/>
        </w:rPr>
        <w:t> </w:t>
      </w:r>
      <w:r>
        <w:rPr/>
        <w:t>del</w:t>
      </w:r>
      <w:r>
        <w:rPr>
          <w:spacing w:val="-3"/>
        </w:rPr>
        <w:t> </w:t>
      </w:r>
      <w:r>
        <w:rPr/>
        <w:t>presente</w:t>
      </w:r>
      <w:r>
        <w:rPr>
          <w:spacing w:val="-3"/>
        </w:rPr>
        <w:t> </w:t>
      </w:r>
      <w:r>
        <w:rPr/>
        <w:t>ordenamiento,</w:t>
      </w:r>
      <w:r>
        <w:rPr>
          <w:spacing w:val="-4"/>
        </w:rPr>
        <w:t> </w:t>
      </w:r>
      <w:r>
        <w:rPr/>
        <w:t>se</w:t>
      </w:r>
      <w:r>
        <w:rPr>
          <w:spacing w:val="-2"/>
        </w:rPr>
        <w:t> </w:t>
      </w:r>
      <w:r>
        <w:rPr/>
        <w:t>le</w:t>
      </w:r>
      <w:r>
        <w:rPr>
          <w:spacing w:val="-3"/>
        </w:rPr>
        <w:t> </w:t>
      </w:r>
      <w:r>
        <w:rPr/>
        <w:t>impondrá</w:t>
      </w:r>
      <w:r>
        <w:rPr>
          <w:spacing w:val="-5"/>
        </w:rPr>
        <w:t> </w:t>
      </w:r>
      <w:r>
        <w:rPr/>
        <w:t>de seis a doce años de prisión y multa de seiscientos a mil doscientos días de salario</w:t>
      </w:r>
      <w:r>
        <w:rPr>
          <w:spacing w:val="-22"/>
        </w:rPr>
        <w:t> </w:t>
      </w:r>
      <w:r>
        <w:rPr/>
        <w:t>mínimo.</w:t>
      </w:r>
    </w:p>
    <w:p>
      <w:pPr>
        <w:pStyle w:val="BodyText"/>
        <w:spacing w:before="1"/>
        <w:rPr>
          <w:sz w:val="21"/>
        </w:rPr>
      </w:pPr>
    </w:p>
    <w:p>
      <w:pPr>
        <w:pStyle w:val="BodyText"/>
        <w:spacing w:line="242" w:lineRule="auto" w:before="1"/>
        <w:ind w:left="118" w:right="112"/>
        <w:jc w:val="both"/>
      </w:pPr>
      <w:r>
        <w:rPr>
          <w:b/>
        </w:rPr>
        <w:t>ARTÍCULO 407 BIS.- </w:t>
      </w:r>
      <w:r>
        <w:rPr/>
        <w:t>Se impondrá de las tres cuartas partes de la mínima a las tres cuartas partes de la máxima de la pena del delito de sustracción de menores o incapaces previsto en el artículo anterior, a quien:</w:t>
      </w:r>
    </w:p>
    <w:p>
      <w:pPr>
        <w:pStyle w:val="BodyText"/>
        <w:spacing w:before="7"/>
        <w:rPr>
          <w:sz w:val="21"/>
        </w:rPr>
      </w:pPr>
    </w:p>
    <w:p>
      <w:pPr>
        <w:pStyle w:val="ListParagraph"/>
        <w:numPr>
          <w:ilvl w:val="0"/>
          <w:numId w:val="30"/>
        </w:numPr>
        <w:tabs>
          <w:tab w:pos="1198" w:val="left" w:leader="none"/>
          <w:tab w:pos="1199" w:val="left" w:leader="none"/>
        </w:tabs>
        <w:spacing w:line="252" w:lineRule="exact" w:before="0" w:after="0"/>
        <w:ind w:left="826" w:right="0" w:hanging="348"/>
        <w:jc w:val="left"/>
        <w:rPr>
          <w:sz w:val="22"/>
        </w:rPr>
      </w:pPr>
      <w:r>
        <w:rPr>
          <w:sz w:val="22"/>
        </w:rPr>
        <w:t>Ejerciendo la patria potestad, realice dicha conducta;</w:t>
      </w:r>
      <w:r>
        <w:rPr>
          <w:spacing w:val="-7"/>
          <w:sz w:val="22"/>
        </w:rPr>
        <w:t> </w:t>
      </w:r>
      <w:r>
        <w:rPr>
          <w:sz w:val="22"/>
        </w:rPr>
        <w:t>o</w:t>
      </w:r>
    </w:p>
    <w:p>
      <w:pPr>
        <w:pStyle w:val="ListParagraph"/>
        <w:numPr>
          <w:ilvl w:val="0"/>
          <w:numId w:val="30"/>
        </w:numPr>
        <w:tabs>
          <w:tab w:pos="827" w:val="left" w:leader="none"/>
        </w:tabs>
        <w:spacing w:line="240" w:lineRule="auto" w:before="0" w:after="0"/>
        <w:ind w:left="826" w:right="113" w:hanging="348"/>
        <w:jc w:val="left"/>
        <w:rPr>
          <w:sz w:val="22"/>
        </w:rPr>
      </w:pPr>
      <w:r>
        <w:rPr>
          <w:sz w:val="22"/>
        </w:rPr>
        <w:t>Por</w:t>
      </w:r>
      <w:r>
        <w:rPr>
          <w:spacing w:val="-13"/>
          <w:sz w:val="22"/>
        </w:rPr>
        <w:t> </w:t>
      </w:r>
      <w:r>
        <w:rPr>
          <w:sz w:val="22"/>
        </w:rPr>
        <w:t>instrucciones</w:t>
      </w:r>
      <w:r>
        <w:rPr>
          <w:spacing w:val="-15"/>
          <w:sz w:val="22"/>
        </w:rPr>
        <w:t> </w:t>
      </w:r>
      <w:r>
        <w:rPr>
          <w:sz w:val="22"/>
        </w:rPr>
        <w:t>de</w:t>
      </w:r>
      <w:r>
        <w:rPr>
          <w:spacing w:val="-18"/>
          <w:sz w:val="22"/>
        </w:rPr>
        <w:t> </w:t>
      </w:r>
      <w:r>
        <w:rPr>
          <w:sz w:val="22"/>
        </w:rPr>
        <w:t>quien</w:t>
      </w:r>
      <w:r>
        <w:rPr>
          <w:spacing w:val="-13"/>
          <w:sz w:val="22"/>
        </w:rPr>
        <w:t> </w:t>
      </w:r>
      <w:r>
        <w:rPr>
          <w:sz w:val="22"/>
        </w:rPr>
        <w:t>ejerciendo</w:t>
      </w:r>
      <w:r>
        <w:rPr>
          <w:spacing w:val="-15"/>
          <w:sz w:val="22"/>
        </w:rPr>
        <w:t> </w:t>
      </w:r>
      <w:r>
        <w:rPr>
          <w:sz w:val="22"/>
        </w:rPr>
        <w:t>la</w:t>
      </w:r>
      <w:r>
        <w:rPr>
          <w:spacing w:val="-12"/>
          <w:sz w:val="22"/>
        </w:rPr>
        <w:t> </w:t>
      </w:r>
      <w:r>
        <w:rPr>
          <w:sz w:val="22"/>
        </w:rPr>
        <w:t>patria</w:t>
      </w:r>
      <w:r>
        <w:rPr>
          <w:spacing w:val="-12"/>
          <w:sz w:val="22"/>
        </w:rPr>
        <w:t> </w:t>
      </w:r>
      <w:r>
        <w:rPr>
          <w:sz w:val="22"/>
        </w:rPr>
        <w:t>potestad</w:t>
      </w:r>
      <w:r>
        <w:rPr>
          <w:spacing w:val="-16"/>
          <w:sz w:val="22"/>
        </w:rPr>
        <w:t> </w:t>
      </w:r>
      <w:r>
        <w:rPr>
          <w:sz w:val="22"/>
        </w:rPr>
        <w:t>o</w:t>
      </w:r>
      <w:r>
        <w:rPr>
          <w:spacing w:val="-15"/>
          <w:sz w:val="22"/>
        </w:rPr>
        <w:t> </w:t>
      </w:r>
      <w:r>
        <w:rPr>
          <w:sz w:val="22"/>
        </w:rPr>
        <w:t>por</w:t>
      </w:r>
      <w:r>
        <w:rPr>
          <w:spacing w:val="-11"/>
          <w:sz w:val="22"/>
        </w:rPr>
        <w:t> </w:t>
      </w:r>
      <w:r>
        <w:rPr>
          <w:sz w:val="22"/>
        </w:rPr>
        <w:t>pariente</w:t>
      </w:r>
      <w:r>
        <w:rPr>
          <w:spacing w:val="-15"/>
          <w:sz w:val="22"/>
        </w:rPr>
        <w:t> </w:t>
      </w:r>
      <w:r>
        <w:rPr>
          <w:sz w:val="22"/>
        </w:rPr>
        <w:t>del</w:t>
      </w:r>
      <w:r>
        <w:rPr>
          <w:spacing w:val="-17"/>
          <w:sz w:val="22"/>
        </w:rPr>
        <w:t> </w:t>
      </w:r>
      <w:r>
        <w:rPr>
          <w:sz w:val="22"/>
        </w:rPr>
        <w:t>menor</w:t>
      </w:r>
      <w:r>
        <w:rPr>
          <w:spacing w:val="-14"/>
          <w:sz w:val="22"/>
        </w:rPr>
        <w:t> </w:t>
      </w:r>
      <w:r>
        <w:rPr>
          <w:sz w:val="22"/>
        </w:rPr>
        <w:t>o</w:t>
      </w:r>
      <w:r>
        <w:rPr>
          <w:spacing w:val="-15"/>
          <w:sz w:val="22"/>
        </w:rPr>
        <w:t> </w:t>
      </w:r>
      <w:r>
        <w:rPr>
          <w:sz w:val="22"/>
        </w:rPr>
        <w:t>incapaz sin limitación de grado lo lleve a</w:t>
      </w:r>
      <w:r>
        <w:rPr>
          <w:spacing w:val="-5"/>
          <w:sz w:val="22"/>
        </w:rPr>
        <w:t> </w:t>
      </w:r>
      <w:r>
        <w:rPr>
          <w:sz w:val="22"/>
        </w:rPr>
        <w:t>cabo.</w:t>
      </w:r>
    </w:p>
    <w:p>
      <w:pPr>
        <w:pStyle w:val="BodyText"/>
        <w:rPr>
          <w:sz w:val="24"/>
        </w:rPr>
      </w:pPr>
    </w:p>
    <w:p>
      <w:pPr>
        <w:pStyle w:val="BodyText"/>
        <w:spacing w:before="9"/>
        <w:rPr>
          <w:sz w:val="19"/>
        </w:rPr>
      </w:pPr>
    </w:p>
    <w:p>
      <w:pPr>
        <w:pStyle w:val="BodyText"/>
        <w:spacing w:line="242" w:lineRule="auto" w:before="1"/>
        <w:ind w:left="118" w:right="117"/>
        <w:jc w:val="both"/>
      </w:pPr>
      <w:r>
        <w:rPr>
          <w:b/>
        </w:rPr>
        <w:t>ARTÍCULO 408.- </w:t>
      </w:r>
      <w:r>
        <w:rPr/>
        <w:t>Si el sujeto activo a que se refiere el artículo anterior, devuelve espontáneamente al menos cuál incapaz dentro de los siete días siguientes a la comisión del delito, se le impondrá una tercera parte de las sanciones antes señaladas.</w:t>
      </w:r>
    </w:p>
    <w:p>
      <w:pPr>
        <w:pStyle w:val="BodyText"/>
        <w:spacing w:before="4"/>
        <w:rPr>
          <w:sz w:val="21"/>
        </w:rPr>
      </w:pPr>
    </w:p>
    <w:p>
      <w:pPr>
        <w:pStyle w:val="BodyText"/>
        <w:ind w:left="118" w:right="115"/>
        <w:jc w:val="both"/>
      </w:pPr>
      <w:r>
        <w:rPr>
          <w:b/>
        </w:rPr>
        <w:t>ARTÍCULO</w:t>
      </w:r>
      <w:r>
        <w:rPr>
          <w:b/>
          <w:spacing w:val="-7"/>
        </w:rPr>
        <w:t> </w:t>
      </w:r>
      <w:r>
        <w:rPr>
          <w:b/>
        </w:rPr>
        <w:t>409.-</w:t>
      </w:r>
      <w:r>
        <w:rPr>
          <w:b/>
          <w:spacing w:val="-7"/>
        </w:rPr>
        <w:t> </w:t>
      </w:r>
      <w:r>
        <w:rPr/>
        <w:t>Si</w:t>
      </w:r>
      <w:r>
        <w:rPr>
          <w:spacing w:val="-9"/>
        </w:rPr>
        <w:t> </w:t>
      </w:r>
      <w:r>
        <w:rPr/>
        <w:t>al</w:t>
      </w:r>
      <w:r>
        <w:rPr>
          <w:spacing w:val="-9"/>
        </w:rPr>
        <w:t> </w:t>
      </w:r>
      <w:r>
        <w:rPr/>
        <w:t>encontrarse</w:t>
      </w:r>
      <w:r>
        <w:rPr>
          <w:spacing w:val="-7"/>
        </w:rPr>
        <w:t> </w:t>
      </w:r>
      <w:r>
        <w:rPr/>
        <w:t>en</w:t>
      </w:r>
      <w:r>
        <w:rPr>
          <w:spacing w:val="-8"/>
        </w:rPr>
        <w:t> </w:t>
      </w:r>
      <w:r>
        <w:rPr/>
        <w:t>proceso</w:t>
      </w:r>
      <w:r>
        <w:rPr>
          <w:spacing w:val="-8"/>
        </w:rPr>
        <w:t> </w:t>
      </w:r>
      <w:r>
        <w:rPr/>
        <w:t>de</w:t>
      </w:r>
      <w:r>
        <w:rPr>
          <w:spacing w:val="-8"/>
        </w:rPr>
        <w:t> </w:t>
      </w:r>
      <w:r>
        <w:rPr/>
        <w:t>divorcio</w:t>
      </w:r>
      <w:r>
        <w:rPr>
          <w:spacing w:val="-8"/>
        </w:rPr>
        <w:t> </w:t>
      </w:r>
      <w:r>
        <w:rPr/>
        <w:t>o</w:t>
      </w:r>
      <w:r>
        <w:rPr>
          <w:spacing w:val="-7"/>
        </w:rPr>
        <w:t> </w:t>
      </w:r>
      <w:r>
        <w:rPr/>
        <w:t>disuelto</w:t>
      </w:r>
      <w:r>
        <w:rPr>
          <w:spacing w:val="-8"/>
        </w:rPr>
        <w:t> </w:t>
      </w:r>
      <w:r>
        <w:rPr/>
        <w:t>el</w:t>
      </w:r>
      <w:r>
        <w:rPr>
          <w:spacing w:val="-9"/>
        </w:rPr>
        <w:t> </w:t>
      </w:r>
      <w:r>
        <w:rPr/>
        <w:t>matrimonio,</w:t>
      </w:r>
      <w:r>
        <w:rPr>
          <w:spacing w:val="-9"/>
        </w:rPr>
        <w:t> </w:t>
      </w:r>
      <w:r>
        <w:rPr/>
        <w:t>alguno</w:t>
      </w:r>
      <w:r>
        <w:rPr>
          <w:spacing w:val="-10"/>
        </w:rPr>
        <w:t> </w:t>
      </w:r>
      <w:r>
        <w:rPr/>
        <w:t>de</w:t>
      </w:r>
      <w:r>
        <w:rPr>
          <w:spacing w:val="-7"/>
        </w:rPr>
        <w:t> </w:t>
      </w:r>
      <w:r>
        <w:rPr/>
        <w:t>los progenitores salga fuera del estado o del país, trasladando consigo a los menores hijos o incapaces, sin contar con la autorización expresa de la otra parte o sin orden de autoridad competente, se le impondrá de tres a cinco años de prisión y multa de trescientos a quinientos cincuenta días de salario</w:t>
      </w:r>
      <w:r>
        <w:rPr>
          <w:spacing w:val="-4"/>
        </w:rPr>
        <w:t> </w:t>
      </w:r>
      <w:r>
        <w:rPr/>
        <w:t>mínimo.</w:t>
      </w:r>
    </w:p>
    <w:p>
      <w:pPr>
        <w:pStyle w:val="BodyText"/>
      </w:pPr>
    </w:p>
    <w:p>
      <w:pPr>
        <w:pStyle w:val="BodyText"/>
        <w:ind w:left="118" w:right="116"/>
        <w:jc w:val="both"/>
      </w:pPr>
      <w:r>
        <w:rPr>
          <w:b/>
        </w:rPr>
        <w:t>ARTÍCULO 410.- </w:t>
      </w:r>
      <w:r>
        <w:rPr/>
        <w:t>Al progenitor que cambie su domicilio señalado para la guarda y custodia de los menores hijos, fuera del estado o del país, argumentando cualquier causa, sin que exista consentimiento expreso y por escrito de la otra parte o por orden de autoridad competente, se le impondrá de tres a cinco años de prisión y multa de trescientos a quinientos cincuenta días de salario mínimo.</w:t>
      </w:r>
    </w:p>
    <w:p>
      <w:pPr>
        <w:pStyle w:val="BodyText"/>
        <w:spacing w:before="1"/>
      </w:pPr>
    </w:p>
    <w:p>
      <w:pPr>
        <w:pStyle w:val="Heading1"/>
        <w:spacing w:line="252" w:lineRule="exact"/>
      </w:pPr>
      <w:r>
        <w:rPr/>
        <w:t>CAPÍTULO III</w:t>
      </w:r>
    </w:p>
    <w:p>
      <w:pPr>
        <w:spacing w:line="252" w:lineRule="exact" w:before="0"/>
        <w:ind w:left="878" w:right="874" w:firstLine="0"/>
        <w:jc w:val="center"/>
        <w:rPr>
          <w:b/>
          <w:sz w:val="22"/>
        </w:rPr>
      </w:pPr>
      <w:r>
        <w:rPr>
          <w:b/>
          <w:sz w:val="22"/>
        </w:rPr>
        <w:t>Feminicidio</w:t>
      </w:r>
    </w:p>
    <w:p>
      <w:pPr>
        <w:spacing w:after="0" w:line="252" w:lineRule="exact"/>
        <w:jc w:val="center"/>
        <w:rPr>
          <w:sz w:val="22"/>
        </w:rPr>
        <w:sectPr>
          <w:pgSz w:w="12250" w:h="15850"/>
          <w:pgMar w:header="552" w:footer="979" w:top="2260" w:bottom="1160" w:left="1300" w:right="1300"/>
        </w:sectPr>
      </w:pPr>
    </w:p>
    <w:p>
      <w:pPr>
        <w:pStyle w:val="BodyText"/>
        <w:spacing w:before="10"/>
        <w:rPr>
          <w:b/>
          <w:sz w:val="13"/>
        </w:rPr>
      </w:pPr>
    </w:p>
    <w:p>
      <w:pPr>
        <w:pStyle w:val="BodyText"/>
        <w:spacing w:line="244" w:lineRule="auto" w:before="94"/>
        <w:ind w:left="118" w:right="49"/>
      </w:pPr>
      <w:r>
        <w:rPr>
          <w:b/>
        </w:rPr>
        <w:t>ARTÍCULO 411.- </w:t>
      </w:r>
      <w:r>
        <w:rPr/>
        <w:t>Comete el delito de feminicidio quien prive de la vida a una mujer por razones de género.</w:t>
      </w:r>
    </w:p>
    <w:p>
      <w:pPr>
        <w:pStyle w:val="BodyText"/>
        <w:spacing w:before="3"/>
        <w:rPr>
          <w:sz w:val="21"/>
        </w:rPr>
      </w:pPr>
    </w:p>
    <w:p>
      <w:pPr>
        <w:pStyle w:val="BodyText"/>
        <w:spacing w:line="480" w:lineRule="auto"/>
        <w:ind w:left="118" w:right="310"/>
      </w:pPr>
      <w:r>
        <w:rPr/>
        <w:t>Se entiende por razones de género cuando ocurra cualquiera de las siguientes circunstancias: I.- La víctima presente signos de violencia sexual de cualquier tipo;</w:t>
      </w:r>
    </w:p>
    <w:p>
      <w:pPr>
        <w:spacing w:line="240" w:lineRule="auto" w:before="1"/>
        <w:ind w:left="118" w:right="35" w:firstLine="0"/>
        <w:jc w:val="left"/>
        <w:rPr>
          <w:b/>
          <w:sz w:val="18"/>
        </w:rPr>
      </w:pPr>
      <w:r>
        <w:rPr/>
        <w:pict>
          <v:rect style="position:absolute;margin-left:70.944pt;margin-top:25.493851pt;width:470.35pt;height:10.344pt;mso-position-horizontal-relative:page;mso-position-vertical-relative:paragraph;z-index:-113104" filled="true" fillcolor="#d2d2d2" stroked="false">
            <v:fill type="solid"/>
            <w10:wrap type="none"/>
          </v:rect>
        </w:pict>
      </w:r>
      <w:r>
        <w:rPr>
          <w:sz w:val="22"/>
        </w:rPr>
        <w:t>II.- A la víctima se le hayan infligido heridas, escoriaciones, contusiones, fracturas, dislocaciones, quemaduras o mutilaciones o signos de asfixia, previos o posteriores a la privación de la vida; </w:t>
      </w:r>
      <w:r>
        <w:rPr>
          <w:b/>
          <w:sz w:val="18"/>
        </w:rPr>
        <w:t>(Fracción reformada mediante decreto número 1470, aprobado por la LXIII Legislatura el 15 de abril del 2018 y </w:t>
      </w:r>
      <w:r>
        <w:rPr>
          <w:b/>
          <w:sz w:val="18"/>
          <w:shd w:fill="D2D2D2" w:color="auto" w:val="clear"/>
        </w:rPr>
        <w:t>publicado en el Periódico Oficial Número 24 Segunda Sección del 16 de junio del 2018)</w:t>
      </w:r>
    </w:p>
    <w:p>
      <w:pPr>
        <w:spacing w:line="242" w:lineRule="auto" w:before="0"/>
        <w:ind w:left="118" w:right="49" w:firstLine="0"/>
        <w:jc w:val="left"/>
        <w:rPr>
          <w:b/>
          <w:sz w:val="18"/>
        </w:rPr>
      </w:pPr>
      <w:r>
        <w:rPr/>
        <w:pict>
          <v:rect style="position:absolute;margin-left:70.944pt;margin-top:.281924pt;width:470.35pt;height:10.44pt;mso-position-horizontal-relative:page;mso-position-vertical-relative:paragraph;z-index:-113080" filled="true" fillcolor="#d2d2d2" stroked="false">
            <v:fill type="solid"/>
            <w10:wrap type="none"/>
          </v:rect>
        </w:pict>
      </w:r>
      <w:r>
        <w:rPr>
          <w:b/>
          <w:sz w:val="18"/>
        </w:rPr>
        <w:t>(Fracción reformada mediante decreto número 1626, aprobado por la LXIII Legislatura el 25 de septiembre del </w:t>
      </w:r>
      <w:r>
        <w:rPr>
          <w:b/>
          <w:sz w:val="18"/>
          <w:shd w:fill="D2D2D2" w:color="auto" w:val="clear"/>
        </w:rPr>
        <w:t>2018 y publicado en el Periódico Oficial Número 45 Novena Sección del 10 de noviembre del 2018)</w:t>
      </w:r>
    </w:p>
    <w:p>
      <w:pPr>
        <w:pStyle w:val="BodyText"/>
        <w:spacing w:before="8"/>
        <w:rPr>
          <w:b/>
          <w:sz w:val="21"/>
        </w:rPr>
      </w:pPr>
    </w:p>
    <w:p>
      <w:pPr>
        <w:pStyle w:val="BodyText"/>
        <w:ind w:left="118" w:right="116"/>
        <w:jc w:val="both"/>
      </w:pPr>
      <w:r>
        <w:rPr/>
        <w:t>III.-</w:t>
      </w:r>
      <w:r>
        <w:rPr>
          <w:spacing w:val="-3"/>
        </w:rPr>
        <w:t> </w:t>
      </w:r>
      <w:r>
        <w:rPr/>
        <w:t>Existan</w:t>
      </w:r>
      <w:r>
        <w:rPr>
          <w:spacing w:val="-3"/>
        </w:rPr>
        <w:t> </w:t>
      </w:r>
      <w:r>
        <w:rPr/>
        <w:t>datos,</w:t>
      </w:r>
      <w:r>
        <w:rPr>
          <w:spacing w:val="-3"/>
        </w:rPr>
        <w:t> </w:t>
      </w:r>
      <w:r>
        <w:rPr/>
        <w:t>información</w:t>
      </w:r>
      <w:r>
        <w:rPr>
          <w:spacing w:val="-3"/>
        </w:rPr>
        <w:t> </w:t>
      </w:r>
      <w:r>
        <w:rPr/>
        <w:t>que</w:t>
      </w:r>
      <w:r>
        <w:rPr>
          <w:spacing w:val="-6"/>
        </w:rPr>
        <w:t> </w:t>
      </w:r>
      <w:r>
        <w:rPr/>
        <w:t>refiera</w:t>
      </w:r>
      <w:r>
        <w:rPr>
          <w:spacing w:val="-6"/>
        </w:rPr>
        <w:t> </w:t>
      </w:r>
      <w:r>
        <w:rPr/>
        <w:t>algún</w:t>
      </w:r>
      <w:r>
        <w:rPr>
          <w:spacing w:val="-6"/>
        </w:rPr>
        <w:t> </w:t>
      </w:r>
      <w:r>
        <w:rPr/>
        <w:t>tipo</w:t>
      </w:r>
      <w:r>
        <w:rPr>
          <w:spacing w:val="-3"/>
        </w:rPr>
        <w:t> </w:t>
      </w:r>
      <w:r>
        <w:rPr/>
        <w:t>de</w:t>
      </w:r>
      <w:r>
        <w:rPr>
          <w:spacing w:val="-4"/>
        </w:rPr>
        <w:t> </w:t>
      </w:r>
      <w:r>
        <w:rPr/>
        <w:t>violencia,</w:t>
      </w:r>
      <w:r>
        <w:rPr>
          <w:spacing w:val="-2"/>
        </w:rPr>
        <w:t> </w:t>
      </w:r>
      <w:r>
        <w:rPr/>
        <w:t>en</w:t>
      </w:r>
      <w:r>
        <w:rPr>
          <w:spacing w:val="-4"/>
        </w:rPr>
        <w:t> </w:t>
      </w:r>
      <w:r>
        <w:rPr/>
        <w:t>cualquier</w:t>
      </w:r>
      <w:r>
        <w:rPr>
          <w:spacing w:val="-2"/>
        </w:rPr>
        <w:t> </w:t>
      </w:r>
      <w:r>
        <w:rPr/>
        <w:t>ámbito</w:t>
      </w:r>
      <w:r>
        <w:rPr>
          <w:spacing w:val="-3"/>
        </w:rPr>
        <w:t> </w:t>
      </w:r>
      <w:r>
        <w:rPr/>
        <w:t>previo</w:t>
      </w:r>
      <w:r>
        <w:rPr>
          <w:spacing w:val="-4"/>
        </w:rPr>
        <w:t> </w:t>
      </w:r>
      <w:r>
        <w:rPr/>
        <w:t>a</w:t>
      </w:r>
      <w:r>
        <w:rPr>
          <w:spacing w:val="-3"/>
        </w:rPr>
        <w:t> </w:t>
      </w:r>
      <w:r>
        <w:rPr/>
        <w:t>la comisión del delito o amenazas, acoso y maltrato del sujeto activo en contra de la víctima, aun cuando no haya denuncia, querella o cualquier otro tipo de</w:t>
      </w:r>
      <w:r>
        <w:rPr>
          <w:spacing w:val="-6"/>
        </w:rPr>
        <w:t> </w:t>
      </w:r>
      <w:r>
        <w:rPr/>
        <w:t>registro;</w:t>
      </w:r>
    </w:p>
    <w:p>
      <w:pPr>
        <w:spacing w:before="0"/>
        <w:ind w:left="118" w:right="49" w:firstLine="0"/>
        <w:jc w:val="left"/>
        <w:rPr>
          <w:b/>
          <w:sz w:val="18"/>
        </w:rPr>
      </w:pPr>
      <w:r>
        <w:rPr/>
        <w:pict>
          <v:rect style="position:absolute;margin-left:70.944pt;margin-top:.281899pt;width:470.35pt;height:10.32pt;mso-position-horizontal-relative:page;mso-position-vertical-relative:paragraph;z-index:-113056" filled="true" fillcolor="#d2d2d2" stroked="false">
            <v:fill type="solid"/>
            <w10:wrap type="none"/>
          </v:rect>
        </w:pict>
      </w:r>
      <w:r>
        <w:rPr>
          <w:b/>
          <w:sz w:val="18"/>
        </w:rPr>
        <w:t>(Fracción reformada mediante decreto número 1470, aprobado por la LXIII Legislatura el 15 de abril del 2018 y </w:t>
      </w:r>
      <w:r>
        <w:rPr>
          <w:b/>
          <w:sz w:val="18"/>
          <w:shd w:fill="D2D2D2" w:color="auto" w:val="clear"/>
        </w:rPr>
        <w:t>publicado en el Periódico Oficial Número 24 Segunda Sección del 16 de junio del 2018)</w:t>
      </w:r>
    </w:p>
    <w:p>
      <w:pPr>
        <w:spacing w:before="0"/>
        <w:ind w:left="118" w:right="49" w:firstLine="0"/>
        <w:jc w:val="left"/>
        <w:rPr>
          <w:b/>
          <w:sz w:val="18"/>
        </w:rPr>
      </w:pPr>
      <w:r>
        <w:rPr/>
        <w:pict>
          <v:rect style="position:absolute;margin-left:70.944pt;margin-top:.281885pt;width:470.35pt;height:10.32pt;mso-position-horizontal-relative:page;mso-position-vertical-relative:paragraph;z-index:-113032" filled="true" fillcolor="#d2d2d2" stroked="false">
            <v:fill type="solid"/>
            <w10:wrap type="none"/>
          </v:rect>
        </w:pict>
      </w:r>
      <w:r>
        <w:rPr>
          <w:b/>
          <w:sz w:val="18"/>
        </w:rPr>
        <w:t>(Fracción reformada mediante decreto número 1626, aprobado por la LXIII Legislatura el 25 de septiembre del </w:t>
      </w:r>
      <w:r>
        <w:rPr>
          <w:b/>
          <w:sz w:val="18"/>
          <w:shd w:fill="D2D2D2" w:color="auto" w:val="clear"/>
        </w:rPr>
        <w:t>2018 y publicado en el Periódico Oficial Número 45 Novena Sección del 10 de noviembre del 2018)</w:t>
      </w:r>
    </w:p>
    <w:p>
      <w:pPr>
        <w:pStyle w:val="BodyText"/>
        <w:spacing w:before="1"/>
        <w:rPr>
          <w:b/>
        </w:rPr>
      </w:pPr>
    </w:p>
    <w:p>
      <w:pPr>
        <w:pStyle w:val="BodyText"/>
        <w:ind w:left="118" w:right="49"/>
      </w:pPr>
      <w:r>
        <w:rPr/>
        <w:t>IV.- El cuerpo, cadáver o restos de la víctima hayan sido enterrados, ocultados, incinerados o sometidos a cualquier sustancia que lo desintegre;</w:t>
      </w:r>
    </w:p>
    <w:p>
      <w:pPr>
        <w:spacing w:line="240" w:lineRule="auto" w:before="0"/>
        <w:ind w:left="118" w:right="49" w:firstLine="0"/>
        <w:jc w:val="left"/>
        <w:rPr>
          <w:b/>
          <w:sz w:val="18"/>
        </w:rPr>
      </w:pPr>
      <w:r>
        <w:rPr/>
        <w:pict>
          <v:rect style="position:absolute;margin-left:70.944pt;margin-top:.281903pt;width:470.35pt;height:10.32pt;mso-position-horizontal-relative:page;mso-position-vertical-relative:paragraph;z-index:-113008" filled="true" fillcolor="#d2d2d2" stroked="false">
            <v:fill type="solid"/>
            <w10:wrap type="none"/>
          </v:rect>
        </w:pict>
      </w:r>
      <w:r>
        <w:rPr>
          <w:b/>
          <w:sz w:val="18"/>
        </w:rPr>
        <w:t>(Fracción reformada mediante decreto número 1626, aprobado por la LXIII Legislatura el 25 de septiembre del </w:t>
      </w:r>
      <w:r>
        <w:rPr>
          <w:b/>
          <w:sz w:val="18"/>
          <w:shd w:fill="D2D2D2" w:color="auto" w:val="clear"/>
        </w:rPr>
        <w:t>2018 y publicado en el Periódico Oficial Número 45 Novena Sección del 10 de noviembre del 2018)</w:t>
      </w:r>
    </w:p>
    <w:p>
      <w:pPr>
        <w:pStyle w:val="BodyText"/>
        <w:spacing w:before="3"/>
        <w:rPr>
          <w:b/>
        </w:rPr>
      </w:pPr>
    </w:p>
    <w:p>
      <w:pPr>
        <w:spacing w:line="237" w:lineRule="auto" w:before="0"/>
        <w:ind w:left="118" w:right="109" w:firstLine="0"/>
        <w:jc w:val="both"/>
        <w:rPr>
          <w:b/>
          <w:sz w:val="18"/>
        </w:rPr>
      </w:pPr>
      <w:r>
        <w:rPr/>
        <w:pict>
          <v:rect style="position:absolute;margin-left:70.944pt;margin-top:25.214706pt;width:470.35pt;height:10.44pt;mso-position-horizontal-relative:page;mso-position-vertical-relative:paragraph;z-index:-112984" filled="true" fillcolor="#d2d2d2" stroked="false">
            <v:fill type="solid"/>
            <w10:wrap type="none"/>
          </v:rect>
        </w:pict>
      </w:r>
      <w:r>
        <w:rPr>
          <w:sz w:val="22"/>
        </w:rPr>
        <w:t>V.-</w:t>
      </w:r>
      <w:r>
        <w:rPr>
          <w:spacing w:val="-4"/>
          <w:sz w:val="22"/>
        </w:rPr>
        <w:t> </w:t>
      </w:r>
      <w:r>
        <w:rPr>
          <w:sz w:val="22"/>
        </w:rPr>
        <w:t>El</w:t>
      </w:r>
      <w:r>
        <w:rPr>
          <w:spacing w:val="-4"/>
          <w:sz w:val="22"/>
        </w:rPr>
        <w:t> </w:t>
      </w:r>
      <w:r>
        <w:rPr>
          <w:sz w:val="22"/>
        </w:rPr>
        <w:t>cuerpo,</w:t>
      </w:r>
      <w:r>
        <w:rPr>
          <w:spacing w:val="-6"/>
          <w:sz w:val="22"/>
        </w:rPr>
        <w:t> </w:t>
      </w:r>
      <w:r>
        <w:rPr>
          <w:sz w:val="22"/>
        </w:rPr>
        <w:t>cadáver</w:t>
      </w:r>
      <w:r>
        <w:rPr>
          <w:spacing w:val="-2"/>
          <w:sz w:val="22"/>
        </w:rPr>
        <w:t> </w:t>
      </w:r>
      <w:r>
        <w:rPr>
          <w:sz w:val="22"/>
        </w:rPr>
        <w:t>o</w:t>
      </w:r>
      <w:r>
        <w:rPr>
          <w:spacing w:val="-8"/>
          <w:sz w:val="22"/>
        </w:rPr>
        <w:t> </w:t>
      </w:r>
      <w:r>
        <w:rPr>
          <w:sz w:val="22"/>
        </w:rPr>
        <w:t>restos</w:t>
      </w:r>
      <w:r>
        <w:rPr>
          <w:spacing w:val="-4"/>
          <w:sz w:val="22"/>
        </w:rPr>
        <w:t> </w:t>
      </w:r>
      <w:r>
        <w:rPr>
          <w:sz w:val="22"/>
        </w:rPr>
        <w:t>de</w:t>
      </w:r>
      <w:r>
        <w:rPr>
          <w:spacing w:val="-6"/>
          <w:sz w:val="22"/>
        </w:rPr>
        <w:t> </w:t>
      </w:r>
      <w:r>
        <w:rPr>
          <w:sz w:val="22"/>
        </w:rPr>
        <w:t>la</w:t>
      </w:r>
      <w:r>
        <w:rPr>
          <w:spacing w:val="-5"/>
          <w:sz w:val="22"/>
        </w:rPr>
        <w:t> </w:t>
      </w:r>
      <w:r>
        <w:rPr>
          <w:sz w:val="22"/>
        </w:rPr>
        <w:t>víctima</w:t>
      </w:r>
      <w:r>
        <w:rPr>
          <w:spacing w:val="-3"/>
          <w:sz w:val="22"/>
        </w:rPr>
        <w:t> </w:t>
      </w:r>
      <w:r>
        <w:rPr>
          <w:sz w:val="22"/>
        </w:rPr>
        <w:t>hayan</w:t>
      </w:r>
      <w:r>
        <w:rPr>
          <w:spacing w:val="-2"/>
          <w:sz w:val="22"/>
        </w:rPr>
        <w:t> </w:t>
      </w:r>
      <w:r>
        <w:rPr>
          <w:sz w:val="22"/>
        </w:rPr>
        <w:t>sido</w:t>
      </w:r>
      <w:r>
        <w:rPr>
          <w:spacing w:val="-6"/>
          <w:sz w:val="22"/>
        </w:rPr>
        <w:t> </w:t>
      </w:r>
      <w:r>
        <w:rPr>
          <w:sz w:val="22"/>
        </w:rPr>
        <w:t>expuestos,</w:t>
      </w:r>
      <w:r>
        <w:rPr>
          <w:spacing w:val="-4"/>
          <w:sz w:val="22"/>
        </w:rPr>
        <w:t> </w:t>
      </w:r>
      <w:r>
        <w:rPr>
          <w:sz w:val="22"/>
        </w:rPr>
        <w:t>abandonados,</w:t>
      </w:r>
      <w:r>
        <w:rPr>
          <w:spacing w:val="-4"/>
          <w:sz w:val="22"/>
        </w:rPr>
        <w:t> </w:t>
      </w:r>
      <w:r>
        <w:rPr>
          <w:sz w:val="22"/>
        </w:rPr>
        <w:t>depositados</w:t>
      </w:r>
      <w:r>
        <w:rPr>
          <w:spacing w:val="-8"/>
          <w:sz w:val="22"/>
        </w:rPr>
        <w:t> </w:t>
      </w:r>
      <w:r>
        <w:rPr>
          <w:sz w:val="22"/>
        </w:rPr>
        <w:t>o arrojados</w:t>
      </w:r>
      <w:r>
        <w:rPr>
          <w:spacing w:val="-15"/>
          <w:sz w:val="22"/>
        </w:rPr>
        <w:t> </w:t>
      </w:r>
      <w:r>
        <w:rPr>
          <w:sz w:val="22"/>
        </w:rPr>
        <w:t>en</w:t>
      </w:r>
      <w:r>
        <w:rPr>
          <w:spacing w:val="-18"/>
          <w:sz w:val="22"/>
        </w:rPr>
        <w:t> </w:t>
      </w:r>
      <w:r>
        <w:rPr>
          <w:sz w:val="22"/>
        </w:rPr>
        <w:t>bienes</w:t>
      </w:r>
      <w:r>
        <w:rPr>
          <w:spacing w:val="-17"/>
          <w:sz w:val="22"/>
        </w:rPr>
        <w:t> </w:t>
      </w:r>
      <w:r>
        <w:rPr>
          <w:sz w:val="22"/>
        </w:rPr>
        <w:t>del</w:t>
      </w:r>
      <w:r>
        <w:rPr>
          <w:spacing w:val="-16"/>
          <w:sz w:val="22"/>
        </w:rPr>
        <w:t> </w:t>
      </w:r>
      <w:r>
        <w:rPr>
          <w:sz w:val="22"/>
        </w:rPr>
        <w:t>dominio</w:t>
      </w:r>
      <w:r>
        <w:rPr>
          <w:spacing w:val="-14"/>
          <w:sz w:val="22"/>
        </w:rPr>
        <w:t> </w:t>
      </w:r>
      <w:r>
        <w:rPr>
          <w:sz w:val="22"/>
        </w:rPr>
        <w:t>público</w:t>
      </w:r>
      <w:r>
        <w:rPr>
          <w:spacing w:val="-15"/>
          <w:sz w:val="22"/>
        </w:rPr>
        <w:t> </w:t>
      </w:r>
      <w:r>
        <w:rPr>
          <w:sz w:val="22"/>
        </w:rPr>
        <w:t>o</w:t>
      </w:r>
      <w:r>
        <w:rPr>
          <w:spacing w:val="-15"/>
          <w:sz w:val="22"/>
        </w:rPr>
        <w:t> </w:t>
      </w:r>
      <w:r>
        <w:rPr>
          <w:sz w:val="22"/>
        </w:rPr>
        <w:t>de</w:t>
      </w:r>
      <w:r>
        <w:rPr>
          <w:spacing w:val="-17"/>
          <w:sz w:val="22"/>
        </w:rPr>
        <w:t> </w:t>
      </w:r>
      <w:r>
        <w:rPr>
          <w:sz w:val="22"/>
        </w:rPr>
        <w:t>uso</w:t>
      </w:r>
      <w:r>
        <w:rPr>
          <w:spacing w:val="-18"/>
          <w:sz w:val="22"/>
        </w:rPr>
        <w:t> </w:t>
      </w:r>
      <w:r>
        <w:rPr>
          <w:sz w:val="22"/>
        </w:rPr>
        <w:t>común</w:t>
      </w:r>
      <w:r>
        <w:rPr>
          <w:spacing w:val="-14"/>
          <w:sz w:val="22"/>
        </w:rPr>
        <w:t> </w:t>
      </w:r>
      <w:r>
        <w:rPr>
          <w:sz w:val="22"/>
        </w:rPr>
        <w:t>o</w:t>
      </w:r>
      <w:r>
        <w:rPr>
          <w:spacing w:val="-18"/>
          <w:sz w:val="22"/>
        </w:rPr>
        <w:t> </w:t>
      </w:r>
      <w:r>
        <w:rPr>
          <w:sz w:val="22"/>
        </w:rPr>
        <w:t>cualquier</w:t>
      </w:r>
      <w:r>
        <w:rPr>
          <w:spacing w:val="-16"/>
          <w:sz w:val="22"/>
        </w:rPr>
        <w:t> </w:t>
      </w:r>
      <w:r>
        <w:rPr>
          <w:sz w:val="22"/>
        </w:rPr>
        <w:t>espacio</w:t>
      </w:r>
      <w:r>
        <w:rPr>
          <w:spacing w:val="-14"/>
          <w:sz w:val="22"/>
        </w:rPr>
        <w:t> </w:t>
      </w:r>
      <w:r>
        <w:rPr>
          <w:sz w:val="22"/>
        </w:rPr>
        <w:t>de</w:t>
      </w:r>
      <w:r>
        <w:rPr>
          <w:spacing w:val="-15"/>
          <w:sz w:val="22"/>
        </w:rPr>
        <w:t> </w:t>
      </w:r>
      <w:r>
        <w:rPr>
          <w:sz w:val="22"/>
        </w:rPr>
        <w:t>libre</w:t>
      </w:r>
      <w:r>
        <w:rPr>
          <w:spacing w:val="-16"/>
          <w:sz w:val="22"/>
        </w:rPr>
        <w:t> </w:t>
      </w:r>
      <w:r>
        <w:rPr>
          <w:sz w:val="22"/>
        </w:rPr>
        <w:t>concurrencia; </w:t>
      </w:r>
      <w:r>
        <w:rPr>
          <w:b/>
          <w:sz w:val="18"/>
        </w:rPr>
        <w:t>(Fracción reformada mediante decreto número 1470, aprobado por la LXIII Legislatura el 15 de abril del 2018 y </w:t>
      </w:r>
      <w:r>
        <w:rPr>
          <w:b/>
          <w:sz w:val="18"/>
          <w:shd w:fill="D2D2D2" w:color="auto" w:val="clear"/>
        </w:rPr>
        <w:t>publicado en el Periódico Oficial Número 24 Segunda Sección del 16 de junio del</w:t>
      </w:r>
      <w:r>
        <w:rPr>
          <w:b/>
          <w:spacing w:val="-16"/>
          <w:sz w:val="18"/>
          <w:shd w:fill="D2D2D2" w:color="auto" w:val="clear"/>
        </w:rPr>
        <w:t> </w:t>
      </w:r>
      <w:r>
        <w:rPr>
          <w:b/>
          <w:sz w:val="18"/>
          <w:shd w:fill="D2D2D2" w:color="auto" w:val="clear"/>
        </w:rPr>
        <w:t>2018)</w:t>
      </w:r>
    </w:p>
    <w:p>
      <w:pPr>
        <w:spacing w:before="3"/>
        <w:ind w:left="118" w:right="49" w:firstLine="0"/>
        <w:jc w:val="left"/>
        <w:rPr>
          <w:b/>
          <w:sz w:val="18"/>
        </w:rPr>
      </w:pPr>
      <w:r>
        <w:rPr/>
        <w:pict>
          <v:rect style="position:absolute;margin-left:70.944pt;margin-top:.431896pt;width:470.35pt;height:10.32pt;mso-position-horizontal-relative:page;mso-position-vertical-relative:paragraph;z-index:-112960" filled="true" fillcolor="#d2d2d2" stroked="false">
            <v:fill type="solid"/>
            <w10:wrap type="none"/>
          </v:rect>
        </w:pict>
      </w:r>
      <w:r>
        <w:rPr>
          <w:b/>
          <w:sz w:val="18"/>
        </w:rPr>
        <w:t>(Fracción reformada mediante decreto número 1626, aprobado por la LXIII Legislatura el 25 de septiembre del </w:t>
      </w:r>
      <w:r>
        <w:rPr>
          <w:b/>
          <w:sz w:val="18"/>
          <w:shd w:fill="D2D2D2" w:color="auto" w:val="clear"/>
        </w:rPr>
        <w:t>2018 y publicado en el Periódico Oficial Número 45 Novena Sección del 10 de noviembre del 2018)</w:t>
      </w:r>
    </w:p>
    <w:p>
      <w:pPr>
        <w:pStyle w:val="BodyText"/>
        <w:spacing w:before="3"/>
        <w:rPr>
          <w:b/>
        </w:rPr>
      </w:pPr>
    </w:p>
    <w:p>
      <w:pPr>
        <w:pStyle w:val="BodyText"/>
        <w:spacing w:before="1"/>
        <w:ind w:left="118" w:right="49"/>
      </w:pPr>
      <w:r>
        <w:rPr/>
        <w:t>VI.-</w:t>
      </w:r>
      <w:r>
        <w:rPr>
          <w:spacing w:val="-10"/>
        </w:rPr>
        <w:t> </w:t>
      </w:r>
      <w:r>
        <w:rPr/>
        <w:t>Que</w:t>
      </w:r>
      <w:r>
        <w:rPr>
          <w:spacing w:val="-11"/>
        </w:rPr>
        <w:t> </w:t>
      </w:r>
      <w:r>
        <w:rPr/>
        <w:t>la</w:t>
      </w:r>
      <w:r>
        <w:rPr>
          <w:spacing w:val="-8"/>
        </w:rPr>
        <w:t> </w:t>
      </w:r>
      <w:r>
        <w:rPr/>
        <w:t>víctima</w:t>
      </w:r>
      <w:r>
        <w:rPr>
          <w:spacing w:val="-8"/>
        </w:rPr>
        <w:t> </w:t>
      </w:r>
      <w:r>
        <w:rPr/>
        <w:t>haya</w:t>
      </w:r>
      <w:r>
        <w:rPr>
          <w:spacing w:val="-8"/>
        </w:rPr>
        <w:t> </w:t>
      </w:r>
      <w:r>
        <w:rPr/>
        <w:t>sido</w:t>
      </w:r>
      <w:r>
        <w:rPr>
          <w:spacing w:val="-8"/>
        </w:rPr>
        <w:t> </w:t>
      </w:r>
      <w:r>
        <w:rPr/>
        <w:t>incomunicada</w:t>
      </w:r>
      <w:r>
        <w:rPr>
          <w:spacing w:val="-8"/>
        </w:rPr>
        <w:t> </w:t>
      </w:r>
      <w:r>
        <w:rPr/>
        <w:t>o</w:t>
      </w:r>
      <w:r>
        <w:rPr>
          <w:spacing w:val="-8"/>
        </w:rPr>
        <w:t> </w:t>
      </w:r>
      <w:r>
        <w:rPr/>
        <w:t>privada</w:t>
      </w:r>
      <w:r>
        <w:rPr>
          <w:spacing w:val="-8"/>
        </w:rPr>
        <w:t> </w:t>
      </w:r>
      <w:r>
        <w:rPr/>
        <w:t>de</w:t>
      </w:r>
      <w:r>
        <w:rPr>
          <w:spacing w:val="-9"/>
        </w:rPr>
        <w:t> </w:t>
      </w:r>
      <w:r>
        <w:rPr/>
        <w:t>su</w:t>
      </w:r>
      <w:r>
        <w:rPr>
          <w:spacing w:val="-8"/>
        </w:rPr>
        <w:t> </w:t>
      </w:r>
      <w:r>
        <w:rPr/>
        <w:t>libertad,</w:t>
      </w:r>
      <w:r>
        <w:rPr>
          <w:spacing w:val="-9"/>
        </w:rPr>
        <w:t> </w:t>
      </w:r>
      <w:r>
        <w:rPr/>
        <w:t>cualquiera</w:t>
      </w:r>
      <w:r>
        <w:rPr>
          <w:spacing w:val="-10"/>
        </w:rPr>
        <w:t> </w:t>
      </w:r>
      <w:r>
        <w:rPr/>
        <w:t>que</w:t>
      </w:r>
      <w:r>
        <w:rPr>
          <w:spacing w:val="-8"/>
        </w:rPr>
        <w:t> </w:t>
      </w:r>
      <w:r>
        <w:rPr/>
        <w:t>sea</w:t>
      </w:r>
      <w:r>
        <w:rPr>
          <w:spacing w:val="-8"/>
        </w:rPr>
        <w:t> </w:t>
      </w:r>
      <w:r>
        <w:rPr/>
        <w:t>el</w:t>
      </w:r>
      <w:r>
        <w:rPr>
          <w:spacing w:val="-11"/>
        </w:rPr>
        <w:t> </w:t>
      </w:r>
      <w:r>
        <w:rPr/>
        <w:t>tiempo previo a su muerte,</w:t>
      </w:r>
      <w:r>
        <w:rPr>
          <w:spacing w:val="-3"/>
        </w:rPr>
        <w:t> </w:t>
      </w:r>
      <w:r>
        <w:rPr/>
        <w:t>o;</w:t>
      </w:r>
    </w:p>
    <w:p>
      <w:pPr>
        <w:spacing w:line="240" w:lineRule="auto" w:before="0"/>
        <w:ind w:left="118" w:right="49" w:firstLine="0"/>
        <w:jc w:val="left"/>
        <w:rPr>
          <w:b/>
          <w:sz w:val="18"/>
        </w:rPr>
      </w:pPr>
      <w:r>
        <w:rPr/>
        <w:pict>
          <v:rect style="position:absolute;margin-left:70.944pt;margin-top:.281888pt;width:470.35pt;height:10.32pt;mso-position-horizontal-relative:page;mso-position-vertical-relative:paragraph;z-index:-112936" filled="true" fillcolor="#d2d2d2" stroked="false">
            <v:fill type="solid"/>
            <w10:wrap type="none"/>
          </v:rect>
        </w:pict>
      </w:r>
      <w:r>
        <w:rPr>
          <w:b/>
          <w:sz w:val="18"/>
        </w:rPr>
        <w:t>(Fracción reformada mediante decreto número 1470, aprobado por la LXIII Legislatura el 15 de abril del 2018 y </w:t>
      </w:r>
      <w:r>
        <w:rPr>
          <w:b/>
          <w:sz w:val="18"/>
          <w:shd w:fill="D2D2D2" w:color="auto" w:val="clear"/>
        </w:rPr>
        <w:t>publicado en el Periódico Oficial Número 24 Segunda Sección del 16 de junio del 2018)</w:t>
      </w:r>
    </w:p>
    <w:p>
      <w:pPr>
        <w:spacing w:before="0"/>
        <w:ind w:left="118" w:right="49" w:firstLine="0"/>
        <w:jc w:val="left"/>
        <w:rPr>
          <w:b/>
          <w:sz w:val="18"/>
        </w:rPr>
      </w:pPr>
      <w:r>
        <w:rPr/>
        <w:pict>
          <v:rect style="position:absolute;margin-left:70.944pt;margin-top:.25789pt;width:470.35pt;height:10.344pt;mso-position-horizontal-relative:page;mso-position-vertical-relative:paragraph;z-index:-112912" filled="true" fillcolor="#d2d2d2" stroked="false">
            <v:fill type="solid"/>
            <w10:wrap type="none"/>
          </v:rect>
        </w:pict>
      </w:r>
      <w:r>
        <w:rPr>
          <w:b/>
          <w:sz w:val="18"/>
        </w:rPr>
        <w:t>(Fracción reformada mediante decreto número 1626, aprobado por la LXIII Legislatura el 25 de septiembre del </w:t>
      </w:r>
      <w:r>
        <w:rPr>
          <w:b/>
          <w:sz w:val="18"/>
          <w:shd w:fill="D2D2D2" w:color="auto" w:val="clear"/>
        </w:rPr>
        <w:t>2018 y publicado en el Periódico Oficial Número 45 Novena Sección del 10 de noviembre del 2018)</w:t>
      </w:r>
    </w:p>
    <w:p>
      <w:pPr>
        <w:pStyle w:val="BodyText"/>
        <w:rPr>
          <w:b/>
        </w:rPr>
      </w:pPr>
    </w:p>
    <w:p>
      <w:pPr>
        <w:pStyle w:val="BodyText"/>
        <w:ind w:left="118"/>
      </w:pPr>
      <w:r>
        <w:rPr/>
        <w:t>VII.- Por desprecio u odio a la víctima motivado por discriminación o misoginia.</w:t>
      </w:r>
    </w:p>
    <w:p>
      <w:pPr>
        <w:pStyle w:val="BodyText"/>
        <w:spacing w:before="2"/>
      </w:pPr>
    </w:p>
    <w:p>
      <w:pPr>
        <w:spacing w:line="237" w:lineRule="auto" w:before="0"/>
        <w:ind w:left="118" w:right="49" w:firstLine="0"/>
        <w:jc w:val="left"/>
        <w:rPr>
          <w:b/>
          <w:sz w:val="18"/>
        </w:rPr>
      </w:pPr>
      <w:r>
        <w:rPr/>
        <w:pict>
          <v:rect style="position:absolute;margin-left:70.944pt;margin-top:12.614686pt;width:470.35pt;height:10.32pt;mso-position-horizontal-relative:page;mso-position-vertical-relative:paragraph;z-index:-112888" filled="true" fillcolor="#d2d2d2" stroked="false">
            <v:fill type="solid"/>
            <w10:wrap type="none"/>
          </v:rect>
        </w:pict>
      </w:r>
      <w:r>
        <w:rPr>
          <w:sz w:val="22"/>
        </w:rPr>
        <w:t>VIII.- Haya existido entre el activo y la víctima una relación sentimental, afectiva o de confianza; </w:t>
      </w:r>
      <w:r>
        <w:rPr>
          <w:b/>
          <w:sz w:val="18"/>
        </w:rPr>
        <w:t>(Fracción adicionada mediante decreto número 1470, aprobado por la LXIII Legislatura el 15 de abril del 2018 y </w:t>
      </w:r>
      <w:r>
        <w:rPr>
          <w:b/>
          <w:sz w:val="18"/>
          <w:shd w:fill="D2D2D2" w:color="auto" w:val="clear"/>
        </w:rPr>
        <w:t>publicado en el Periódico Oficial Número 24 Segunda Sección del 16 de junio del 2018)</w:t>
      </w:r>
    </w:p>
    <w:p>
      <w:pPr>
        <w:pStyle w:val="BodyText"/>
        <w:spacing w:before="4"/>
        <w:rPr>
          <w:b/>
        </w:rPr>
      </w:pPr>
    </w:p>
    <w:p>
      <w:pPr>
        <w:pStyle w:val="BodyText"/>
        <w:ind w:left="118" w:right="113"/>
        <w:jc w:val="both"/>
      </w:pPr>
      <w:r>
        <w:rPr/>
        <w:t>IX.-</w:t>
      </w:r>
      <w:r>
        <w:rPr>
          <w:spacing w:val="-10"/>
        </w:rPr>
        <w:t> </w:t>
      </w:r>
      <w:r>
        <w:rPr/>
        <w:t>Existan</w:t>
      </w:r>
      <w:r>
        <w:rPr>
          <w:spacing w:val="-12"/>
        </w:rPr>
        <w:t> </w:t>
      </w:r>
      <w:r>
        <w:rPr/>
        <w:t>antecedentes</w:t>
      </w:r>
      <w:r>
        <w:rPr>
          <w:spacing w:val="-10"/>
        </w:rPr>
        <w:t> </w:t>
      </w:r>
      <w:r>
        <w:rPr/>
        <w:t>o</w:t>
      </w:r>
      <w:r>
        <w:rPr>
          <w:spacing w:val="-11"/>
        </w:rPr>
        <w:t> </w:t>
      </w:r>
      <w:r>
        <w:rPr/>
        <w:t>indicios</w:t>
      </w:r>
      <w:r>
        <w:rPr>
          <w:spacing w:val="-10"/>
        </w:rPr>
        <w:t> </w:t>
      </w:r>
      <w:r>
        <w:rPr/>
        <w:t>que</w:t>
      </w:r>
      <w:r>
        <w:rPr>
          <w:spacing w:val="-12"/>
        </w:rPr>
        <w:t> </w:t>
      </w:r>
      <w:r>
        <w:rPr/>
        <w:t>la</w:t>
      </w:r>
      <w:r>
        <w:rPr>
          <w:spacing w:val="-10"/>
        </w:rPr>
        <w:t> </w:t>
      </w:r>
      <w:r>
        <w:rPr/>
        <w:t>agresión</w:t>
      </w:r>
      <w:r>
        <w:rPr>
          <w:spacing w:val="-12"/>
        </w:rPr>
        <w:t> </w:t>
      </w:r>
      <w:r>
        <w:rPr/>
        <w:t>cometida</w:t>
      </w:r>
      <w:r>
        <w:rPr>
          <w:spacing w:val="-11"/>
        </w:rPr>
        <w:t> </w:t>
      </w:r>
      <w:r>
        <w:rPr/>
        <w:t>contra</w:t>
      </w:r>
      <w:r>
        <w:rPr>
          <w:spacing w:val="-14"/>
        </w:rPr>
        <w:t> </w:t>
      </w:r>
      <w:r>
        <w:rPr/>
        <w:t>la</w:t>
      </w:r>
      <w:r>
        <w:rPr>
          <w:spacing w:val="-7"/>
        </w:rPr>
        <w:t> </w:t>
      </w:r>
      <w:r>
        <w:rPr/>
        <w:t>víctima,</w:t>
      </w:r>
      <w:r>
        <w:rPr>
          <w:spacing w:val="-10"/>
        </w:rPr>
        <w:t> </w:t>
      </w:r>
      <w:r>
        <w:rPr/>
        <w:t>haya</w:t>
      </w:r>
      <w:r>
        <w:rPr>
          <w:spacing w:val="-11"/>
        </w:rPr>
        <w:t> </w:t>
      </w:r>
      <w:r>
        <w:rPr/>
        <w:t>tenido</w:t>
      </w:r>
      <w:r>
        <w:rPr>
          <w:spacing w:val="-11"/>
        </w:rPr>
        <w:t> </w:t>
      </w:r>
      <w:r>
        <w:rPr/>
        <w:t>como finalidad</w:t>
      </w:r>
      <w:r>
        <w:rPr>
          <w:spacing w:val="-4"/>
        </w:rPr>
        <w:t> </w:t>
      </w:r>
      <w:r>
        <w:rPr/>
        <w:t>impedirle</w:t>
      </w:r>
      <w:r>
        <w:rPr>
          <w:spacing w:val="-3"/>
        </w:rPr>
        <w:t> </w:t>
      </w:r>
      <w:r>
        <w:rPr/>
        <w:t>el</w:t>
      </w:r>
      <w:r>
        <w:rPr>
          <w:spacing w:val="-7"/>
        </w:rPr>
        <w:t> </w:t>
      </w:r>
      <w:r>
        <w:rPr/>
        <w:t>ejercicio</w:t>
      </w:r>
      <w:r>
        <w:rPr>
          <w:spacing w:val="-3"/>
        </w:rPr>
        <w:t> </w:t>
      </w:r>
      <w:r>
        <w:rPr/>
        <w:t>de</w:t>
      </w:r>
      <w:r>
        <w:rPr>
          <w:spacing w:val="-3"/>
        </w:rPr>
        <w:t> </w:t>
      </w:r>
      <w:r>
        <w:rPr/>
        <w:t>su</w:t>
      </w:r>
      <w:r>
        <w:rPr>
          <w:spacing w:val="-4"/>
        </w:rPr>
        <w:t> </w:t>
      </w:r>
      <w:r>
        <w:rPr/>
        <w:t>derecho</w:t>
      </w:r>
      <w:r>
        <w:rPr>
          <w:spacing w:val="-3"/>
        </w:rPr>
        <w:t> </w:t>
      </w:r>
      <w:r>
        <w:rPr/>
        <w:t>de</w:t>
      </w:r>
      <w:r>
        <w:rPr>
          <w:spacing w:val="-7"/>
        </w:rPr>
        <w:t> </w:t>
      </w:r>
      <w:r>
        <w:rPr/>
        <w:t>votar</w:t>
      </w:r>
      <w:r>
        <w:rPr>
          <w:spacing w:val="-2"/>
        </w:rPr>
        <w:t> </w:t>
      </w:r>
      <w:r>
        <w:rPr/>
        <w:t>o</w:t>
      </w:r>
      <w:r>
        <w:rPr>
          <w:spacing w:val="-5"/>
        </w:rPr>
        <w:t> </w:t>
      </w:r>
      <w:r>
        <w:rPr/>
        <w:t>ser</w:t>
      </w:r>
      <w:r>
        <w:rPr>
          <w:spacing w:val="-3"/>
        </w:rPr>
        <w:t> </w:t>
      </w:r>
      <w:r>
        <w:rPr/>
        <w:t>votada,</w:t>
      </w:r>
      <w:r>
        <w:rPr>
          <w:spacing w:val="-4"/>
        </w:rPr>
        <w:t> </w:t>
      </w:r>
      <w:r>
        <w:rPr/>
        <w:t>en</w:t>
      </w:r>
      <w:r>
        <w:rPr>
          <w:spacing w:val="-3"/>
        </w:rPr>
        <w:t> </w:t>
      </w:r>
      <w:r>
        <w:rPr/>
        <w:t>la</w:t>
      </w:r>
      <w:r>
        <w:rPr>
          <w:spacing w:val="-4"/>
        </w:rPr>
        <w:t> </w:t>
      </w:r>
      <w:r>
        <w:rPr/>
        <w:t>elección</w:t>
      </w:r>
      <w:r>
        <w:rPr>
          <w:spacing w:val="-3"/>
        </w:rPr>
        <w:t> </w:t>
      </w:r>
      <w:r>
        <w:rPr/>
        <w:t>de</w:t>
      </w:r>
      <w:r>
        <w:rPr>
          <w:spacing w:val="-4"/>
        </w:rPr>
        <w:t> </w:t>
      </w:r>
      <w:r>
        <w:rPr/>
        <w:t>autoridades estatales o</w:t>
      </w:r>
      <w:r>
        <w:rPr>
          <w:spacing w:val="-5"/>
        </w:rPr>
        <w:t> </w:t>
      </w:r>
      <w:r>
        <w:rPr/>
        <w:t>municipales.</w:t>
      </w:r>
    </w:p>
    <w:p>
      <w:pPr>
        <w:spacing w:after="0"/>
        <w:jc w:val="both"/>
        <w:sectPr>
          <w:pgSz w:w="12250" w:h="15850"/>
          <w:pgMar w:header="552" w:footer="979" w:top="2260" w:bottom="1160" w:left="1300" w:right="1300"/>
        </w:sectPr>
      </w:pPr>
    </w:p>
    <w:p>
      <w:pPr>
        <w:pStyle w:val="BodyText"/>
        <w:spacing w:before="9"/>
        <w:rPr>
          <w:sz w:val="13"/>
        </w:rPr>
      </w:pPr>
    </w:p>
    <w:p>
      <w:pPr>
        <w:spacing w:before="94"/>
        <w:ind w:left="118" w:right="112" w:firstLine="0"/>
        <w:jc w:val="both"/>
        <w:rPr>
          <w:b/>
          <w:sz w:val="18"/>
        </w:rPr>
      </w:pPr>
      <w:r>
        <w:rPr>
          <w:b/>
          <w:sz w:val="18"/>
          <w:shd w:fill="D2D2D2" w:color="auto" w:val="clear"/>
        </w:rPr>
        <w:t>(Fracción</w:t>
      </w:r>
      <w:r>
        <w:rPr>
          <w:b/>
          <w:spacing w:val="-6"/>
          <w:sz w:val="18"/>
          <w:shd w:fill="D2D2D2" w:color="auto" w:val="clear"/>
        </w:rPr>
        <w:t> </w:t>
      </w:r>
      <w:r>
        <w:rPr>
          <w:b/>
          <w:sz w:val="18"/>
          <w:shd w:fill="D2D2D2" w:color="auto" w:val="clear"/>
        </w:rPr>
        <w:t>adicionada</w:t>
      </w:r>
      <w:r>
        <w:rPr>
          <w:b/>
          <w:spacing w:val="-2"/>
          <w:sz w:val="18"/>
          <w:shd w:fill="D2D2D2" w:color="auto" w:val="clear"/>
        </w:rPr>
        <w:t> </w:t>
      </w:r>
      <w:r>
        <w:rPr>
          <w:b/>
          <w:sz w:val="18"/>
          <w:shd w:fill="D2D2D2" w:color="auto" w:val="clear"/>
        </w:rPr>
        <w:t>mediante</w:t>
      </w:r>
      <w:r>
        <w:rPr>
          <w:b/>
          <w:spacing w:val="-2"/>
          <w:sz w:val="18"/>
          <w:shd w:fill="D2D2D2" w:color="auto" w:val="clear"/>
        </w:rPr>
        <w:t> </w:t>
      </w:r>
      <w:r>
        <w:rPr>
          <w:b/>
          <w:sz w:val="18"/>
          <w:shd w:fill="D2D2D2" w:color="auto" w:val="clear"/>
        </w:rPr>
        <w:t>decreto</w:t>
      </w:r>
      <w:r>
        <w:rPr>
          <w:b/>
          <w:spacing w:val="-6"/>
          <w:sz w:val="18"/>
          <w:shd w:fill="D2D2D2" w:color="auto" w:val="clear"/>
        </w:rPr>
        <w:t> </w:t>
      </w:r>
      <w:r>
        <w:rPr>
          <w:b/>
          <w:sz w:val="18"/>
          <w:shd w:fill="D2D2D2" w:color="auto" w:val="clear"/>
        </w:rPr>
        <w:t>número</w:t>
      </w:r>
      <w:r>
        <w:rPr>
          <w:b/>
          <w:spacing w:val="-2"/>
          <w:sz w:val="18"/>
          <w:shd w:fill="D2D2D2" w:color="auto" w:val="clear"/>
        </w:rPr>
        <w:t> </w:t>
      </w:r>
      <w:r>
        <w:rPr>
          <w:b/>
          <w:sz w:val="18"/>
          <w:shd w:fill="D2D2D2" w:color="auto" w:val="clear"/>
        </w:rPr>
        <w:t>1626,</w:t>
      </w:r>
      <w:r>
        <w:rPr>
          <w:b/>
          <w:spacing w:val="-3"/>
          <w:sz w:val="18"/>
          <w:shd w:fill="D2D2D2" w:color="auto" w:val="clear"/>
        </w:rPr>
        <w:t> </w:t>
      </w:r>
      <w:r>
        <w:rPr>
          <w:b/>
          <w:sz w:val="18"/>
          <w:shd w:fill="D2D2D2" w:color="auto" w:val="clear"/>
        </w:rPr>
        <w:t>aprobado</w:t>
      </w:r>
      <w:r>
        <w:rPr>
          <w:b/>
          <w:spacing w:val="-4"/>
          <w:sz w:val="18"/>
          <w:shd w:fill="D2D2D2" w:color="auto" w:val="clear"/>
        </w:rPr>
        <w:t> </w:t>
      </w:r>
      <w:r>
        <w:rPr>
          <w:b/>
          <w:sz w:val="18"/>
          <w:shd w:fill="D2D2D2" w:color="auto" w:val="clear"/>
        </w:rPr>
        <w:t>por</w:t>
      </w:r>
      <w:r>
        <w:rPr>
          <w:b/>
          <w:spacing w:val="-5"/>
          <w:sz w:val="18"/>
          <w:shd w:fill="D2D2D2" w:color="auto" w:val="clear"/>
        </w:rPr>
        <w:t> </w:t>
      </w:r>
      <w:r>
        <w:rPr>
          <w:b/>
          <w:sz w:val="18"/>
          <w:shd w:fill="D2D2D2" w:color="auto" w:val="clear"/>
        </w:rPr>
        <w:t>la</w:t>
      </w:r>
      <w:r>
        <w:rPr>
          <w:b/>
          <w:spacing w:val="-3"/>
          <w:sz w:val="18"/>
          <w:shd w:fill="D2D2D2" w:color="auto" w:val="clear"/>
        </w:rPr>
        <w:t> </w:t>
      </w:r>
      <w:r>
        <w:rPr>
          <w:b/>
          <w:sz w:val="18"/>
          <w:shd w:fill="D2D2D2" w:color="auto" w:val="clear"/>
        </w:rPr>
        <w:t>LXIII</w:t>
      </w:r>
      <w:r>
        <w:rPr>
          <w:b/>
          <w:spacing w:val="-4"/>
          <w:sz w:val="18"/>
          <w:shd w:fill="D2D2D2" w:color="auto" w:val="clear"/>
        </w:rPr>
        <w:t> </w:t>
      </w:r>
      <w:r>
        <w:rPr>
          <w:b/>
          <w:sz w:val="18"/>
          <w:shd w:fill="D2D2D2" w:color="auto" w:val="clear"/>
        </w:rPr>
        <w:t>Legislatura</w:t>
      </w:r>
      <w:r>
        <w:rPr>
          <w:b/>
          <w:spacing w:val="-3"/>
          <w:sz w:val="18"/>
          <w:shd w:fill="D2D2D2" w:color="auto" w:val="clear"/>
        </w:rPr>
        <w:t> </w:t>
      </w:r>
      <w:r>
        <w:rPr>
          <w:b/>
          <w:sz w:val="18"/>
          <w:shd w:fill="D2D2D2" w:color="auto" w:val="clear"/>
        </w:rPr>
        <w:t>el</w:t>
      </w:r>
      <w:r>
        <w:rPr>
          <w:b/>
          <w:spacing w:val="-1"/>
          <w:sz w:val="18"/>
          <w:shd w:fill="D2D2D2" w:color="auto" w:val="clear"/>
        </w:rPr>
        <w:t> </w:t>
      </w:r>
      <w:r>
        <w:rPr>
          <w:b/>
          <w:sz w:val="18"/>
          <w:shd w:fill="D2D2D2" w:color="auto" w:val="clear"/>
        </w:rPr>
        <w:t>25</w:t>
      </w:r>
      <w:r>
        <w:rPr>
          <w:b/>
          <w:spacing w:val="-4"/>
          <w:sz w:val="18"/>
          <w:shd w:fill="D2D2D2" w:color="auto" w:val="clear"/>
        </w:rPr>
        <w:t> </w:t>
      </w:r>
      <w:r>
        <w:rPr>
          <w:b/>
          <w:sz w:val="18"/>
          <w:shd w:fill="D2D2D2" w:color="auto" w:val="clear"/>
        </w:rPr>
        <w:t>de</w:t>
      </w:r>
      <w:r>
        <w:rPr>
          <w:b/>
          <w:spacing w:val="-2"/>
          <w:sz w:val="18"/>
          <w:shd w:fill="D2D2D2" w:color="auto" w:val="clear"/>
        </w:rPr>
        <w:t> </w:t>
      </w:r>
      <w:r>
        <w:rPr>
          <w:b/>
          <w:sz w:val="18"/>
          <w:shd w:fill="D2D2D2" w:color="auto" w:val="clear"/>
        </w:rPr>
        <w:t>septiembre</w:t>
      </w:r>
      <w:r>
        <w:rPr>
          <w:b/>
          <w:spacing w:val="-3"/>
          <w:sz w:val="18"/>
          <w:shd w:fill="D2D2D2" w:color="auto" w:val="clear"/>
        </w:rPr>
        <w:t> </w:t>
      </w:r>
      <w:r>
        <w:rPr>
          <w:b/>
          <w:sz w:val="18"/>
          <w:shd w:fill="D2D2D2" w:color="auto" w:val="clear"/>
        </w:rPr>
        <w:t>del</w:t>
      </w:r>
      <w:r>
        <w:rPr>
          <w:b/>
          <w:sz w:val="18"/>
        </w:rPr>
        <w:t> </w:t>
      </w:r>
      <w:r>
        <w:rPr>
          <w:b/>
          <w:sz w:val="18"/>
          <w:shd w:fill="D2D2D2" w:color="auto" w:val="clear"/>
        </w:rPr>
        <w:t>2018 y publicado en el Periódico Oficial Número </w:t>
      </w:r>
      <w:r>
        <w:rPr>
          <w:b/>
          <w:spacing w:val="2"/>
          <w:sz w:val="18"/>
          <w:shd w:fill="D2D2D2" w:color="auto" w:val="clear"/>
        </w:rPr>
        <w:t>45 </w:t>
      </w:r>
      <w:r>
        <w:rPr>
          <w:b/>
          <w:sz w:val="18"/>
          <w:shd w:fill="D2D2D2" w:color="auto" w:val="clear"/>
        </w:rPr>
        <w:t>Novena Sección del 10 de noviembre del</w:t>
      </w:r>
      <w:r>
        <w:rPr>
          <w:b/>
          <w:spacing w:val="-18"/>
          <w:sz w:val="18"/>
          <w:shd w:fill="D2D2D2" w:color="auto" w:val="clear"/>
        </w:rPr>
        <w:t> </w:t>
      </w:r>
      <w:r>
        <w:rPr>
          <w:b/>
          <w:sz w:val="18"/>
          <w:shd w:fill="D2D2D2" w:color="auto" w:val="clear"/>
        </w:rPr>
        <w:t>2018)</w:t>
      </w:r>
    </w:p>
    <w:p>
      <w:pPr>
        <w:pStyle w:val="BodyText"/>
        <w:spacing w:before="4"/>
        <w:rPr>
          <w:b/>
        </w:rPr>
      </w:pPr>
    </w:p>
    <w:p>
      <w:pPr>
        <w:pStyle w:val="BodyText"/>
        <w:ind w:left="118" w:right="115"/>
        <w:jc w:val="both"/>
      </w:pPr>
      <w:r>
        <w:rPr/>
        <w:t>Se entenderá como desprecio u odio cuando el activo realice conductas humillantes o degradantes, antes o durante la privación de la vida, así como actos de profanación al cadáver, incluidos actos de necrofilia.</w:t>
      </w:r>
    </w:p>
    <w:p>
      <w:pPr>
        <w:spacing w:line="242" w:lineRule="auto" w:before="0"/>
        <w:ind w:left="118" w:right="112" w:firstLine="0"/>
        <w:jc w:val="both"/>
        <w:rPr>
          <w:b/>
          <w:sz w:val="18"/>
        </w:rPr>
      </w:pPr>
      <w:r>
        <w:rPr>
          <w:b/>
          <w:sz w:val="18"/>
          <w:shd w:fill="D2D2D2" w:color="auto" w:val="clear"/>
        </w:rPr>
        <w:t>(Párrafo adicionado mediante decreto número 1626, aprobado por la LXIII Legislatura el 25 de septiembre del</w:t>
      </w:r>
      <w:r>
        <w:rPr>
          <w:b/>
          <w:sz w:val="18"/>
        </w:rPr>
        <w:t> </w:t>
      </w:r>
      <w:r>
        <w:rPr>
          <w:b/>
          <w:sz w:val="18"/>
          <w:shd w:fill="D2D2D2" w:color="auto" w:val="clear"/>
        </w:rPr>
        <w:t>2018 y publicado en el Periódico Oficial Número 45 Novena Sección del 10 de noviembre del 2018)</w:t>
      </w:r>
    </w:p>
    <w:p>
      <w:pPr>
        <w:pStyle w:val="BodyText"/>
        <w:spacing w:before="7"/>
        <w:rPr>
          <w:b/>
          <w:sz w:val="21"/>
        </w:rPr>
      </w:pPr>
    </w:p>
    <w:p>
      <w:pPr>
        <w:pStyle w:val="BodyText"/>
        <w:spacing w:line="242" w:lineRule="auto"/>
        <w:ind w:left="118" w:right="115"/>
        <w:jc w:val="both"/>
      </w:pPr>
      <w:r>
        <w:rPr/>
        <w:t>Se entiende por misoginia las conductas de odio contra la mujer que se manifiestan mediante actos violentos o crueles contra ella.</w:t>
      </w:r>
    </w:p>
    <w:p>
      <w:pPr>
        <w:pStyle w:val="BodyText"/>
        <w:spacing w:before="4"/>
        <w:rPr>
          <w:sz w:val="21"/>
        </w:rPr>
      </w:pPr>
    </w:p>
    <w:p>
      <w:pPr>
        <w:pStyle w:val="BodyText"/>
        <w:spacing w:line="242" w:lineRule="auto"/>
        <w:ind w:left="118" w:right="113"/>
        <w:jc w:val="both"/>
      </w:pPr>
      <w:r>
        <w:rPr>
          <w:b/>
        </w:rPr>
        <w:t>ARTÍCULO</w:t>
      </w:r>
      <w:r>
        <w:rPr>
          <w:b/>
          <w:spacing w:val="-13"/>
        </w:rPr>
        <w:t> </w:t>
      </w:r>
      <w:r>
        <w:rPr>
          <w:b/>
        </w:rPr>
        <w:t>412.-</w:t>
      </w:r>
      <w:r>
        <w:rPr>
          <w:b/>
          <w:spacing w:val="-11"/>
        </w:rPr>
        <w:t> </w:t>
      </w:r>
      <w:r>
        <w:rPr/>
        <w:t>A</w:t>
      </w:r>
      <w:r>
        <w:rPr>
          <w:spacing w:val="-16"/>
        </w:rPr>
        <w:t> </w:t>
      </w:r>
      <w:r>
        <w:rPr/>
        <w:t>quien</w:t>
      </w:r>
      <w:r>
        <w:rPr>
          <w:spacing w:val="-12"/>
        </w:rPr>
        <w:t> </w:t>
      </w:r>
      <w:r>
        <w:rPr/>
        <w:t>cometa</w:t>
      </w:r>
      <w:r>
        <w:rPr>
          <w:spacing w:val="-12"/>
        </w:rPr>
        <w:t> </w:t>
      </w:r>
      <w:r>
        <w:rPr/>
        <w:t>el</w:t>
      </w:r>
      <w:r>
        <w:rPr>
          <w:spacing w:val="-14"/>
        </w:rPr>
        <w:t> </w:t>
      </w:r>
      <w:r>
        <w:rPr/>
        <w:t>delito</w:t>
      </w:r>
      <w:r>
        <w:rPr>
          <w:spacing w:val="-12"/>
        </w:rPr>
        <w:t> </w:t>
      </w:r>
      <w:r>
        <w:rPr/>
        <w:t>de</w:t>
      </w:r>
      <w:r>
        <w:rPr>
          <w:spacing w:val="-15"/>
        </w:rPr>
        <w:t> </w:t>
      </w:r>
      <w:r>
        <w:rPr/>
        <w:t>feminicidio</w:t>
      </w:r>
      <w:r>
        <w:rPr>
          <w:spacing w:val="-12"/>
        </w:rPr>
        <w:t> </w:t>
      </w:r>
      <w:r>
        <w:rPr/>
        <w:t>se</w:t>
      </w:r>
      <w:r>
        <w:rPr>
          <w:spacing w:val="-12"/>
        </w:rPr>
        <w:t> </w:t>
      </w:r>
      <w:r>
        <w:rPr/>
        <w:t>le</w:t>
      </w:r>
      <w:r>
        <w:rPr>
          <w:spacing w:val="-12"/>
        </w:rPr>
        <w:t> </w:t>
      </w:r>
      <w:r>
        <w:rPr/>
        <w:t>impondrá</w:t>
      </w:r>
      <w:r>
        <w:rPr>
          <w:spacing w:val="-12"/>
        </w:rPr>
        <w:t> </w:t>
      </w:r>
      <w:r>
        <w:rPr/>
        <w:t>una</w:t>
      </w:r>
      <w:r>
        <w:rPr>
          <w:spacing w:val="-12"/>
        </w:rPr>
        <w:t> </w:t>
      </w:r>
      <w:r>
        <w:rPr/>
        <w:t>sanción</w:t>
      </w:r>
      <w:r>
        <w:rPr>
          <w:spacing w:val="-13"/>
        </w:rPr>
        <w:t> </w:t>
      </w:r>
      <w:r>
        <w:rPr/>
        <w:t>de</w:t>
      </w:r>
      <w:r>
        <w:rPr>
          <w:spacing w:val="-13"/>
        </w:rPr>
        <w:t> </w:t>
      </w:r>
      <w:r>
        <w:rPr/>
        <w:t>cincuenta a</w:t>
      </w:r>
      <w:r>
        <w:rPr>
          <w:spacing w:val="-8"/>
        </w:rPr>
        <w:t> </w:t>
      </w:r>
      <w:r>
        <w:rPr/>
        <w:t>sesenta</w:t>
      </w:r>
      <w:r>
        <w:rPr>
          <w:spacing w:val="-6"/>
        </w:rPr>
        <w:t> </w:t>
      </w:r>
      <w:r>
        <w:rPr/>
        <w:t>años</w:t>
      </w:r>
      <w:r>
        <w:rPr>
          <w:spacing w:val="-7"/>
        </w:rPr>
        <w:t> </w:t>
      </w:r>
      <w:r>
        <w:rPr/>
        <w:t>de</w:t>
      </w:r>
      <w:r>
        <w:rPr>
          <w:spacing w:val="-7"/>
        </w:rPr>
        <w:t> </w:t>
      </w:r>
      <w:r>
        <w:rPr/>
        <w:t>prisión</w:t>
      </w:r>
      <w:r>
        <w:rPr>
          <w:spacing w:val="-8"/>
        </w:rPr>
        <w:t> </w:t>
      </w:r>
      <w:r>
        <w:rPr/>
        <w:t>y</w:t>
      </w:r>
      <w:r>
        <w:rPr>
          <w:spacing w:val="-9"/>
        </w:rPr>
        <w:t> </w:t>
      </w:r>
      <w:r>
        <w:rPr/>
        <w:t>multa</w:t>
      </w:r>
      <w:r>
        <w:rPr>
          <w:spacing w:val="-8"/>
        </w:rPr>
        <w:t> </w:t>
      </w:r>
      <w:r>
        <w:rPr/>
        <w:t>de</w:t>
      </w:r>
      <w:r>
        <w:rPr>
          <w:spacing w:val="-10"/>
        </w:rPr>
        <w:t> </w:t>
      </w:r>
      <w:r>
        <w:rPr/>
        <w:t>quinientos</w:t>
      </w:r>
      <w:r>
        <w:rPr>
          <w:spacing w:val="-8"/>
        </w:rPr>
        <w:t> </w:t>
      </w:r>
      <w:r>
        <w:rPr/>
        <w:t>a</w:t>
      </w:r>
      <w:r>
        <w:rPr>
          <w:spacing w:val="-9"/>
        </w:rPr>
        <w:t> </w:t>
      </w:r>
      <w:r>
        <w:rPr/>
        <w:t>mil</w:t>
      </w:r>
      <w:r>
        <w:rPr>
          <w:spacing w:val="-9"/>
        </w:rPr>
        <w:t> </w:t>
      </w:r>
      <w:r>
        <w:rPr/>
        <w:t>veces</w:t>
      </w:r>
      <w:r>
        <w:rPr>
          <w:spacing w:val="-6"/>
        </w:rPr>
        <w:t> </w:t>
      </w:r>
      <w:r>
        <w:rPr/>
        <w:t>el</w:t>
      </w:r>
      <w:r>
        <w:rPr>
          <w:spacing w:val="-9"/>
        </w:rPr>
        <w:t> </w:t>
      </w:r>
      <w:r>
        <w:rPr/>
        <w:t>valor</w:t>
      </w:r>
      <w:r>
        <w:rPr>
          <w:spacing w:val="-6"/>
        </w:rPr>
        <w:t> </w:t>
      </w:r>
      <w:r>
        <w:rPr/>
        <w:t>diario</w:t>
      </w:r>
      <w:r>
        <w:rPr>
          <w:spacing w:val="-6"/>
        </w:rPr>
        <w:t> </w:t>
      </w:r>
      <w:r>
        <w:rPr/>
        <w:t>de</w:t>
      </w:r>
      <w:r>
        <w:rPr>
          <w:spacing w:val="-7"/>
        </w:rPr>
        <w:t> </w:t>
      </w:r>
      <w:r>
        <w:rPr/>
        <w:t>la</w:t>
      </w:r>
      <w:r>
        <w:rPr>
          <w:spacing w:val="-8"/>
        </w:rPr>
        <w:t> </w:t>
      </w:r>
      <w:r>
        <w:rPr/>
        <w:t>unidad</w:t>
      </w:r>
      <w:r>
        <w:rPr>
          <w:spacing w:val="-7"/>
        </w:rPr>
        <w:t> </w:t>
      </w:r>
      <w:r>
        <w:rPr/>
        <w:t>de</w:t>
      </w:r>
      <w:r>
        <w:rPr>
          <w:spacing w:val="-8"/>
        </w:rPr>
        <w:t> </w:t>
      </w:r>
      <w:r>
        <w:rPr/>
        <w:t>medida y</w:t>
      </w:r>
      <w:r>
        <w:rPr>
          <w:spacing w:val="-3"/>
        </w:rPr>
        <w:t> </w:t>
      </w:r>
      <w:r>
        <w:rPr/>
        <w:t>actualización.</w:t>
      </w:r>
    </w:p>
    <w:p>
      <w:pPr>
        <w:spacing w:line="240" w:lineRule="auto" w:before="0"/>
        <w:ind w:left="118" w:right="112" w:firstLine="0"/>
        <w:jc w:val="both"/>
        <w:rPr>
          <w:b/>
          <w:sz w:val="18"/>
        </w:rPr>
      </w:pPr>
      <w:r>
        <w:rPr>
          <w:b/>
          <w:sz w:val="18"/>
          <w:shd w:fill="D2D2D2" w:color="auto" w:val="clear"/>
        </w:rPr>
        <w:t>(Párrafo reformado mediante decreto número 1626, aprobado por la LXIII Legislatura el 25 de septiembre del</w:t>
      </w:r>
      <w:r>
        <w:rPr>
          <w:b/>
          <w:sz w:val="18"/>
        </w:rPr>
        <w:t> </w:t>
      </w:r>
      <w:r>
        <w:rPr>
          <w:b/>
          <w:sz w:val="18"/>
          <w:shd w:fill="D2D2D2" w:color="auto" w:val="clear"/>
        </w:rPr>
        <w:t>2018 y publicado en el Periódico Oficial Número 45 Novena Sección del 10 de noviembre del 2018)</w:t>
      </w:r>
    </w:p>
    <w:p>
      <w:pPr>
        <w:pStyle w:val="BodyText"/>
        <w:spacing w:before="8"/>
        <w:rPr>
          <w:b/>
          <w:sz w:val="21"/>
        </w:rPr>
      </w:pPr>
    </w:p>
    <w:p>
      <w:pPr>
        <w:pStyle w:val="BodyText"/>
        <w:ind w:left="118" w:right="112"/>
        <w:jc w:val="both"/>
      </w:pPr>
      <w:r>
        <w:rPr/>
        <w:t>Si entre el activo y la víctima existió una relación de parentesco por consanguinidad o afinidad, adopción,</w:t>
      </w:r>
      <w:r>
        <w:rPr>
          <w:spacing w:val="-9"/>
        </w:rPr>
        <w:t> </w:t>
      </w:r>
      <w:r>
        <w:rPr/>
        <w:t>matrimonio,</w:t>
      </w:r>
      <w:r>
        <w:rPr>
          <w:spacing w:val="-9"/>
        </w:rPr>
        <w:t> </w:t>
      </w:r>
      <w:r>
        <w:rPr/>
        <w:t>concubinato,</w:t>
      </w:r>
      <w:r>
        <w:rPr>
          <w:spacing w:val="-11"/>
        </w:rPr>
        <w:t> </w:t>
      </w:r>
      <w:r>
        <w:rPr/>
        <w:t>relación</w:t>
      </w:r>
      <w:r>
        <w:rPr>
          <w:spacing w:val="-10"/>
        </w:rPr>
        <w:t> </w:t>
      </w:r>
      <w:r>
        <w:rPr/>
        <w:t>de</w:t>
      </w:r>
      <w:r>
        <w:rPr>
          <w:spacing w:val="-9"/>
        </w:rPr>
        <w:t> </w:t>
      </w:r>
      <w:r>
        <w:rPr/>
        <w:t>convivencia,</w:t>
      </w:r>
      <w:r>
        <w:rPr>
          <w:spacing w:val="-9"/>
        </w:rPr>
        <w:t> </w:t>
      </w:r>
      <w:r>
        <w:rPr/>
        <w:t>noviazgo,</w:t>
      </w:r>
      <w:r>
        <w:rPr>
          <w:spacing w:val="-9"/>
        </w:rPr>
        <w:t> </w:t>
      </w:r>
      <w:r>
        <w:rPr/>
        <w:t>amistad,</w:t>
      </w:r>
      <w:r>
        <w:rPr>
          <w:spacing w:val="-11"/>
        </w:rPr>
        <w:t> </w:t>
      </w:r>
      <w:r>
        <w:rPr/>
        <w:t>laboral,</w:t>
      </w:r>
      <w:r>
        <w:rPr>
          <w:spacing w:val="-9"/>
        </w:rPr>
        <w:t> </w:t>
      </w:r>
      <w:r>
        <w:rPr/>
        <w:t>docente, tutela, o cualquier otra que implique confianza, además de la pena que le corresponda, se le impondrá hasta un tercio más de la misma; además el sujeto activo en su caso, perderá la patria potestad, tutela, guarda y custodia, régimen de visitas y convivencias, el derecho de alimentos que le correspondiere por su relación con la víctima y el derecho que pudiere tener respecto de los bienes de</w:t>
      </w:r>
      <w:r>
        <w:rPr>
          <w:spacing w:val="-1"/>
        </w:rPr>
        <w:t> </w:t>
      </w:r>
      <w:r>
        <w:rPr/>
        <w:t>ella.</w:t>
      </w:r>
    </w:p>
    <w:p>
      <w:pPr>
        <w:spacing w:line="242" w:lineRule="auto" w:before="0"/>
        <w:ind w:left="118" w:right="106" w:firstLine="0"/>
        <w:jc w:val="both"/>
        <w:rPr>
          <w:b/>
          <w:sz w:val="18"/>
        </w:rPr>
      </w:pPr>
      <w:r>
        <w:rPr>
          <w:b/>
          <w:sz w:val="18"/>
          <w:shd w:fill="D2D2D2" w:color="auto" w:val="clear"/>
        </w:rPr>
        <w:t>(Párrafo reformado mediante decreto número 1470, aprobado por la LXIII Legislatura el 15 de abril del 2018 y</w:t>
      </w:r>
      <w:r>
        <w:rPr>
          <w:b/>
          <w:sz w:val="18"/>
        </w:rPr>
        <w:t> </w:t>
      </w:r>
      <w:r>
        <w:rPr>
          <w:b/>
          <w:sz w:val="18"/>
          <w:shd w:fill="D2D2D2" w:color="auto" w:val="clear"/>
        </w:rPr>
        <w:t>publicado en el Periódico Oficial Número 24 Segunda Sección del 16 de junio del 2018)</w:t>
      </w:r>
    </w:p>
    <w:p>
      <w:pPr>
        <w:spacing w:line="240" w:lineRule="auto" w:before="0"/>
        <w:ind w:left="118" w:right="112" w:firstLine="0"/>
        <w:jc w:val="both"/>
        <w:rPr>
          <w:b/>
          <w:sz w:val="18"/>
        </w:rPr>
      </w:pPr>
      <w:r>
        <w:rPr>
          <w:b/>
          <w:sz w:val="18"/>
          <w:shd w:fill="D2D2D2" w:color="auto" w:val="clear"/>
        </w:rPr>
        <w:t>(Párrafo reformado mediante decreto número 1626, aprobado por la LXIII Legislatura el 25 de septiembre del</w:t>
      </w:r>
      <w:r>
        <w:rPr>
          <w:b/>
          <w:sz w:val="18"/>
        </w:rPr>
        <w:t> </w:t>
      </w:r>
      <w:r>
        <w:rPr>
          <w:b/>
          <w:sz w:val="18"/>
          <w:shd w:fill="D2D2D2" w:color="auto" w:val="clear"/>
        </w:rPr>
        <w:t>2018 y publicado en el Periódico Oficial Número 45 Novena Sección del 10 de noviembre del 2018)</w:t>
      </w:r>
    </w:p>
    <w:p>
      <w:pPr>
        <w:pStyle w:val="BodyText"/>
        <w:spacing w:before="7"/>
        <w:rPr>
          <w:b/>
          <w:sz w:val="21"/>
        </w:rPr>
      </w:pPr>
    </w:p>
    <w:p>
      <w:pPr>
        <w:pStyle w:val="BodyText"/>
        <w:spacing w:before="1"/>
        <w:ind w:left="118" w:right="115"/>
        <w:jc w:val="both"/>
      </w:pPr>
      <w:r>
        <w:rPr/>
        <w:t>Cuando el sujeto activo se encuentre en servicio o se haya desempeñado dentro de los cinco años</w:t>
      </w:r>
      <w:r>
        <w:rPr>
          <w:spacing w:val="-4"/>
        </w:rPr>
        <w:t> </w:t>
      </w:r>
      <w:r>
        <w:rPr/>
        <w:t>anteriores</w:t>
      </w:r>
      <w:r>
        <w:rPr>
          <w:spacing w:val="-6"/>
        </w:rPr>
        <w:t> </w:t>
      </w:r>
      <w:r>
        <w:rPr/>
        <w:t>a</w:t>
      </w:r>
      <w:r>
        <w:rPr>
          <w:spacing w:val="-3"/>
        </w:rPr>
        <w:t> </w:t>
      </w:r>
      <w:r>
        <w:rPr/>
        <w:t>la</w:t>
      </w:r>
      <w:r>
        <w:rPr>
          <w:spacing w:val="-6"/>
        </w:rPr>
        <w:t> </w:t>
      </w:r>
      <w:r>
        <w:rPr/>
        <w:t>comisión</w:t>
      </w:r>
      <w:r>
        <w:rPr>
          <w:spacing w:val="-4"/>
        </w:rPr>
        <w:t> </w:t>
      </w:r>
      <w:r>
        <w:rPr/>
        <w:t>del</w:t>
      </w:r>
      <w:r>
        <w:rPr>
          <w:spacing w:val="-4"/>
        </w:rPr>
        <w:t> </w:t>
      </w:r>
      <w:r>
        <w:rPr/>
        <w:t>delito</w:t>
      </w:r>
      <w:r>
        <w:rPr>
          <w:spacing w:val="-4"/>
        </w:rPr>
        <w:t> </w:t>
      </w:r>
      <w:r>
        <w:rPr/>
        <w:t>como</w:t>
      </w:r>
      <w:r>
        <w:rPr>
          <w:spacing w:val="-5"/>
        </w:rPr>
        <w:t> </w:t>
      </w:r>
      <w:r>
        <w:rPr/>
        <w:t>servidor</w:t>
      </w:r>
      <w:r>
        <w:rPr>
          <w:spacing w:val="-3"/>
        </w:rPr>
        <w:t> </w:t>
      </w:r>
      <w:r>
        <w:rPr/>
        <w:t>público</w:t>
      </w:r>
      <w:r>
        <w:rPr>
          <w:spacing w:val="-4"/>
        </w:rPr>
        <w:t> </w:t>
      </w:r>
      <w:r>
        <w:rPr/>
        <w:t>integrante</w:t>
      </w:r>
      <w:r>
        <w:rPr>
          <w:spacing w:val="-5"/>
        </w:rPr>
        <w:t> </w:t>
      </w:r>
      <w:r>
        <w:rPr/>
        <w:t>de</w:t>
      </w:r>
      <w:r>
        <w:rPr>
          <w:spacing w:val="-4"/>
        </w:rPr>
        <w:t> </w:t>
      </w:r>
      <w:r>
        <w:rPr/>
        <w:t>las</w:t>
      </w:r>
      <w:r>
        <w:rPr>
          <w:spacing w:val="-4"/>
        </w:rPr>
        <w:t> </w:t>
      </w:r>
      <w:r>
        <w:rPr/>
        <w:t>corporaciones</w:t>
      </w:r>
      <w:r>
        <w:rPr>
          <w:spacing w:val="-5"/>
        </w:rPr>
        <w:t> </w:t>
      </w:r>
      <w:r>
        <w:rPr/>
        <w:t>de seguridad pública, de las instituciones de procuración e impartición de justicia o de las fuerzas armadas, se impondrá hasta dos tercios más de la pena</w:t>
      </w:r>
      <w:r>
        <w:rPr>
          <w:spacing w:val="-9"/>
        </w:rPr>
        <w:t> </w:t>
      </w:r>
      <w:r>
        <w:rPr/>
        <w:t>impuesta.</w:t>
      </w:r>
    </w:p>
    <w:p>
      <w:pPr>
        <w:spacing w:line="242" w:lineRule="auto" w:before="0"/>
        <w:ind w:left="118" w:right="112" w:firstLine="0"/>
        <w:jc w:val="both"/>
        <w:rPr>
          <w:b/>
          <w:sz w:val="18"/>
        </w:rPr>
      </w:pPr>
      <w:r>
        <w:rPr>
          <w:b/>
          <w:sz w:val="18"/>
          <w:shd w:fill="D2D2D2" w:color="auto" w:val="clear"/>
        </w:rPr>
        <w:t>(Párrafo reformado mediante decreto número 1626, aprobado por la LXIII Legislatura el 25 de septiembre del</w:t>
      </w:r>
      <w:r>
        <w:rPr>
          <w:b/>
          <w:sz w:val="18"/>
        </w:rPr>
        <w:t> </w:t>
      </w:r>
      <w:r>
        <w:rPr>
          <w:b/>
          <w:sz w:val="18"/>
          <w:shd w:fill="D2D2D2" w:color="auto" w:val="clear"/>
        </w:rPr>
        <w:t>2018 y publicado en el Periódico Oficial Número 45 Novena Sección del 10 de noviembre del 2018)</w:t>
      </w:r>
    </w:p>
    <w:p>
      <w:pPr>
        <w:pStyle w:val="BodyText"/>
        <w:spacing w:before="6"/>
        <w:rPr>
          <w:b/>
          <w:sz w:val="21"/>
        </w:rPr>
      </w:pPr>
    </w:p>
    <w:p>
      <w:pPr>
        <w:pStyle w:val="BodyText"/>
        <w:ind w:left="118" w:right="115"/>
        <w:jc w:val="both"/>
      </w:pPr>
      <w:r>
        <w:rPr/>
        <w:t>Asimismo,</w:t>
      </w:r>
      <w:r>
        <w:rPr>
          <w:spacing w:val="-9"/>
        </w:rPr>
        <w:t> </w:t>
      </w:r>
      <w:r>
        <w:rPr/>
        <w:t>a</w:t>
      </w:r>
      <w:r>
        <w:rPr>
          <w:spacing w:val="-13"/>
        </w:rPr>
        <w:t> </w:t>
      </w:r>
      <w:r>
        <w:rPr/>
        <w:t>quien</w:t>
      </w:r>
      <w:r>
        <w:rPr>
          <w:spacing w:val="-8"/>
        </w:rPr>
        <w:t> </w:t>
      </w:r>
      <w:r>
        <w:rPr/>
        <w:t>dolosamente</w:t>
      </w:r>
      <w:r>
        <w:rPr>
          <w:spacing w:val="-9"/>
        </w:rPr>
        <w:t> </w:t>
      </w:r>
      <w:r>
        <w:rPr/>
        <w:t>en</w:t>
      </w:r>
      <w:r>
        <w:rPr>
          <w:spacing w:val="-11"/>
        </w:rPr>
        <w:t> </w:t>
      </w:r>
      <w:r>
        <w:rPr/>
        <w:t>el</w:t>
      </w:r>
      <w:r>
        <w:rPr>
          <w:spacing w:val="-9"/>
        </w:rPr>
        <w:t> </w:t>
      </w:r>
      <w:r>
        <w:rPr/>
        <w:t>ejercicio</w:t>
      </w:r>
      <w:r>
        <w:rPr>
          <w:spacing w:val="-9"/>
        </w:rPr>
        <w:t> </w:t>
      </w:r>
      <w:r>
        <w:rPr/>
        <w:t>de</w:t>
      </w:r>
      <w:r>
        <w:rPr>
          <w:spacing w:val="-11"/>
        </w:rPr>
        <w:t> </w:t>
      </w:r>
      <w:r>
        <w:rPr/>
        <w:t>una</w:t>
      </w:r>
      <w:r>
        <w:rPr>
          <w:spacing w:val="-13"/>
        </w:rPr>
        <w:t> </w:t>
      </w:r>
      <w:r>
        <w:rPr/>
        <w:t>función</w:t>
      </w:r>
      <w:r>
        <w:rPr>
          <w:spacing w:val="-10"/>
        </w:rPr>
        <w:t> </w:t>
      </w:r>
      <w:r>
        <w:rPr/>
        <w:t>pública</w:t>
      </w:r>
      <w:r>
        <w:rPr>
          <w:spacing w:val="-8"/>
        </w:rPr>
        <w:t> </w:t>
      </w:r>
      <w:r>
        <w:rPr/>
        <w:t>propicie,</w:t>
      </w:r>
      <w:r>
        <w:rPr>
          <w:spacing w:val="-7"/>
        </w:rPr>
        <w:t> </w:t>
      </w:r>
      <w:r>
        <w:rPr/>
        <w:t>promueva</w:t>
      </w:r>
      <w:r>
        <w:rPr>
          <w:spacing w:val="-8"/>
        </w:rPr>
        <w:t> </w:t>
      </w:r>
      <w:r>
        <w:rPr/>
        <w:t>o</w:t>
      </w:r>
      <w:r>
        <w:rPr>
          <w:spacing w:val="-9"/>
        </w:rPr>
        <w:t> </w:t>
      </w:r>
      <w:r>
        <w:rPr/>
        <w:t>tolere la impunidad; así como omita, retarde o entorpezca la investigación, persecución y sanción del delito contemplado en este capítulo, se le impondrá pena de prisión de tres a ocho años y de quinientos a mil quinientos días multa, además será destituido e inhabilitado de tres a diez años para desempeñar otro empleo, cargo o comisión en el servicio</w:t>
      </w:r>
      <w:r>
        <w:rPr>
          <w:spacing w:val="-12"/>
        </w:rPr>
        <w:t> </w:t>
      </w:r>
      <w:r>
        <w:rPr/>
        <w:t>público.</w:t>
      </w:r>
    </w:p>
    <w:p>
      <w:pPr>
        <w:spacing w:line="242" w:lineRule="auto" w:before="0"/>
        <w:ind w:left="118" w:right="106" w:firstLine="0"/>
        <w:jc w:val="both"/>
        <w:rPr>
          <w:b/>
          <w:sz w:val="18"/>
        </w:rPr>
      </w:pPr>
      <w:r>
        <w:rPr>
          <w:b/>
          <w:sz w:val="18"/>
          <w:shd w:fill="D2D2D2" w:color="auto" w:val="clear"/>
        </w:rPr>
        <w:t>(Párrafo adicionado mediante decreto número 1470, aprobado por la LXIII Legislatura el 15 de abril del 2018 y</w:t>
      </w:r>
      <w:r>
        <w:rPr>
          <w:b/>
          <w:sz w:val="18"/>
        </w:rPr>
        <w:t> </w:t>
      </w:r>
      <w:r>
        <w:rPr>
          <w:b/>
          <w:sz w:val="18"/>
          <w:shd w:fill="D2D2D2" w:color="auto" w:val="clear"/>
        </w:rPr>
        <w:t>publicado en el Periódico Oficial Número 24 Segunda Sección del 16 de junio del 2018)</w:t>
      </w:r>
    </w:p>
    <w:p>
      <w:pPr>
        <w:pStyle w:val="BodyText"/>
        <w:spacing w:before="8"/>
        <w:rPr>
          <w:b/>
          <w:sz w:val="21"/>
        </w:rPr>
      </w:pPr>
    </w:p>
    <w:p>
      <w:pPr>
        <w:pStyle w:val="BodyText"/>
        <w:ind w:left="118" w:right="113"/>
        <w:jc w:val="both"/>
      </w:pPr>
      <w:r>
        <w:rPr/>
        <w:t>Cuando la víctima sea niña, adolescente, persona adulta mayor, personas con discapacidad, se encuentre embarazada o el hecho se cometa frente a cualquier ofendido o víctima indirecta, además de la pena impuesta, ésta aumentará hasta un tercio más.</w:t>
      </w:r>
    </w:p>
    <w:p>
      <w:pPr>
        <w:spacing w:after="0"/>
        <w:jc w:val="both"/>
        <w:sectPr>
          <w:footerReference w:type="default" r:id="rId8"/>
          <w:pgSz w:w="12250" w:h="15850"/>
          <w:pgMar w:footer="979" w:header="552" w:top="2260" w:bottom="1160" w:left="1300" w:right="1300"/>
          <w:pgNumType w:start="110"/>
        </w:sectPr>
      </w:pPr>
    </w:p>
    <w:p>
      <w:pPr>
        <w:pStyle w:val="BodyText"/>
        <w:spacing w:before="9"/>
        <w:rPr>
          <w:sz w:val="13"/>
        </w:rPr>
      </w:pPr>
    </w:p>
    <w:p>
      <w:pPr>
        <w:spacing w:before="94"/>
        <w:ind w:left="118" w:right="106" w:firstLine="0"/>
        <w:jc w:val="both"/>
        <w:rPr>
          <w:b/>
          <w:sz w:val="18"/>
        </w:rPr>
      </w:pPr>
      <w:r>
        <w:rPr>
          <w:b/>
          <w:sz w:val="18"/>
          <w:shd w:fill="D2D2D2" w:color="auto" w:val="clear"/>
        </w:rPr>
        <w:t>(Párrafo adicionado mediante decreto número 1470, aprobado por la LXIII Legislatura el 15 de abril del 2018 y</w:t>
      </w:r>
      <w:r>
        <w:rPr>
          <w:b/>
          <w:sz w:val="18"/>
        </w:rPr>
        <w:t> </w:t>
      </w:r>
      <w:r>
        <w:rPr>
          <w:b/>
          <w:sz w:val="18"/>
          <w:shd w:fill="D2D2D2" w:color="auto" w:val="clear"/>
        </w:rPr>
        <w:t>publicado en el Periódico Oficial Número 24 Segunda Sección del 16 de junio del 2018)</w:t>
      </w:r>
    </w:p>
    <w:p>
      <w:pPr>
        <w:pStyle w:val="BodyText"/>
        <w:spacing w:before="4"/>
        <w:rPr>
          <w:b/>
        </w:rPr>
      </w:pPr>
    </w:p>
    <w:p>
      <w:pPr>
        <w:pStyle w:val="BodyText"/>
        <w:ind w:left="118" w:right="117"/>
        <w:jc w:val="both"/>
      </w:pPr>
      <w:r>
        <w:rPr/>
        <w:t>En</w:t>
      </w:r>
      <w:r>
        <w:rPr>
          <w:spacing w:val="-16"/>
        </w:rPr>
        <w:t> </w:t>
      </w:r>
      <w:r>
        <w:rPr/>
        <w:t>caso</w:t>
      </w:r>
      <w:r>
        <w:rPr>
          <w:spacing w:val="-15"/>
        </w:rPr>
        <w:t> </w:t>
      </w:r>
      <w:r>
        <w:rPr/>
        <w:t>de</w:t>
      </w:r>
      <w:r>
        <w:rPr>
          <w:spacing w:val="-15"/>
        </w:rPr>
        <w:t> </w:t>
      </w:r>
      <w:r>
        <w:rPr/>
        <w:t>no</w:t>
      </w:r>
      <w:r>
        <w:rPr>
          <w:spacing w:val="-19"/>
        </w:rPr>
        <w:t> </w:t>
      </w:r>
      <w:r>
        <w:rPr/>
        <w:t>tener</w:t>
      </w:r>
      <w:r>
        <w:rPr>
          <w:spacing w:val="-17"/>
        </w:rPr>
        <w:t> </w:t>
      </w:r>
      <w:r>
        <w:rPr/>
        <w:t>elementos</w:t>
      </w:r>
      <w:r>
        <w:rPr>
          <w:spacing w:val="-15"/>
        </w:rPr>
        <w:t> </w:t>
      </w:r>
      <w:r>
        <w:rPr/>
        <w:t>suficientes</w:t>
      </w:r>
      <w:r>
        <w:rPr>
          <w:spacing w:val="-15"/>
        </w:rPr>
        <w:t> </w:t>
      </w:r>
      <w:r>
        <w:rPr/>
        <w:t>del</w:t>
      </w:r>
      <w:r>
        <w:rPr>
          <w:spacing w:val="-19"/>
        </w:rPr>
        <w:t> </w:t>
      </w:r>
      <w:r>
        <w:rPr/>
        <w:t>feminicidio,</w:t>
      </w:r>
      <w:r>
        <w:rPr>
          <w:spacing w:val="-14"/>
        </w:rPr>
        <w:t> </w:t>
      </w:r>
      <w:r>
        <w:rPr/>
        <w:t>se</w:t>
      </w:r>
      <w:r>
        <w:rPr>
          <w:spacing w:val="-15"/>
        </w:rPr>
        <w:t> </w:t>
      </w:r>
      <w:r>
        <w:rPr/>
        <w:t>judicalizará</w:t>
      </w:r>
      <w:r>
        <w:rPr>
          <w:spacing w:val="-15"/>
        </w:rPr>
        <w:t> </w:t>
      </w:r>
      <w:r>
        <w:rPr/>
        <w:t>por</w:t>
      </w:r>
      <w:r>
        <w:rPr>
          <w:spacing w:val="-14"/>
        </w:rPr>
        <w:t> </w:t>
      </w:r>
      <w:r>
        <w:rPr/>
        <w:t>el</w:t>
      </w:r>
      <w:r>
        <w:rPr>
          <w:spacing w:val="-16"/>
        </w:rPr>
        <w:t> </w:t>
      </w:r>
      <w:r>
        <w:rPr/>
        <w:t>delito</w:t>
      </w:r>
      <w:r>
        <w:rPr>
          <w:spacing w:val="-15"/>
        </w:rPr>
        <w:t> </w:t>
      </w:r>
      <w:r>
        <w:rPr/>
        <w:t>de</w:t>
      </w:r>
      <w:r>
        <w:rPr>
          <w:spacing w:val="-16"/>
        </w:rPr>
        <w:t> </w:t>
      </w:r>
      <w:r>
        <w:rPr/>
        <w:t>homicidio simple o calificado, según lo determine el Ministerio</w:t>
      </w:r>
      <w:r>
        <w:rPr>
          <w:spacing w:val="-3"/>
        </w:rPr>
        <w:t> </w:t>
      </w:r>
      <w:r>
        <w:rPr/>
        <w:t>Público.</w:t>
      </w:r>
    </w:p>
    <w:p>
      <w:pPr>
        <w:spacing w:line="240" w:lineRule="auto" w:before="0"/>
        <w:ind w:left="118" w:right="106" w:firstLine="0"/>
        <w:jc w:val="both"/>
        <w:rPr>
          <w:b/>
          <w:sz w:val="18"/>
        </w:rPr>
      </w:pPr>
      <w:r>
        <w:rPr>
          <w:b/>
          <w:sz w:val="18"/>
          <w:shd w:fill="D2D2D2" w:color="auto" w:val="clear"/>
        </w:rPr>
        <w:t>(Párrafo adicionado mediante decreto número 1470, aprobado por la LXIII Legislatura el 15 de abril del 2018 y</w:t>
      </w:r>
      <w:r>
        <w:rPr>
          <w:b/>
          <w:sz w:val="18"/>
        </w:rPr>
        <w:t> </w:t>
      </w:r>
      <w:r>
        <w:rPr>
          <w:b/>
          <w:sz w:val="18"/>
          <w:shd w:fill="D2D2D2" w:color="auto" w:val="clear"/>
        </w:rPr>
        <w:t>publicado en el Periódico Oficial Número 24 Segunda Sección del 16 de junio del 2018)</w:t>
      </w:r>
    </w:p>
    <w:p>
      <w:pPr>
        <w:pStyle w:val="BodyText"/>
        <w:spacing w:before="9"/>
        <w:rPr>
          <w:b/>
          <w:sz w:val="21"/>
        </w:rPr>
      </w:pPr>
    </w:p>
    <w:p>
      <w:pPr>
        <w:pStyle w:val="Heading1"/>
        <w:spacing w:line="252" w:lineRule="exact" w:before="1"/>
        <w:ind w:left="4125" w:right="0"/>
        <w:jc w:val="left"/>
      </w:pPr>
      <w:r>
        <w:rPr/>
        <w:t>CAPÍTULO IV</w:t>
      </w:r>
    </w:p>
    <w:p>
      <w:pPr>
        <w:spacing w:before="0"/>
        <w:ind w:left="118" w:right="117" w:firstLine="3914"/>
        <w:jc w:val="left"/>
        <w:rPr>
          <w:b/>
          <w:sz w:val="18"/>
        </w:rPr>
      </w:pPr>
      <w:r>
        <w:rPr>
          <w:b/>
          <w:sz w:val="22"/>
        </w:rPr>
        <w:t>Discriminación</w:t>
      </w:r>
      <w:r>
        <w:rPr>
          <w:b/>
          <w:sz w:val="22"/>
          <w:shd w:fill="D2D2D2" w:color="auto" w:val="clear"/>
        </w:rPr>
        <w:t>                                                    </w:t>
      </w:r>
      <w:r>
        <w:rPr>
          <w:b/>
          <w:sz w:val="18"/>
          <w:shd w:fill="D2D2D2" w:color="auto" w:val="clear"/>
        </w:rPr>
        <w:t>(Capítulo</w:t>
      </w:r>
      <w:r>
        <w:rPr>
          <w:b/>
          <w:spacing w:val="-4"/>
          <w:sz w:val="18"/>
          <w:shd w:fill="D2D2D2" w:color="auto" w:val="clear"/>
        </w:rPr>
        <w:t> </w:t>
      </w:r>
      <w:r>
        <w:rPr>
          <w:b/>
          <w:sz w:val="18"/>
          <w:shd w:fill="D2D2D2" w:color="auto" w:val="clear"/>
        </w:rPr>
        <w:t>adicionado</w:t>
      </w:r>
      <w:r>
        <w:rPr>
          <w:b/>
          <w:spacing w:val="-3"/>
          <w:sz w:val="18"/>
          <w:shd w:fill="D2D2D2" w:color="auto" w:val="clear"/>
        </w:rPr>
        <w:t> </w:t>
      </w:r>
      <w:r>
        <w:rPr>
          <w:b/>
          <w:sz w:val="18"/>
          <w:shd w:fill="D2D2D2" w:color="auto" w:val="clear"/>
        </w:rPr>
        <w:t>mediante</w:t>
      </w:r>
      <w:r>
        <w:rPr>
          <w:b/>
          <w:spacing w:val="-3"/>
          <w:sz w:val="18"/>
          <w:shd w:fill="D2D2D2" w:color="auto" w:val="clear"/>
        </w:rPr>
        <w:t> </w:t>
      </w:r>
      <w:r>
        <w:rPr>
          <w:b/>
          <w:sz w:val="18"/>
          <w:shd w:fill="D2D2D2" w:color="auto" w:val="clear"/>
        </w:rPr>
        <w:t>decreto</w:t>
      </w:r>
      <w:r>
        <w:rPr>
          <w:b/>
          <w:spacing w:val="-3"/>
          <w:sz w:val="18"/>
          <w:shd w:fill="D2D2D2" w:color="auto" w:val="clear"/>
        </w:rPr>
        <w:t> </w:t>
      </w:r>
      <w:r>
        <w:rPr>
          <w:b/>
          <w:sz w:val="18"/>
          <w:shd w:fill="D2D2D2" w:color="auto" w:val="clear"/>
        </w:rPr>
        <w:t>número</w:t>
      </w:r>
      <w:r>
        <w:rPr>
          <w:b/>
          <w:spacing w:val="-3"/>
          <w:sz w:val="18"/>
          <w:shd w:fill="D2D2D2" w:color="auto" w:val="clear"/>
        </w:rPr>
        <w:t> </w:t>
      </w:r>
      <w:r>
        <w:rPr>
          <w:b/>
          <w:sz w:val="18"/>
          <w:shd w:fill="D2D2D2" w:color="auto" w:val="clear"/>
        </w:rPr>
        <w:t>1471,</w:t>
      </w:r>
      <w:r>
        <w:rPr>
          <w:b/>
          <w:spacing w:val="-4"/>
          <w:sz w:val="18"/>
          <w:shd w:fill="D2D2D2" w:color="auto" w:val="clear"/>
        </w:rPr>
        <w:t> </w:t>
      </w:r>
      <w:r>
        <w:rPr>
          <w:b/>
          <w:sz w:val="18"/>
          <w:shd w:fill="D2D2D2" w:color="auto" w:val="clear"/>
        </w:rPr>
        <w:t>aprobado</w:t>
      </w:r>
      <w:r>
        <w:rPr>
          <w:b/>
          <w:spacing w:val="-3"/>
          <w:sz w:val="18"/>
          <w:shd w:fill="D2D2D2" w:color="auto" w:val="clear"/>
        </w:rPr>
        <w:t> </w:t>
      </w:r>
      <w:r>
        <w:rPr>
          <w:b/>
          <w:sz w:val="18"/>
          <w:shd w:fill="D2D2D2" w:color="auto" w:val="clear"/>
        </w:rPr>
        <w:t>por</w:t>
      </w:r>
      <w:r>
        <w:rPr>
          <w:b/>
          <w:spacing w:val="-5"/>
          <w:sz w:val="18"/>
          <w:shd w:fill="D2D2D2" w:color="auto" w:val="clear"/>
        </w:rPr>
        <w:t> </w:t>
      </w:r>
      <w:r>
        <w:rPr>
          <w:b/>
          <w:sz w:val="18"/>
          <w:shd w:fill="D2D2D2" w:color="auto" w:val="clear"/>
        </w:rPr>
        <w:t>la</w:t>
      </w:r>
      <w:r>
        <w:rPr>
          <w:b/>
          <w:spacing w:val="-3"/>
          <w:sz w:val="18"/>
          <w:shd w:fill="D2D2D2" w:color="auto" w:val="clear"/>
        </w:rPr>
        <w:t> </w:t>
      </w:r>
      <w:r>
        <w:rPr>
          <w:b/>
          <w:sz w:val="18"/>
          <w:shd w:fill="D2D2D2" w:color="auto" w:val="clear"/>
        </w:rPr>
        <w:t>LXIII</w:t>
      </w:r>
      <w:r>
        <w:rPr>
          <w:b/>
          <w:spacing w:val="-3"/>
          <w:sz w:val="18"/>
          <w:shd w:fill="D2D2D2" w:color="auto" w:val="clear"/>
        </w:rPr>
        <w:t> </w:t>
      </w:r>
      <w:r>
        <w:rPr>
          <w:b/>
          <w:sz w:val="18"/>
          <w:shd w:fill="D2D2D2" w:color="auto" w:val="clear"/>
        </w:rPr>
        <w:t>Legislatura</w:t>
      </w:r>
      <w:r>
        <w:rPr>
          <w:b/>
          <w:spacing w:val="-4"/>
          <w:sz w:val="18"/>
          <w:shd w:fill="D2D2D2" w:color="auto" w:val="clear"/>
        </w:rPr>
        <w:t> </w:t>
      </w:r>
      <w:r>
        <w:rPr>
          <w:b/>
          <w:sz w:val="18"/>
          <w:shd w:fill="D2D2D2" w:color="auto" w:val="clear"/>
        </w:rPr>
        <w:t>el</w:t>
      </w:r>
      <w:r>
        <w:rPr>
          <w:b/>
          <w:spacing w:val="-3"/>
          <w:sz w:val="18"/>
          <w:shd w:fill="D2D2D2" w:color="auto" w:val="clear"/>
        </w:rPr>
        <w:t> </w:t>
      </w:r>
      <w:r>
        <w:rPr>
          <w:b/>
          <w:sz w:val="18"/>
          <w:shd w:fill="D2D2D2" w:color="auto" w:val="clear"/>
        </w:rPr>
        <w:t>15</w:t>
      </w:r>
      <w:r>
        <w:rPr>
          <w:b/>
          <w:spacing w:val="-4"/>
          <w:sz w:val="18"/>
          <w:shd w:fill="D2D2D2" w:color="auto" w:val="clear"/>
        </w:rPr>
        <w:t> </w:t>
      </w:r>
      <w:r>
        <w:rPr>
          <w:b/>
          <w:sz w:val="18"/>
          <w:shd w:fill="D2D2D2" w:color="auto" w:val="clear"/>
        </w:rPr>
        <w:t>de</w:t>
      </w:r>
      <w:r>
        <w:rPr>
          <w:b/>
          <w:spacing w:val="-3"/>
          <w:sz w:val="18"/>
          <w:shd w:fill="D2D2D2" w:color="auto" w:val="clear"/>
        </w:rPr>
        <w:t> </w:t>
      </w:r>
      <w:r>
        <w:rPr>
          <w:b/>
          <w:sz w:val="18"/>
          <w:shd w:fill="D2D2D2" w:color="auto" w:val="clear"/>
        </w:rPr>
        <w:t>abril</w:t>
      </w:r>
      <w:r>
        <w:rPr>
          <w:b/>
          <w:spacing w:val="-3"/>
          <w:sz w:val="18"/>
          <w:shd w:fill="D2D2D2" w:color="auto" w:val="clear"/>
        </w:rPr>
        <w:t> </w:t>
      </w:r>
      <w:r>
        <w:rPr>
          <w:b/>
          <w:sz w:val="18"/>
          <w:shd w:fill="D2D2D2" w:color="auto" w:val="clear"/>
        </w:rPr>
        <w:t>del</w:t>
      </w:r>
      <w:r>
        <w:rPr>
          <w:b/>
          <w:spacing w:val="-4"/>
          <w:sz w:val="18"/>
          <w:shd w:fill="D2D2D2" w:color="auto" w:val="clear"/>
        </w:rPr>
        <w:t> </w:t>
      </w:r>
      <w:r>
        <w:rPr>
          <w:b/>
          <w:sz w:val="18"/>
          <w:shd w:fill="D2D2D2" w:color="auto" w:val="clear"/>
        </w:rPr>
        <w:t>2018</w:t>
      </w:r>
      <w:r>
        <w:rPr>
          <w:b/>
          <w:spacing w:val="-1"/>
          <w:sz w:val="18"/>
          <w:shd w:fill="D2D2D2" w:color="auto" w:val="clear"/>
        </w:rPr>
        <w:t> </w:t>
      </w:r>
      <w:r>
        <w:rPr>
          <w:b/>
          <w:sz w:val="18"/>
          <w:shd w:fill="D2D2D2" w:color="auto" w:val="clear"/>
        </w:rPr>
        <w:t>y</w:t>
      </w:r>
      <w:r>
        <w:rPr>
          <w:b/>
          <w:sz w:val="18"/>
        </w:rPr>
        <w:t> </w:t>
      </w:r>
      <w:r>
        <w:rPr>
          <w:b/>
          <w:sz w:val="18"/>
          <w:shd w:fill="D2D2D2" w:color="auto" w:val="clear"/>
        </w:rPr>
        <w:t>publicado en el Periódico Oficial número 25 Décimo Segunda sección del 23 de junio del</w:t>
      </w:r>
      <w:r>
        <w:rPr>
          <w:b/>
          <w:spacing w:val="-20"/>
          <w:sz w:val="18"/>
          <w:shd w:fill="D2D2D2" w:color="auto" w:val="clear"/>
        </w:rPr>
        <w:t> </w:t>
      </w:r>
      <w:r>
        <w:rPr>
          <w:b/>
          <w:sz w:val="18"/>
          <w:shd w:fill="D2D2D2" w:color="auto" w:val="clear"/>
        </w:rPr>
        <w:t>2018)</w:t>
      </w:r>
    </w:p>
    <w:p>
      <w:pPr>
        <w:pStyle w:val="BodyText"/>
        <w:spacing w:before="1"/>
        <w:rPr>
          <w:b/>
        </w:rPr>
      </w:pPr>
    </w:p>
    <w:p>
      <w:pPr>
        <w:pStyle w:val="BodyText"/>
        <w:ind w:left="118" w:right="113"/>
        <w:jc w:val="both"/>
      </w:pPr>
      <w:r>
        <w:rPr>
          <w:b/>
        </w:rPr>
        <w:t>ARTÍCULO 412 BIS</w:t>
      </w:r>
      <w:r>
        <w:rPr/>
        <w:t>.- Comete el delito de discriminación quien por razones de origen o pertenencia</w:t>
      </w:r>
      <w:r>
        <w:rPr>
          <w:spacing w:val="-10"/>
        </w:rPr>
        <w:t> </w:t>
      </w:r>
      <w:r>
        <w:rPr/>
        <w:t>étnica</w:t>
      </w:r>
      <w:r>
        <w:rPr>
          <w:spacing w:val="-9"/>
        </w:rPr>
        <w:t> </w:t>
      </w:r>
      <w:r>
        <w:rPr/>
        <w:t>o</w:t>
      </w:r>
      <w:r>
        <w:rPr>
          <w:spacing w:val="-9"/>
        </w:rPr>
        <w:t> </w:t>
      </w:r>
      <w:r>
        <w:rPr/>
        <w:t>nacional,</w:t>
      </w:r>
      <w:r>
        <w:rPr>
          <w:spacing w:val="-8"/>
        </w:rPr>
        <w:t> </w:t>
      </w:r>
      <w:r>
        <w:rPr/>
        <w:t>raza,</w:t>
      </w:r>
      <w:r>
        <w:rPr>
          <w:spacing w:val="-8"/>
        </w:rPr>
        <w:t> </w:t>
      </w:r>
      <w:r>
        <w:rPr/>
        <w:t>color</w:t>
      </w:r>
      <w:r>
        <w:rPr>
          <w:spacing w:val="-8"/>
        </w:rPr>
        <w:t> </w:t>
      </w:r>
      <w:r>
        <w:rPr/>
        <w:t>de</w:t>
      </w:r>
      <w:r>
        <w:rPr>
          <w:spacing w:val="-12"/>
        </w:rPr>
        <w:t> </w:t>
      </w:r>
      <w:r>
        <w:rPr/>
        <w:t>piel,</w:t>
      </w:r>
      <w:r>
        <w:rPr>
          <w:spacing w:val="-8"/>
        </w:rPr>
        <w:t> </w:t>
      </w:r>
      <w:r>
        <w:rPr/>
        <w:t>lengua,</w:t>
      </w:r>
      <w:r>
        <w:rPr>
          <w:spacing w:val="-10"/>
        </w:rPr>
        <w:t> </w:t>
      </w:r>
      <w:r>
        <w:rPr/>
        <w:t>género,</w:t>
      </w:r>
      <w:r>
        <w:rPr>
          <w:spacing w:val="-8"/>
        </w:rPr>
        <w:t> </w:t>
      </w:r>
      <w:r>
        <w:rPr/>
        <w:t>sexo,</w:t>
      </w:r>
      <w:r>
        <w:rPr>
          <w:spacing w:val="-8"/>
        </w:rPr>
        <w:t> </w:t>
      </w:r>
      <w:r>
        <w:rPr/>
        <w:t>preferencia</w:t>
      </w:r>
      <w:r>
        <w:rPr>
          <w:spacing w:val="-9"/>
        </w:rPr>
        <w:t> </w:t>
      </w:r>
      <w:r>
        <w:rPr/>
        <w:t>sexual,</w:t>
      </w:r>
      <w:r>
        <w:rPr>
          <w:spacing w:val="-8"/>
        </w:rPr>
        <w:t> </w:t>
      </w:r>
      <w:r>
        <w:rPr/>
        <w:t>edad, estado</w:t>
      </w:r>
      <w:r>
        <w:rPr>
          <w:spacing w:val="-19"/>
        </w:rPr>
        <w:t> </w:t>
      </w:r>
      <w:r>
        <w:rPr/>
        <w:t>civil,</w:t>
      </w:r>
      <w:r>
        <w:rPr>
          <w:spacing w:val="-15"/>
        </w:rPr>
        <w:t> </w:t>
      </w:r>
      <w:r>
        <w:rPr/>
        <w:t>origen</w:t>
      </w:r>
      <w:r>
        <w:rPr>
          <w:spacing w:val="-19"/>
        </w:rPr>
        <w:t> </w:t>
      </w:r>
      <w:r>
        <w:rPr/>
        <w:t>nacional</w:t>
      </w:r>
      <w:r>
        <w:rPr>
          <w:spacing w:val="-17"/>
        </w:rPr>
        <w:t> </w:t>
      </w:r>
      <w:r>
        <w:rPr/>
        <w:t>o</w:t>
      </w:r>
      <w:r>
        <w:rPr>
          <w:spacing w:val="-15"/>
        </w:rPr>
        <w:t> </w:t>
      </w:r>
      <w:r>
        <w:rPr/>
        <w:t>social,</w:t>
      </w:r>
      <w:r>
        <w:rPr>
          <w:spacing w:val="-15"/>
        </w:rPr>
        <w:t> </w:t>
      </w:r>
      <w:r>
        <w:rPr/>
        <w:t>condición</w:t>
      </w:r>
      <w:r>
        <w:rPr>
          <w:spacing w:val="-19"/>
        </w:rPr>
        <w:t> </w:t>
      </w:r>
      <w:r>
        <w:rPr/>
        <w:t>social</w:t>
      </w:r>
      <w:r>
        <w:rPr>
          <w:spacing w:val="-17"/>
        </w:rPr>
        <w:t> </w:t>
      </w:r>
      <w:r>
        <w:rPr/>
        <w:t>o</w:t>
      </w:r>
      <w:r>
        <w:rPr>
          <w:spacing w:val="-16"/>
        </w:rPr>
        <w:t> </w:t>
      </w:r>
      <w:r>
        <w:rPr/>
        <w:t>económica,</w:t>
      </w:r>
      <w:r>
        <w:rPr>
          <w:spacing w:val="-16"/>
        </w:rPr>
        <w:t> </w:t>
      </w:r>
      <w:r>
        <w:rPr/>
        <w:t>condición</w:t>
      </w:r>
      <w:r>
        <w:rPr>
          <w:spacing w:val="-16"/>
        </w:rPr>
        <w:t> </w:t>
      </w:r>
      <w:r>
        <w:rPr/>
        <w:t>de</w:t>
      </w:r>
      <w:r>
        <w:rPr>
          <w:spacing w:val="-19"/>
        </w:rPr>
        <w:t> </w:t>
      </w:r>
      <w:r>
        <w:rPr/>
        <w:t>salud,</w:t>
      </w:r>
      <w:r>
        <w:rPr>
          <w:spacing w:val="-17"/>
        </w:rPr>
        <w:t> </w:t>
      </w:r>
      <w:r>
        <w:rPr/>
        <w:t>embarazo, opiniones políticas o de cualquier otra índole, que atente contra la dignidad humana o anule o menoscabe los derechos y libertades de las personas mediante la realización de cualquiera de las siguientes conductas:</w:t>
      </w:r>
    </w:p>
    <w:p>
      <w:pPr>
        <w:pStyle w:val="BodyText"/>
        <w:spacing w:before="1"/>
      </w:pPr>
    </w:p>
    <w:p>
      <w:pPr>
        <w:pStyle w:val="ListParagraph"/>
        <w:numPr>
          <w:ilvl w:val="0"/>
          <w:numId w:val="31"/>
        </w:numPr>
        <w:tabs>
          <w:tab w:pos="1198" w:val="left" w:leader="none"/>
          <w:tab w:pos="1199" w:val="left" w:leader="none"/>
        </w:tabs>
        <w:spacing w:line="240" w:lineRule="auto" w:before="0" w:after="0"/>
        <w:ind w:left="1198" w:right="0" w:hanging="720"/>
        <w:jc w:val="left"/>
        <w:rPr>
          <w:sz w:val="22"/>
        </w:rPr>
      </w:pPr>
      <w:r>
        <w:rPr>
          <w:sz w:val="22"/>
        </w:rPr>
        <w:t>Provoque o incite al odio o a la</w:t>
      </w:r>
      <w:r>
        <w:rPr>
          <w:spacing w:val="-7"/>
          <w:sz w:val="22"/>
        </w:rPr>
        <w:t> </w:t>
      </w:r>
      <w:r>
        <w:rPr>
          <w:sz w:val="22"/>
        </w:rPr>
        <w:t>violencia;</w:t>
      </w:r>
    </w:p>
    <w:p>
      <w:pPr>
        <w:pStyle w:val="ListParagraph"/>
        <w:numPr>
          <w:ilvl w:val="0"/>
          <w:numId w:val="31"/>
        </w:numPr>
        <w:tabs>
          <w:tab w:pos="1198" w:val="left" w:leader="none"/>
          <w:tab w:pos="1199" w:val="left" w:leader="none"/>
        </w:tabs>
        <w:spacing w:line="252" w:lineRule="exact" w:before="1" w:after="0"/>
        <w:ind w:left="1198" w:right="0" w:hanging="720"/>
        <w:jc w:val="left"/>
        <w:rPr>
          <w:sz w:val="22"/>
        </w:rPr>
      </w:pPr>
      <w:r>
        <w:rPr>
          <w:sz w:val="22"/>
        </w:rPr>
        <w:t>Niegue a una persona un servicio o una prestación a la que tenga</w:t>
      </w:r>
      <w:r>
        <w:rPr>
          <w:spacing w:val="-13"/>
          <w:sz w:val="22"/>
        </w:rPr>
        <w:t> </w:t>
      </w:r>
      <w:r>
        <w:rPr>
          <w:sz w:val="22"/>
        </w:rPr>
        <w:t>derecho;</w:t>
      </w:r>
    </w:p>
    <w:p>
      <w:pPr>
        <w:pStyle w:val="ListParagraph"/>
        <w:numPr>
          <w:ilvl w:val="0"/>
          <w:numId w:val="31"/>
        </w:numPr>
        <w:tabs>
          <w:tab w:pos="1198" w:val="left" w:leader="none"/>
          <w:tab w:pos="1199" w:val="left" w:leader="none"/>
        </w:tabs>
        <w:spacing w:line="252" w:lineRule="exact" w:before="0" w:after="0"/>
        <w:ind w:left="1198" w:right="0" w:hanging="720"/>
        <w:jc w:val="left"/>
        <w:rPr>
          <w:sz w:val="22"/>
        </w:rPr>
      </w:pPr>
      <w:r>
        <w:rPr>
          <w:sz w:val="22"/>
        </w:rPr>
        <w:t>Veje o excluya a persona alguna o grupo de</w:t>
      </w:r>
      <w:r>
        <w:rPr>
          <w:spacing w:val="-7"/>
          <w:sz w:val="22"/>
        </w:rPr>
        <w:t> </w:t>
      </w:r>
      <w:r>
        <w:rPr>
          <w:sz w:val="22"/>
        </w:rPr>
        <w:t>personas;</w:t>
      </w:r>
    </w:p>
    <w:p>
      <w:pPr>
        <w:pStyle w:val="ListParagraph"/>
        <w:numPr>
          <w:ilvl w:val="0"/>
          <w:numId w:val="31"/>
        </w:numPr>
        <w:tabs>
          <w:tab w:pos="1199" w:val="left" w:leader="none"/>
        </w:tabs>
        <w:spacing w:line="240" w:lineRule="auto" w:before="2" w:after="0"/>
        <w:ind w:left="1198" w:right="113" w:hanging="720"/>
        <w:jc w:val="both"/>
        <w:rPr>
          <w:sz w:val="22"/>
        </w:rPr>
      </w:pPr>
      <w:r>
        <w:rPr>
          <w:sz w:val="22"/>
        </w:rPr>
        <w:t>Niegue o restrinja derechos laborales, principalmente por razón de género o embarazo; o limite un servicio de salud, principalmente a la mujer en relación con el embarazo;</w:t>
      </w:r>
      <w:r>
        <w:rPr>
          <w:spacing w:val="1"/>
          <w:sz w:val="22"/>
        </w:rPr>
        <w:t> </w:t>
      </w:r>
      <w:r>
        <w:rPr>
          <w:sz w:val="22"/>
        </w:rPr>
        <w:t>o</w:t>
      </w:r>
    </w:p>
    <w:p>
      <w:pPr>
        <w:pStyle w:val="ListParagraph"/>
        <w:numPr>
          <w:ilvl w:val="0"/>
          <w:numId w:val="31"/>
        </w:numPr>
        <w:tabs>
          <w:tab w:pos="1198" w:val="left" w:leader="none"/>
          <w:tab w:pos="1199" w:val="left" w:leader="none"/>
        </w:tabs>
        <w:spacing w:line="252" w:lineRule="exact" w:before="0" w:after="0"/>
        <w:ind w:left="1198" w:right="0" w:hanging="720"/>
        <w:jc w:val="left"/>
        <w:rPr>
          <w:sz w:val="22"/>
        </w:rPr>
      </w:pPr>
      <w:r>
        <w:rPr>
          <w:sz w:val="22"/>
        </w:rPr>
        <w:t>Niegue o restrinja derechos</w:t>
      </w:r>
      <w:r>
        <w:rPr>
          <w:spacing w:val="-2"/>
          <w:sz w:val="22"/>
        </w:rPr>
        <w:t> </w:t>
      </w:r>
      <w:r>
        <w:rPr>
          <w:sz w:val="22"/>
        </w:rPr>
        <w:t>educativos.</w:t>
      </w:r>
    </w:p>
    <w:p>
      <w:pPr>
        <w:pStyle w:val="BodyText"/>
      </w:pPr>
    </w:p>
    <w:p>
      <w:pPr>
        <w:pStyle w:val="BodyText"/>
        <w:ind w:left="118" w:right="119"/>
        <w:jc w:val="both"/>
      </w:pPr>
      <w:r>
        <w:rPr/>
        <w:t>Al responsable se le impondrá la sanción de uno a tres años de prisión o de ciento cincuenta a trescientos días de trabajo a favor de la comunidad y hasta doscientos días multa.</w:t>
      </w:r>
    </w:p>
    <w:p>
      <w:pPr>
        <w:pStyle w:val="BodyText"/>
      </w:pPr>
    </w:p>
    <w:p>
      <w:pPr>
        <w:pStyle w:val="BodyText"/>
        <w:ind w:left="118" w:right="113"/>
        <w:jc w:val="both"/>
      </w:pPr>
      <w:r>
        <w:rPr/>
        <w:t>Al servidor público que, por las razones previstas en el primer párrafo de este artículo, niegue o retarde a una persona un trámite, servicio o prestación a que tenga derecho se le aumentará en una mitad la pena prevista en el segundo párrafo del presente artículo, y además se le impondrá destitución e inhabilitación para el desempeño de cualquier cargo, empleo o comisión públicos, por el mismo lapso de la privación de la libertad impuesta.</w:t>
      </w:r>
    </w:p>
    <w:p>
      <w:pPr>
        <w:pStyle w:val="BodyText"/>
        <w:spacing w:before="11"/>
        <w:rPr>
          <w:sz w:val="21"/>
        </w:rPr>
      </w:pPr>
    </w:p>
    <w:p>
      <w:pPr>
        <w:pStyle w:val="BodyText"/>
        <w:ind w:left="118" w:right="111"/>
        <w:jc w:val="both"/>
      </w:pPr>
      <w:r>
        <w:rPr/>
        <w:t>No</w:t>
      </w:r>
      <w:r>
        <w:rPr>
          <w:spacing w:val="-4"/>
        </w:rPr>
        <w:t> </w:t>
      </w:r>
      <w:r>
        <w:rPr/>
        <w:t>serán</w:t>
      </w:r>
      <w:r>
        <w:rPr>
          <w:spacing w:val="-5"/>
        </w:rPr>
        <w:t> </w:t>
      </w:r>
      <w:r>
        <w:rPr/>
        <w:t>consideradas</w:t>
      </w:r>
      <w:r>
        <w:rPr>
          <w:spacing w:val="-4"/>
        </w:rPr>
        <w:t> </w:t>
      </w:r>
      <w:r>
        <w:rPr/>
        <w:t>discriminatorias</w:t>
      </w:r>
      <w:r>
        <w:rPr>
          <w:spacing w:val="-5"/>
        </w:rPr>
        <w:t> </w:t>
      </w:r>
      <w:r>
        <w:rPr/>
        <w:t>todas</w:t>
      </w:r>
      <w:r>
        <w:rPr>
          <w:spacing w:val="-3"/>
        </w:rPr>
        <w:t> </w:t>
      </w:r>
      <w:r>
        <w:rPr/>
        <w:t>aquellas</w:t>
      </w:r>
      <w:r>
        <w:rPr>
          <w:spacing w:val="-4"/>
        </w:rPr>
        <w:t> </w:t>
      </w:r>
      <w:r>
        <w:rPr/>
        <w:t>medidas</w:t>
      </w:r>
      <w:r>
        <w:rPr>
          <w:spacing w:val="-5"/>
        </w:rPr>
        <w:t> </w:t>
      </w:r>
      <w:r>
        <w:rPr/>
        <w:t>tendientes</w:t>
      </w:r>
      <w:r>
        <w:rPr>
          <w:spacing w:val="-5"/>
        </w:rPr>
        <w:t> </w:t>
      </w:r>
      <w:r>
        <w:rPr/>
        <w:t>a la</w:t>
      </w:r>
      <w:r>
        <w:rPr>
          <w:spacing w:val="-5"/>
        </w:rPr>
        <w:t> </w:t>
      </w:r>
      <w:r>
        <w:rPr/>
        <w:t>protección</w:t>
      </w:r>
      <w:r>
        <w:rPr>
          <w:spacing w:val="-6"/>
        </w:rPr>
        <w:t> </w:t>
      </w:r>
      <w:r>
        <w:rPr/>
        <w:t>de</w:t>
      </w:r>
      <w:r>
        <w:rPr>
          <w:spacing w:val="-4"/>
        </w:rPr>
        <w:t> </w:t>
      </w:r>
      <w:r>
        <w:rPr>
          <w:spacing w:val="-3"/>
        </w:rPr>
        <w:t>los </w:t>
      </w:r>
      <w:r>
        <w:rPr/>
        <w:t>grupos socialmente</w:t>
      </w:r>
      <w:r>
        <w:rPr>
          <w:spacing w:val="-3"/>
        </w:rPr>
        <w:t> </w:t>
      </w:r>
      <w:r>
        <w:rPr/>
        <w:t>desfavorecidos.</w:t>
      </w:r>
    </w:p>
    <w:p>
      <w:pPr>
        <w:pStyle w:val="BodyText"/>
        <w:spacing w:before="2"/>
      </w:pPr>
    </w:p>
    <w:p>
      <w:pPr>
        <w:pStyle w:val="BodyText"/>
        <w:ind w:left="118" w:right="119"/>
        <w:jc w:val="both"/>
      </w:pPr>
      <w:r>
        <w:rPr/>
        <w:t>Cuando las conductas a que se refiere este artículo sean cometidas por persona con la que la víctima tenga una relación de subordinación laboral, la pena se incrementará en una mitad.</w:t>
      </w:r>
    </w:p>
    <w:p>
      <w:pPr>
        <w:pStyle w:val="BodyText"/>
        <w:spacing w:before="11"/>
        <w:rPr>
          <w:sz w:val="21"/>
        </w:rPr>
      </w:pPr>
    </w:p>
    <w:p>
      <w:pPr>
        <w:pStyle w:val="BodyText"/>
        <w:ind w:left="118" w:right="118"/>
        <w:jc w:val="both"/>
      </w:pPr>
      <w:r>
        <w:rPr/>
        <w:t>Asimismo, se incrementará en una mitad la pena cuando los actos discriminatorios limiten el acceso a las garantías jurídicas indispensables para la protección de todos los derechos humanos.</w:t>
      </w:r>
    </w:p>
    <w:p>
      <w:pPr>
        <w:pStyle w:val="BodyText"/>
        <w:spacing w:before="9"/>
        <w:rPr>
          <w:sz w:val="21"/>
        </w:rPr>
      </w:pPr>
    </w:p>
    <w:p>
      <w:pPr>
        <w:pStyle w:val="BodyText"/>
        <w:spacing w:before="1"/>
        <w:ind w:left="118"/>
        <w:jc w:val="both"/>
      </w:pPr>
      <w:r>
        <w:rPr/>
        <w:t>Este delito se perseguirá por querella.</w:t>
      </w:r>
    </w:p>
    <w:p>
      <w:pPr>
        <w:spacing w:after="0"/>
        <w:jc w:val="both"/>
        <w:sectPr>
          <w:pgSz w:w="12250" w:h="15850"/>
          <w:pgMar w:header="552" w:footer="979" w:top="2260" w:bottom="1160" w:left="1300" w:right="1300"/>
        </w:sectPr>
      </w:pPr>
    </w:p>
    <w:p>
      <w:pPr>
        <w:pStyle w:val="BodyText"/>
        <w:spacing w:before="9"/>
        <w:rPr>
          <w:sz w:val="13"/>
        </w:rPr>
      </w:pPr>
    </w:p>
    <w:p>
      <w:pPr>
        <w:spacing w:before="94"/>
        <w:ind w:left="118" w:right="115" w:firstLine="0"/>
        <w:jc w:val="both"/>
        <w:rPr>
          <w:b/>
          <w:sz w:val="18"/>
        </w:rPr>
      </w:pPr>
      <w:r>
        <w:rPr>
          <w:b/>
          <w:sz w:val="18"/>
          <w:shd w:fill="D2D2D2" w:color="auto" w:val="clear"/>
        </w:rPr>
        <w:t>(Artículo adicionado mediante decreto número 1471, aprobado por la LXIII Legislatura el 15 de abril del 2018 y</w:t>
      </w:r>
      <w:r>
        <w:rPr>
          <w:b/>
          <w:sz w:val="18"/>
        </w:rPr>
        <w:t> </w:t>
      </w:r>
      <w:r>
        <w:rPr>
          <w:b/>
          <w:sz w:val="18"/>
          <w:shd w:fill="D2D2D2" w:color="auto" w:val="clear"/>
        </w:rPr>
        <w:t>publicado en el Periódico Oficial número 25 Décimo Segunda sección del 23 de junio del 2018)</w:t>
      </w:r>
    </w:p>
    <w:p>
      <w:pPr>
        <w:pStyle w:val="BodyText"/>
        <w:spacing w:before="1"/>
        <w:rPr>
          <w:b/>
        </w:rPr>
      </w:pPr>
    </w:p>
    <w:p>
      <w:pPr>
        <w:pStyle w:val="Heading1"/>
        <w:ind w:left="876"/>
      </w:pPr>
      <w:r>
        <w:rPr/>
        <w:t>CAPÍTULO V</w:t>
      </w:r>
    </w:p>
    <w:p>
      <w:pPr>
        <w:spacing w:line="252" w:lineRule="exact" w:before="2"/>
        <w:ind w:left="875" w:right="874" w:firstLine="0"/>
        <w:jc w:val="center"/>
        <w:rPr>
          <w:b/>
          <w:sz w:val="22"/>
        </w:rPr>
      </w:pPr>
      <w:r>
        <w:rPr>
          <w:b/>
          <w:sz w:val="22"/>
        </w:rPr>
        <w:t>Violencia Política</w:t>
      </w:r>
    </w:p>
    <w:p>
      <w:pPr>
        <w:spacing w:before="0"/>
        <w:ind w:left="118" w:right="121" w:firstLine="0"/>
        <w:jc w:val="center"/>
        <w:rPr>
          <w:b/>
          <w:sz w:val="18"/>
        </w:rPr>
      </w:pPr>
      <w:r>
        <w:rPr>
          <w:b/>
          <w:sz w:val="18"/>
          <w:shd w:fill="C0C0C0" w:color="auto" w:val="clear"/>
        </w:rPr>
        <w:t>(Capítulo V y artículos 412 Ter y 412 Quáter adicionados mediante decreto número 1619, aprobado por la LXIII</w:t>
      </w:r>
      <w:r>
        <w:rPr>
          <w:b/>
          <w:sz w:val="18"/>
        </w:rPr>
        <w:t> </w:t>
      </w:r>
      <w:r>
        <w:rPr>
          <w:b/>
          <w:sz w:val="18"/>
          <w:shd w:fill="C0C0C0" w:color="auto" w:val="clear"/>
        </w:rPr>
        <w:t>Legislatura el 25 de septiembre del 2018 y publicado en el Periódico Oficial número 45 Novena Sección de</w:t>
      </w:r>
      <w:r>
        <w:rPr>
          <w:b/>
          <w:sz w:val="18"/>
        </w:rPr>
        <w:t> </w:t>
      </w:r>
      <w:r>
        <w:rPr>
          <w:b/>
          <w:sz w:val="18"/>
          <w:shd w:fill="C0C0C0" w:color="auto" w:val="clear"/>
        </w:rPr>
        <w:t>fecha 10 de noviembre del 2018)</w:t>
      </w:r>
    </w:p>
    <w:p>
      <w:pPr>
        <w:pStyle w:val="BodyText"/>
        <w:spacing w:before="11"/>
        <w:rPr>
          <w:b/>
          <w:sz w:val="21"/>
        </w:rPr>
      </w:pPr>
    </w:p>
    <w:p>
      <w:pPr>
        <w:pStyle w:val="BodyText"/>
        <w:ind w:left="118" w:right="113"/>
        <w:jc w:val="both"/>
      </w:pPr>
      <w:r>
        <w:rPr>
          <w:b/>
        </w:rPr>
        <w:t>ARTÍCULO 412 TER.- </w:t>
      </w:r>
      <w:r>
        <w:rPr/>
        <w:t>Violencia Política es toda acción u omisión realizada por sí o a través de terceros que cause daño físico, psicológico, económico o sexual en contra de una o varias mujeres y/o de cualquier miembro de su familia, para restringir, suspender, impedir, menoscabar o anular el reconocimiento, goce o ejercicio de los derechos políticos-electorales o de las prerrogativas</w:t>
      </w:r>
      <w:r>
        <w:rPr>
          <w:spacing w:val="-13"/>
        </w:rPr>
        <w:t> </w:t>
      </w:r>
      <w:r>
        <w:rPr/>
        <w:t>inherentes</w:t>
      </w:r>
      <w:r>
        <w:rPr>
          <w:spacing w:val="-18"/>
        </w:rPr>
        <w:t> </w:t>
      </w:r>
      <w:r>
        <w:rPr/>
        <w:t>a</w:t>
      </w:r>
      <w:r>
        <w:rPr>
          <w:spacing w:val="-13"/>
        </w:rPr>
        <w:t> </w:t>
      </w:r>
      <w:r>
        <w:rPr/>
        <w:t>un</w:t>
      </w:r>
      <w:r>
        <w:rPr>
          <w:spacing w:val="-13"/>
        </w:rPr>
        <w:t> </w:t>
      </w:r>
      <w:r>
        <w:rPr/>
        <w:t>cargo</w:t>
      </w:r>
      <w:r>
        <w:rPr>
          <w:spacing w:val="-13"/>
        </w:rPr>
        <w:t> </w:t>
      </w:r>
      <w:r>
        <w:rPr/>
        <w:t>público,</w:t>
      </w:r>
      <w:r>
        <w:rPr>
          <w:spacing w:val="-14"/>
        </w:rPr>
        <w:t> </w:t>
      </w:r>
      <w:r>
        <w:rPr/>
        <w:t>o</w:t>
      </w:r>
      <w:r>
        <w:rPr>
          <w:spacing w:val="-16"/>
        </w:rPr>
        <w:t> </w:t>
      </w:r>
      <w:r>
        <w:rPr/>
        <w:t>inducirla</w:t>
      </w:r>
      <w:r>
        <w:rPr>
          <w:spacing w:val="-12"/>
        </w:rPr>
        <w:t> </w:t>
      </w:r>
      <w:r>
        <w:rPr/>
        <w:t>u</w:t>
      </w:r>
      <w:r>
        <w:rPr>
          <w:spacing w:val="-13"/>
        </w:rPr>
        <w:t> </w:t>
      </w:r>
      <w:r>
        <w:rPr/>
        <w:t>obligarla</w:t>
      </w:r>
      <w:r>
        <w:rPr>
          <w:spacing w:val="-12"/>
        </w:rPr>
        <w:t> </w:t>
      </w:r>
      <w:r>
        <w:rPr/>
        <w:t>a</w:t>
      </w:r>
      <w:r>
        <w:rPr>
          <w:spacing w:val="-16"/>
        </w:rPr>
        <w:t> </w:t>
      </w:r>
      <w:r>
        <w:rPr/>
        <w:t>tomar</w:t>
      </w:r>
      <w:r>
        <w:rPr>
          <w:spacing w:val="-17"/>
        </w:rPr>
        <w:t> </w:t>
      </w:r>
      <w:r>
        <w:rPr/>
        <w:t>decisiones</w:t>
      </w:r>
      <w:r>
        <w:rPr>
          <w:spacing w:val="-13"/>
        </w:rPr>
        <w:t> </w:t>
      </w:r>
      <w:r>
        <w:rPr/>
        <w:t>de</w:t>
      </w:r>
      <w:r>
        <w:rPr>
          <w:spacing w:val="-13"/>
        </w:rPr>
        <w:t> </w:t>
      </w:r>
      <w:r>
        <w:rPr/>
        <w:t>la</w:t>
      </w:r>
      <w:r>
        <w:rPr>
          <w:spacing w:val="-16"/>
        </w:rPr>
        <w:t> </w:t>
      </w:r>
      <w:r>
        <w:rPr/>
        <w:t>misma índole en contra de su</w:t>
      </w:r>
      <w:r>
        <w:rPr>
          <w:spacing w:val="-3"/>
        </w:rPr>
        <w:t> </w:t>
      </w:r>
      <w:r>
        <w:rPr/>
        <w:t>voluntad.</w:t>
      </w:r>
    </w:p>
    <w:p>
      <w:pPr>
        <w:pStyle w:val="BodyText"/>
        <w:spacing w:before="1"/>
      </w:pPr>
    </w:p>
    <w:p>
      <w:pPr>
        <w:pStyle w:val="BodyText"/>
        <w:ind w:left="118" w:right="111"/>
        <w:jc w:val="both"/>
      </w:pPr>
      <w:r>
        <w:rPr>
          <w:b/>
        </w:rPr>
        <w:t>ARTÍCULO 412 QUÁTER.- </w:t>
      </w:r>
      <w:r>
        <w:rPr/>
        <w:t>A</w:t>
      </w:r>
      <w:r>
        <w:rPr>
          <w:spacing w:val="-45"/>
        </w:rPr>
        <w:t> </w:t>
      </w:r>
      <w:r>
        <w:rPr/>
        <w:t>quien cometa el delito de Violencia Política se impondrá prisión de dos</w:t>
      </w:r>
      <w:r>
        <w:rPr>
          <w:spacing w:val="-15"/>
        </w:rPr>
        <w:t> </w:t>
      </w:r>
      <w:r>
        <w:rPr/>
        <w:t>a</w:t>
      </w:r>
      <w:r>
        <w:rPr>
          <w:spacing w:val="-18"/>
        </w:rPr>
        <w:t> </w:t>
      </w:r>
      <w:r>
        <w:rPr/>
        <w:t>seis</w:t>
      </w:r>
      <w:r>
        <w:rPr>
          <w:spacing w:val="-14"/>
        </w:rPr>
        <w:t> </w:t>
      </w:r>
      <w:r>
        <w:rPr/>
        <w:t>años</w:t>
      </w:r>
      <w:r>
        <w:rPr>
          <w:spacing w:val="-18"/>
        </w:rPr>
        <w:t> </w:t>
      </w:r>
      <w:r>
        <w:rPr/>
        <w:t>y</w:t>
      </w:r>
      <w:r>
        <w:rPr>
          <w:spacing w:val="-17"/>
        </w:rPr>
        <w:t> </w:t>
      </w:r>
      <w:r>
        <w:rPr/>
        <w:t>de</w:t>
      </w:r>
      <w:r>
        <w:rPr>
          <w:spacing w:val="-17"/>
        </w:rPr>
        <w:t> </w:t>
      </w:r>
      <w:r>
        <w:rPr/>
        <w:t>cien</w:t>
      </w:r>
      <w:r>
        <w:rPr>
          <w:spacing w:val="-18"/>
        </w:rPr>
        <w:t> </w:t>
      </w:r>
      <w:r>
        <w:rPr/>
        <w:t>a</w:t>
      </w:r>
      <w:r>
        <w:rPr>
          <w:spacing w:val="-15"/>
        </w:rPr>
        <w:t> </w:t>
      </w:r>
      <w:r>
        <w:rPr/>
        <w:t>doscientas</w:t>
      </w:r>
      <w:r>
        <w:rPr>
          <w:spacing w:val="-17"/>
        </w:rPr>
        <w:t> </w:t>
      </w:r>
      <w:r>
        <w:rPr/>
        <w:t>veces</w:t>
      </w:r>
      <w:r>
        <w:rPr>
          <w:spacing w:val="-15"/>
        </w:rPr>
        <w:t> </w:t>
      </w:r>
      <w:r>
        <w:rPr/>
        <w:t>el</w:t>
      </w:r>
      <w:r>
        <w:rPr>
          <w:spacing w:val="-18"/>
        </w:rPr>
        <w:t> </w:t>
      </w:r>
      <w:r>
        <w:rPr/>
        <w:t>valor</w:t>
      </w:r>
      <w:r>
        <w:rPr>
          <w:spacing w:val="-13"/>
        </w:rPr>
        <w:t> </w:t>
      </w:r>
      <w:r>
        <w:rPr/>
        <w:t>diario</w:t>
      </w:r>
      <w:r>
        <w:rPr>
          <w:spacing w:val="-18"/>
        </w:rPr>
        <w:t> </w:t>
      </w:r>
      <w:r>
        <w:rPr/>
        <w:t>de</w:t>
      </w:r>
      <w:r>
        <w:rPr>
          <w:spacing w:val="-15"/>
        </w:rPr>
        <w:t> </w:t>
      </w:r>
      <w:r>
        <w:rPr/>
        <w:t>la</w:t>
      </w:r>
      <w:r>
        <w:rPr>
          <w:spacing w:val="-17"/>
        </w:rPr>
        <w:t> </w:t>
      </w:r>
      <w:r>
        <w:rPr/>
        <w:t>unidad</w:t>
      </w:r>
      <w:r>
        <w:rPr>
          <w:spacing w:val="-15"/>
        </w:rPr>
        <w:t> </w:t>
      </w:r>
      <w:r>
        <w:rPr/>
        <w:t>de</w:t>
      </w:r>
      <w:r>
        <w:rPr>
          <w:spacing w:val="-19"/>
        </w:rPr>
        <w:t> </w:t>
      </w:r>
      <w:r>
        <w:rPr/>
        <w:t>medida</w:t>
      </w:r>
      <w:r>
        <w:rPr>
          <w:spacing w:val="-15"/>
        </w:rPr>
        <w:t> </w:t>
      </w:r>
      <w:r>
        <w:rPr/>
        <w:t>y</w:t>
      </w:r>
      <w:r>
        <w:rPr>
          <w:spacing w:val="-17"/>
        </w:rPr>
        <w:t> </w:t>
      </w:r>
      <w:r>
        <w:rPr/>
        <w:t>actualización.</w:t>
      </w:r>
    </w:p>
    <w:p>
      <w:pPr>
        <w:pStyle w:val="BodyText"/>
        <w:rPr>
          <w:sz w:val="24"/>
        </w:rPr>
      </w:pPr>
    </w:p>
    <w:p>
      <w:pPr>
        <w:pStyle w:val="BodyText"/>
        <w:spacing w:before="1"/>
        <w:rPr>
          <w:sz w:val="20"/>
        </w:rPr>
      </w:pPr>
    </w:p>
    <w:p>
      <w:pPr>
        <w:pStyle w:val="Heading1"/>
        <w:spacing w:line="252" w:lineRule="exact"/>
      </w:pPr>
      <w:r>
        <w:rPr/>
        <w:t>TÍTULO VIGÉSIMO TERCERO</w:t>
      </w:r>
    </w:p>
    <w:p>
      <w:pPr>
        <w:spacing w:line="251" w:lineRule="exact" w:before="0"/>
        <w:ind w:left="874" w:right="874" w:firstLine="0"/>
        <w:jc w:val="center"/>
        <w:rPr>
          <w:b/>
          <w:sz w:val="22"/>
        </w:rPr>
      </w:pPr>
      <w:r>
        <w:rPr>
          <w:b/>
          <w:sz w:val="22"/>
        </w:rPr>
        <w:t>DELITOS QUE ATENTAN CONTRA LA OBLIGACIÓN ALIMENTARIA</w:t>
      </w:r>
    </w:p>
    <w:p>
      <w:pPr>
        <w:spacing w:before="0"/>
        <w:ind w:left="118" w:right="117" w:firstLine="0"/>
        <w:jc w:val="both"/>
        <w:rPr>
          <w:b/>
          <w:sz w:val="16"/>
        </w:rPr>
      </w:pPr>
      <w:r>
        <w:rPr>
          <w:b/>
          <w:sz w:val="16"/>
          <w:shd w:fill="D2D2D2" w:color="auto" w:val="clear"/>
        </w:rPr>
        <w:t>(Título adicionado mediante decreto número 1372, aprobado el 10 de diciembre de 2015 y publicado en el Periódico Oficial</w:t>
      </w:r>
      <w:r>
        <w:rPr>
          <w:b/>
          <w:sz w:val="16"/>
        </w:rPr>
        <w:t> </w:t>
      </w:r>
      <w:r>
        <w:rPr>
          <w:b/>
          <w:sz w:val="16"/>
          <w:shd w:fill="D2D2D2" w:color="auto" w:val="clear"/>
        </w:rPr>
        <w:t>número 5 Cuarta Sección el 30 de enero de 2016</w:t>
      </w:r>
      <w:r>
        <w:rPr>
          <w:b/>
          <w:sz w:val="16"/>
        </w:rPr>
        <w:t>)</w:t>
      </w:r>
    </w:p>
    <w:p>
      <w:pPr>
        <w:pStyle w:val="BodyText"/>
        <w:spacing w:before="1"/>
        <w:rPr>
          <w:b/>
        </w:rPr>
      </w:pPr>
    </w:p>
    <w:p>
      <w:pPr>
        <w:pStyle w:val="Heading1"/>
        <w:ind w:left="876"/>
      </w:pPr>
      <w:r>
        <w:rPr/>
        <w:t>CAPÍTULO ÚNICO</w:t>
      </w:r>
    </w:p>
    <w:p>
      <w:pPr>
        <w:pStyle w:val="BodyText"/>
        <w:rPr>
          <w:b/>
        </w:rPr>
      </w:pPr>
    </w:p>
    <w:p>
      <w:pPr>
        <w:pStyle w:val="BodyText"/>
        <w:ind w:left="118" w:right="113"/>
        <w:jc w:val="both"/>
      </w:pPr>
      <w:r>
        <w:rPr>
          <w:b/>
        </w:rPr>
        <w:t>Artículo 413. </w:t>
      </w:r>
      <w:r>
        <w:rPr/>
        <w:t>A quien sin motivo justificado incumpla con su obligación de dar alimentos a las personas</w:t>
      </w:r>
      <w:r>
        <w:rPr>
          <w:spacing w:val="-10"/>
        </w:rPr>
        <w:t> </w:t>
      </w:r>
      <w:r>
        <w:rPr/>
        <w:t>que</w:t>
      </w:r>
      <w:r>
        <w:rPr>
          <w:spacing w:val="-11"/>
        </w:rPr>
        <w:t> </w:t>
      </w:r>
      <w:r>
        <w:rPr/>
        <w:t>tienen</w:t>
      </w:r>
      <w:r>
        <w:rPr>
          <w:spacing w:val="-7"/>
        </w:rPr>
        <w:t> </w:t>
      </w:r>
      <w:r>
        <w:rPr/>
        <w:t>derecho</w:t>
      </w:r>
      <w:r>
        <w:rPr>
          <w:spacing w:val="-8"/>
        </w:rPr>
        <w:t> </w:t>
      </w:r>
      <w:r>
        <w:rPr/>
        <w:t>a</w:t>
      </w:r>
      <w:r>
        <w:rPr>
          <w:spacing w:val="-7"/>
        </w:rPr>
        <w:t> </w:t>
      </w:r>
      <w:r>
        <w:rPr/>
        <w:t>recibirlos,</w:t>
      </w:r>
      <w:r>
        <w:rPr>
          <w:spacing w:val="-7"/>
        </w:rPr>
        <w:t> </w:t>
      </w:r>
      <w:r>
        <w:rPr/>
        <w:t>se</w:t>
      </w:r>
      <w:r>
        <w:rPr>
          <w:spacing w:val="-7"/>
        </w:rPr>
        <w:t> </w:t>
      </w:r>
      <w:r>
        <w:rPr/>
        <w:t>le</w:t>
      </w:r>
      <w:r>
        <w:rPr>
          <w:spacing w:val="-8"/>
        </w:rPr>
        <w:t> </w:t>
      </w:r>
      <w:r>
        <w:rPr/>
        <w:t>impondrá</w:t>
      </w:r>
      <w:r>
        <w:rPr>
          <w:spacing w:val="-7"/>
        </w:rPr>
        <w:t> </w:t>
      </w:r>
      <w:r>
        <w:rPr/>
        <w:t>de</w:t>
      </w:r>
      <w:r>
        <w:rPr>
          <w:spacing w:val="-11"/>
        </w:rPr>
        <w:t> </w:t>
      </w:r>
      <w:r>
        <w:rPr/>
        <w:t>tres</w:t>
      </w:r>
      <w:r>
        <w:rPr>
          <w:spacing w:val="-9"/>
        </w:rPr>
        <w:t> </w:t>
      </w:r>
      <w:r>
        <w:rPr/>
        <w:t>a</w:t>
      </w:r>
      <w:r>
        <w:rPr>
          <w:spacing w:val="-8"/>
        </w:rPr>
        <w:t> </w:t>
      </w:r>
      <w:r>
        <w:rPr/>
        <w:t>cinco</w:t>
      </w:r>
      <w:r>
        <w:rPr>
          <w:spacing w:val="-8"/>
        </w:rPr>
        <w:t> </w:t>
      </w:r>
      <w:r>
        <w:rPr/>
        <w:t>años</w:t>
      </w:r>
      <w:r>
        <w:rPr>
          <w:spacing w:val="-7"/>
        </w:rPr>
        <w:t> </w:t>
      </w:r>
      <w:r>
        <w:rPr/>
        <w:t>de</w:t>
      </w:r>
      <w:r>
        <w:rPr>
          <w:spacing w:val="-8"/>
        </w:rPr>
        <w:t> </w:t>
      </w:r>
      <w:r>
        <w:rPr/>
        <w:t>prisión</w:t>
      </w:r>
      <w:r>
        <w:rPr>
          <w:spacing w:val="-7"/>
        </w:rPr>
        <w:t> </w:t>
      </w:r>
      <w:r>
        <w:rPr/>
        <w:t>y</w:t>
      </w:r>
      <w:r>
        <w:rPr>
          <w:spacing w:val="-10"/>
        </w:rPr>
        <w:t> </w:t>
      </w:r>
      <w:r>
        <w:rPr/>
        <w:t>de</w:t>
      </w:r>
      <w:r>
        <w:rPr>
          <w:spacing w:val="-7"/>
        </w:rPr>
        <w:t> </w:t>
      </w:r>
      <w:r>
        <w:rPr/>
        <w:t>cien a cuatrocientos días multa, suspensión o pérdida de los derechos de familia, y pago como reparación</w:t>
      </w:r>
      <w:r>
        <w:rPr>
          <w:spacing w:val="-7"/>
        </w:rPr>
        <w:t> </w:t>
      </w:r>
      <w:r>
        <w:rPr/>
        <w:t>del</w:t>
      </w:r>
      <w:r>
        <w:rPr>
          <w:spacing w:val="-6"/>
        </w:rPr>
        <w:t> </w:t>
      </w:r>
      <w:r>
        <w:rPr/>
        <w:t>daño</w:t>
      </w:r>
      <w:r>
        <w:rPr>
          <w:spacing w:val="-8"/>
        </w:rPr>
        <w:t> </w:t>
      </w:r>
      <w:r>
        <w:rPr/>
        <w:t>de</w:t>
      </w:r>
      <w:r>
        <w:rPr>
          <w:spacing w:val="-6"/>
        </w:rPr>
        <w:t> </w:t>
      </w:r>
      <w:r>
        <w:rPr/>
        <w:t>las</w:t>
      </w:r>
      <w:r>
        <w:rPr>
          <w:spacing w:val="-5"/>
        </w:rPr>
        <w:t> </w:t>
      </w:r>
      <w:r>
        <w:rPr/>
        <w:t>cantidades</w:t>
      </w:r>
      <w:r>
        <w:rPr>
          <w:spacing w:val="-8"/>
        </w:rPr>
        <w:t> </w:t>
      </w:r>
      <w:r>
        <w:rPr/>
        <w:t>no</w:t>
      </w:r>
      <w:r>
        <w:rPr>
          <w:spacing w:val="-6"/>
        </w:rPr>
        <w:t> </w:t>
      </w:r>
      <w:r>
        <w:rPr/>
        <w:t>suministradas</w:t>
      </w:r>
      <w:r>
        <w:rPr>
          <w:spacing w:val="-8"/>
        </w:rPr>
        <w:t> </w:t>
      </w:r>
      <w:r>
        <w:rPr/>
        <w:t>oportunamente.</w:t>
      </w:r>
      <w:r>
        <w:rPr>
          <w:spacing w:val="-7"/>
        </w:rPr>
        <w:t> </w:t>
      </w:r>
      <w:r>
        <w:rPr/>
        <w:t>Para</w:t>
      </w:r>
      <w:r>
        <w:rPr>
          <w:spacing w:val="-5"/>
        </w:rPr>
        <w:t> </w:t>
      </w:r>
      <w:r>
        <w:rPr/>
        <w:t>los</w:t>
      </w:r>
      <w:r>
        <w:rPr>
          <w:spacing w:val="-5"/>
        </w:rPr>
        <w:t> </w:t>
      </w:r>
      <w:r>
        <w:rPr/>
        <w:t>efectos</w:t>
      </w:r>
      <w:r>
        <w:rPr>
          <w:spacing w:val="-6"/>
        </w:rPr>
        <w:t> </w:t>
      </w:r>
      <w:r>
        <w:rPr/>
        <w:t>de</w:t>
      </w:r>
      <w:r>
        <w:rPr>
          <w:spacing w:val="-6"/>
        </w:rPr>
        <w:t> </w:t>
      </w:r>
      <w:r>
        <w:rPr/>
        <w:t>este artículo,</w:t>
      </w:r>
      <w:r>
        <w:rPr>
          <w:spacing w:val="-2"/>
        </w:rPr>
        <w:t> </w:t>
      </w:r>
      <w:r>
        <w:rPr/>
        <w:t>se</w:t>
      </w:r>
      <w:r>
        <w:rPr>
          <w:spacing w:val="-3"/>
        </w:rPr>
        <w:t> </w:t>
      </w:r>
      <w:r>
        <w:rPr/>
        <w:t>tendrá</w:t>
      </w:r>
      <w:r>
        <w:rPr>
          <w:spacing w:val="-5"/>
        </w:rPr>
        <w:t> </w:t>
      </w:r>
      <w:r>
        <w:rPr/>
        <w:t>por</w:t>
      </w:r>
      <w:r>
        <w:rPr>
          <w:spacing w:val="-2"/>
        </w:rPr>
        <w:t> </w:t>
      </w:r>
      <w:r>
        <w:rPr/>
        <w:t>consumado</w:t>
      </w:r>
      <w:r>
        <w:rPr>
          <w:spacing w:val="-2"/>
        </w:rPr>
        <w:t> </w:t>
      </w:r>
      <w:r>
        <w:rPr/>
        <w:t>el</w:t>
      </w:r>
      <w:r>
        <w:rPr>
          <w:spacing w:val="-4"/>
        </w:rPr>
        <w:t> </w:t>
      </w:r>
      <w:r>
        <w:rPr/>
        <w:t>delito</w:t>
      </w:r>
      <w:r>
        <w:rPr>
          <w:spacing w:val="-3"/>
        </w:rPr>
        <w:t> </w:t>
      </w:r>
      <w:r>
        <w:rPr/>
        <w:t>aun</w:t>
      </w:r>
      <w:r>
        <w:rPr>
          <w:spacing w:val="-3"/>
        </w:rPr>
        <w:t> </w:t>
      </w:r>
      <w:r>
        <w:rPr/>
        <w:t>cuando</w:t>
      </w:r>
      <w:r>
        <w:rPr>
          <w:spacing w:val="-2"/>
        </w:rPr>
        <w:t> </w:t>
      </w:r>
      <w:r>
        <w:rPr/>
        <w:t>él</w:t>
      </w:r>
      <w:r>
        <w:rPr>
          <w:spacing w:val="-4"/>
        </w:rPr>
        <w:t> </w:t>
      </w:r>
      <w:r>
        <w:rPr/>
        <w:t>o</w:t>
      </w:r>
      <w:r>
        <w:rPr>
          <w:spacing w:val="-3"/>
        </w:rPr>
        <w:t> </w:t>
      </w:r>
      <w:r>
        <w:rPr/>
        <w:t>los</w:t>
      </w:r>
      <w:r>
        <w:rPr>
          <w:spacing w:val="-3"/>
        </w:rPr>
        <w:t> </w:t>
      </w:r>
      <w:r>
        <w:rPr/>
        <w:t>acreedores</w:t>
      </w:r>
      <w:r>
        <w:rPr>
          <w:spacing w:val="-4"/>
        </w:rPr>
        <w:t> </w:t>
      </w:r>
      <w:r>
        <w:rPr/>
        <w:t>alimentarios</w:t>
      </w:r>
      <w:r>
        <w:rPr>
          <w:spacing w:val="-3"/>
        </w:rPr>
        <w:t> </w:t>
      </w:r>
      <w:r>
        <w:rPr/>
        <w:t>se</w:t>
      </w:r>
      <w:r>
        <w:rPr>
          <w:spacing w:val="-3"/>
        </w:rPr>
        <w:t> </w:t>
      </w:r>
      <w:r>
        <w:rPr/>
        <w:t>dejen al cuidado o reciban ayuda de un</w:t>
      </w:r>
      <w:r>
        <w:rPr>
          <w:spacing w:val="-6"/>
        </w:rPr>
        <w:t> </w:t>
      </w:r>
      <w:r>
        <w:rPr/>
        <w:t>tercero.</w:t>
      </w:r>
    </w:p>
    <w:p>
      <w:pPr>
        <w:pStyle w:val="BodyText"/>
        <w:spacing w:before="3"/>
      </w:pPr>
    </w:p>
    <w:p>
      <w:pPr>
        <w:pStyle w:val="BodyText"/>
        <w:ind w:left="118" w:right="116"/>
        <w:jc w:val="both"/>
      </w:pPr>
      <w:r>
        <w:rPr/>
        <w:t>Los alimentos comprenderán la comida, el vestido, la habitación, la asistencia en caso de enfermedad y, en su caso, los gastos de embarazo y parto. Respecto a los menores de edad, comprende, además, los gastos necesarios para la educación básica y para proporcionarle un oficio,</w:t>
      </w:r>
      <w:r>
        <w:rPr>
          <w:spacing w:val="-15"/>
        </w:rPr>
        <w:t> </w:t>
      </w:r>
      <w:r>
        <w:rPr/>
        <w:t>arte</w:t>
      </w:r>
      <w:r>
        <w:rPr>
          <w:spacing w:val="-19"/>
        </w:rPr>
        <w:t> </w:t>
      </w:r>
      <w:r>
        <w:rPr/>
        <w:t>o</w:t>
      </w:r>
      <w:r>
        <w:rPr>
          <w:spacing w:val="-18"/>
        </w:rPr>
        <w:t> </w:t>
      </w:r>
      <w:r>
        <w:rPr/>
        <w:t>profesión</w:t>
      </w:r>
      <w:r>
        <w:rPr>
          <w:spacing w:val="-19"/>
        </w:rPr>
        <w:t> </w:t>
      </w:r>
      <w:r>
        <w:rPr/>
        <w:t>honestos</w:t>
      </w:r>
      <w:r>
        <w:rPr>
          <w:spacing w:val="-19"/>
        </w:rPr>
        <w:t> </w:t>
      </w:r>
      <w:r>
        <w:rPr/>
        <w:t>y</w:t>
      </w:r>
      <w:r>
        <w:rPr>
          <w:spacing w:val="-17"/>
        </w:rPr>
        <w:t> </w:t>
      </w:r>
      <w:r>
        <w:rPr/>
        <w:t>adecuados</w:t>
      </w:r>
      <w:r>
        <w:rPr>
          <w:spacing w:val="-19"/>
        </w:rPr>
        <w:t> </w:t>
      </w:r>
      <w:r>
        <w:rPr/>
        <w:t>a</w:t>
      </w:r>
      <w:r>
        <w:rPr>
          <w:spacing w:val="-19"/>
        </w:rPr>
        <w:t> </w:t>
      </w:r>
      <w:r>
        <w:rPr/>
        <w:t>sus</w:t>
      </w:r>
      <w:r>
        <w:rPr>
          <w:spacing w:val="-15"/>
        </w:rPr>
        <w:t> </w:t>
      </w:r>
      <w:r>
        <w:rPr/>
        <w:t>capacidades,</w:t>
      </w:r>
      <w:r>
        <w:rPr>
          <w:spacing w:val="-17"/>
        </w:rPr>
        <w:t> </w:t>
      </w:r>
      <w:r>
        <w:rPr/>
        <w:t>potencialidades</w:t>
      </w:r>
      <w:r>
        <w:rPr>
          <w:spacing w:val="-16"/>
        </w:rPr>
        <w:t> </w:t>
      </w:r>
      <w:r>
        <w:rPr/>
        <w:t>y</w:t>
      </w:r>
      <w:r>
        <w:rPr>
          <w:spacing w:val="-17"/>
        </w:rPr>
        <w:t> </w:t>
      </w:r>
      <w:r>
        <w:rPr/>
        <w:t>circunstancias personales.</w:t>
      </w:r>
    </w:p>
    <w:p>
      <w:pPr>
        <w:pStyle w:val="BodyText"/>
      </w:pPr>
    </w:p>
    <w:p>
      <w:pPr>
        <w:pStyle w:val="BodyText"/>
        <w:ind w:left="118" w:right="116"/>
        <w:jc w:val="both"/>
      </w:pPr>
      <w:r>
        <w:rPr/>
        <w:t>También comprenden las atenciones a las necesidades psíquica, afectiva y de sano esparcimiento y en su caso, los gastos de funerales.</w:t>
      </w:r>
    </w:p>
    <w:p>
      <w:pPr>
        <w:pStyle w:val="BodyText"/>
        <w:spacing w:before="11"/>
        <w:rPr>
          <w:sz w:val="21"/>
        </w:rPr>
      </w:pPr>
    </w:p>
    <w:p>
      <w:pPr>
        <w:pStyle w:val="BodyText"/>
        <w:ind w:left="118" w:right="114"/>
        <w:jc w:val="both"/>
      </w:pPr>
      <w:r>
        <w:rPr/>
        <w:t>Cuando</w:t>
      </w:r>
      <w:r>
        <w:rPr>
          <w:spacing w:val="-15"/>
        </w:rPr>
        <w:t> </w:t>
      </w:r>
      <w:r>
        <w:rPr/>
        <w:t>no</w:t>
      </w:r>
      <w:r>
        <w:rPr>
          <w:spacing w:val="-15"/>
        </w:rPr>
        <w:t> </w:t>
      </w:r>
      <w:r>
        <w:rPr/>
        <w:t>sean</w:t>
      </w:r>
      <w:r>
        <w:rPr>
          <w:spacing w:val="-18"/>
        </w:rPr>
        <w:t> </w:t>
      </w:r>
      <w:r>
        <w:rPr/>
        <w:t>comprobables</w:t>
      </w:r>
      <w:r>
        <w:rPr>
          <w:spacing w:val="-15"/>
        </w:rPr>
        <w:t> </w:t>
      </w:r>
      <w:r>
        <w:rPr/>
        <w:t>el</w:t>
      </w:r>
      <w:r>
        <w:rPr>
          <w:spacing w:val="-16"/>
        </w:rPr>
        <w:t> </w:t>
      </w:r>
      <w:r>
        <w:rPr/>
        <w:t>salario</w:t>
      </w:r>
      <w:r>
        <w:rPr>
          <w:spacing w:val="-15"/>
        </w:rPr>
        <w:t> </w:t>
      </w:r>
      <w:r>
        <w:rPr/>
        <w:t>o</w:t>
      </w:r>
      <w:r>
        <w:rPr>
          <w:spacing w:val="-18"/>
        </w:rPr>
        <w:t> </w:t>
      </w:r>
      <w:r>
        <w:rPr/>
        <w:t>los</w:t>
      </w:r>
      <w:r>
        <w:rPr>
          <w:spacing w:val="-15"/>
        </w:rPr>
        <w:t> </w:t>
      </w:r>
      <w:r>
        <w:rPr/>
        <w:t>ingresos</w:t>
      </w:r>
      <w:r>
        <w:rPr>
          <w:spacing w:val="-15"/>
        </w:rPr>
        <w:t> </w:t>
      </w:r>
      <w:r>
        <w:rPr/>
        <w:t>del</w:t>
      </w:r>
      <w:r>
        <w:rPr>
          <w:spacing w:val="-17"/>
        </w:rPr>
        <w:t> </w:t>
      </w:r>
      <w:r>
        <w:rPr/>
        <w:t>deudor,</w:t>
      </w:r>
      <w:r>
        <w:rPr>
          <w:spacing w:val="-14"/>
        </w:rPr>
        <w:t> </w:t>
      </w:r>
      <w:r>
        <w:rPr/>
        <w:t>la</w:t>
      </w:r>
      <w:r>
        <w:rPr>
          <w:spacing w:val="-17"/>
        </w:rPr>
        <w:t> </w:t>
      </w:r>
      <w:r>
        <w:rPr/>
        <w:t>Jueza</w:t>
      </w:r>
      <w:r>
        <w:rPr>
          <w:spacing w:val="-15"/>
        </w:rPr>
        <w:t> </w:t>
      </w:r>
      <w:r>
        <w:rPr/>
        <w:t>o</w:t>
      </w:r>
      <w:r>
        <w:rPr>
          <w:spacing w:val="-15"/>
        </w:rPr>
        <w:t> </w:t>
      </w:r>
      <w:r>
        <w:rPr/>
        <w:t>el</w:t>
      </w:r>
      <w:r>
        <w:rPr>
          <w:spacing w:val="-16"/>
        </w:rPr>
        <w:t> </w:t>
      </w:r>
      <w:r>
        <w:rPr/>
        <w:t>Juez</w:t>
      </w:r>
      <w:r>
        <w:rPr>
          <w:spacing w:val="-17"/>
        </w:rPr>
        <w:t> </w:t>
      </w:r>
      <w:r>
        <w:rPr/>
        <w:t>determinará el pago de los alimentos o la reparación del daño, con base en la capacidad económica del deudor, el nivel de vida que el deudor y sus acreedores alimentarios hayan llevado en los dos últimos años; así como del estado de necesidad de los</w:t>
      </w:r>
      <w:r>
        <w:rPr>
          <w:spacing w:val="-6"/>
        </w:rPr>
        <w:t> </w:t>
      </w:r>
      <w:r>
        <w:rPr/>
        <w:t>acreedores.</w:t>
      </w:r>
    </w:p>
    <w:p>
      <w:pPr>
        <w:spacing w:line="240" w:lineRule="auto" w:before="0"/>
        <w:ind w:left="118" w:right="118" w:firstLine="0"/>
        <w:jc w:val="both"/>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4"/>
          <w:sz w:val="16"/>
          <w:shd w:fill="D2D2D2" w:color="auto" w:val="clear"/>
        </w:rPr>
        <w:t> </w:t>
      </w:r>
      <w:r>
        <w:rPr>
          <w:b/>
          <w:sz w:val="16"/>
          <w:shd w:fill="D2D2D2" w:color="auto" w:val="clear"/>
        </w:rPr>
        <w:t>1372,</w:t>
      </w:r>
      <w:r>
        <w:rPr>
          <w:b/>
          <w:spacing w:val="-2"/>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4"/>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diciembre</w:t>
      </w:r>
      <w:r>
        <w:rPr>
          <w:b/>
          <w:spacing w:val="-4"/>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9"/>
          <w:sz w:val="16"/>
          <w:shd w:fill="D2D2D2" w:color="auto" w:val="clear"/>
        </w:rPr>
        <w:t> </w:t>
      </w:r>
      <w:r>
        <w:rPr>
          <w:b/>
          <w:sz w:val="16"/>
          <w:shd w:fill="D2D2D2" w:color="auto" w:val="clear"/>
        </w:rPr>
        <w:t>publicado</w:t>
      </w:r>
      <w:r>
        <w:rPr>
          <w:b/>
          <w:spacing w:val="-4"/>
          <w:sz w:val="16"/>
          <w:shd w:fill="D2D2D2" w:color="auto" w:val="clear"/>
        </w:rPr>
        <w:t> </w:t>
      </w:r>
      <w:r>
        <w:rPr>
          <w:b/>
          <w:sz w:val="16"/>
          <w:shd w:fill="D2D2D2" w:color="auto" w:val="clear"/>
        </w:rPr>
        <w:t>en</w:t>
      </w:r>
      <w:r>
        <w:rPr>
          <w:b/>
          <w:spacing w:val="-3"/>
          <w:sz w:val="16"/>
          <w:shd w:fill="D2D2D2" w:color="auto" w:val="clear"/>
        </w:rPr>
        <w:t> </w:t>
      </w:r>
      <w:r>
        <w:rPr>
          <w:b/>
          <w:sz w:val="16"/>
          <w:shd w:fill="D2D2D2" w:color="auto" w:val="clear"/>
        </w:rPr>
        <w:t>el</w:t>
      </w:r>
      <w:r>
        <w:rPr>
          <w:b/>
          <w:spacing w:val="-3"/>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5"/>
          <w:sz w:val="16"/>
          <w:shd w:fill="D2D2D2" w:color="auto" w:val="clear"/>
        </w:rPr>
        <w:t> </w:t>
      </w:r>
      <w:r>
        <w:rPr>
          <w:b/>
          <w:sz w:val="16"/>
          <w:shd w:fill="D2D2D2" w:color="auto" w:val="clear"/>
        </w:rPr>
        <w:t>2016</w:t>
      </w:r>
      <w:r>
        <w:rPr>
          <w:b/>
          <w:sz w:val="16"/>
        </w:rPr>
        <w:t>)</w:t>
      </w:r>
    </w:p>
    <w:p>
      <w:pPr>
        <w:spacing w:after="0" w:line="240" w:lineRule="auto"/>
        <w:jc w:val="both"/>
        <w:rPr>
          <w:sz w:val="16"/>
        </w:rPr>
        <w:sectPr>
          <w:pgSz w:w="12250" w:h="15850"/>
          <w:pgMar w:header="552" w:footer="979" w:top="2260" w:bottom="1160" w:left="1300" w:right="1300"/>
        </w:sectPr>
      </w:pPr>
    </w:p>
    <w:p>
      <w:pPr>
        <w:pStyle w:val="BodyText"/>
        <w:rPr>
          <w:b/>
          <w:sz w:val="20"/>
        </w:rPr>
      </w:pPr>
    </w:p>
    <w:p>
      <w:pPr>
        <w:pStyle w:val="BodyText"/>
        <w:rPr>
          <w:b/>
          <w:sz w:val="16"/>
        </w:rPr>
      </w:pPr>
    </w:p>
    <w:p>
      <w:pPr>
        <w:pStyle w:val="BodyText"/>
        <w:spacing w:before="94"/>
        <w:ind w:left="118" w:right="111"/>
        <w:jc w:val="both"/>
      </w:pPr>
      <w:r>
        <w:rPr>
          <w:b/>
        </w:rPr>
        <w:t>Artículo 414. </w:t>
      </w:r>
      <w:r>
        <w:rPr/>
        <w:t>Al que renuncie a su empleo o solicite licencia sin goce de sueldo y sea éste el único medio de obtener ingresos o se coloque en estado de insolvencia, con el objeto de eludir el cumplimiento de las obligaciones alimentarias que la ley determina, se le impondrá pena de prisión</w:t>
      </w:r>
      <w:r>
        <w:rPr>
          <w:spacing w:val="-4"/>
        </w:rPr>
        <w:t> </w:t>
      </w:r>
      <w:r>
        <w:rPr/>
        <w:t>de</w:t>
      </w:r>
      <w:r>
        <w:rPr>
          <w:spacing w:val="-6"/>
        </w:rPr>
        <w:t> </w:t>
      </w:r>
      <w:r>
        <w:rPr/>
        <w:t>uno</w:t>
      </w:r>
      <w:r>
        <w:rPr>
          <w:spacing w:val="-5"/>
        </w:rPr>
        <w:t> </w:t>
      </w:r>
      <w:r>
        <w:rPr/>
        <w:t>a</w:t>
      </w:r>
      <w:r>
        <w:rPr>
          <w:spacing w:val="-5"/>
        </w:rPr>
        <w:t> </w:t>
      </w:r>
      <w:r>
        <w:rPr/>
        <w:t>cuatro</w:t>
      </w:r>
      <w:r>
        <w:rPr>
          <w:spacing w:val="-5"/>
        </w:rPr>
        <w:t> </w:t>
      </w:r>
      <w:r>
        <w:rPr/>
        <w:t>años</w:t>
      </w:r>
      <w:r>
        <w:rPr>
          <w:spacing w:val="-3"/>
        </w:rPr>
        <w:t> </w:t>
      </w:r>
      <w:r>
        <w:rPr/>
        <w:t>y</w:t>
      </w:r>
      <w:r>
        <w:rPr>
          <w:spacing w:val="-5"/>
        </w:rPr>
        <w:t> </w:t>
      </w:r>
      <w:r>
        <w:rPr/>
        <w:t>de</w:t>
      </w:r>
      <w:r>
        <w:rPr>
          <w:spacing w:val="-6"/>
        </w:rPr>
        <w:t> </w:t>
      </w:r>
      <w:r>
        <w:rPr/>
        <w:t>doscientos</w:t>
      </w:r>
      <w:r>
        <w:rPr>
          <w:spacing w:val="-5"/>
        </w:rPr>
        <w:t> </w:t>
      </w:r>
      <w:r>
        <w:rPr/>
        <w:t>a</w:t>
      </w:r>
      <w:r>
        <w:rPr>
          <w:spacing w:val="-8"/>
        </w:rPr>
        <w:t> </w:t>
      </w:r>
      <w:r>
        <w:rPr/>
        <w:t>quinientos</w:t>
      </w:r>
      <w:r>
        <w:rPr>
          <w:spacing w:val="-3"/>
        </w:rPr>
        <w:t> </w:t>
      </w:r>
      <w:r>
        <w:rPr/>
        <w:t>días</w:t>
      </w:r>
      <w:r>
        <w:rPr>
          <w:spacing w:val="-3"/>
        </w:rPr>
        <w:t> </w:t>
      </w:r>
      <w:r>
        <w:rPr/>
        <w:t>multa,</w:t>
      </w:r>
      <w:r>
        <w:rPr>
          <w:spacing w:val="-5"/>
        </w:rPr>
        <w:t> </w:t>
      </w:r>
      <w:r>
        <w:rPr/>
        <w:t>pérdida</w:t>
      </w:r>
      <w:r>
        <w:rPr>
          <w:spacing w:val="-3"/>
        </w:rPr>
        <w:t> </w:t>
      </w:r>
      <w:r>
        <w:rPr/>
        <w:t>de</w:t>
      </w:r>
      <w:r>
        <w:rPr>
          <w:spacing w:val="-6"/>
        </w:rPr>
        <w:t> </w:t>
      </w:r>
      <w:r>
        <w:rPr/>
        <w:t>los</w:t>
      </w:r>
      <w:r>
        <w:rPr>
          <w:spacing w:val="-5"/>
        </w:rPr>
        <w:t> </w:t>
      </w:r>
      <w:r>
        <w:rPr/>
        <w:t>derechos</w:t>
      </w:r>
      <w:r>
        <w:rPr>
          <w:spacing w:val="-5"/>
        </w:rPr>
        <w:t> </w:t>
      </w:r>
      <w:r>
        <w:rPr/>
        <w:t>de familia y pago como reparación del daño, de las cantidades no suministradas</w:t>
      </w:r>
      <w:r>
        <w:rPr>
          <w:spacing w:val="-18"/>
        </w:rPr>
        <w:t> </w:t>
      </w:r>
      <w:r>
        <w:rPr/>
        <w:t>oportunamente.</w:t>
      </w:r>
    </w:p>
    <w:p>
      <w:pPr>
        <w:spacing w:before="0"/>
        <w:ind w:left="118" w:right="118" w:firstLine="0"/>
        <w:jc w:val="both"/>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4"/>
          <w:sz w:val="16"/>
          <w:shd w:fill="D2D2D2" w:color="auto" w:val="clear"/>
        </w:rPr>
        <w:t> </w:t>
      </w:r>
      <w:r>
        <w:rPr>
          <w:b/>
          <w:sz w:val="16"/>
          <w:shd w:fill="D2D2D2" w:color="auto" w:val="clear"/>
        </w:rPr>
        <w:t>1372,</w:t>
      </w:r>
      <w:r>
        <w:rPr>
          <w:b/>
          <w:spacing w:val="-2"/>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4"/>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diciembre</w:t>
      </w:r>
      <w:r>
        <w:rPr>
          <w:b/>
          <w:spacing w:val="-4"/>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9"/>
          <w:sz w:val="16"/>
          <w:shd w:fill="D2D2D2" w:color="auto" w:val="clear"/>
        </w:rPr>
        <w:t> </w:t>
      </w:r>
      <w:r>
        <w:rPr>
          <w:b/>
          <w:sz w:val="16"/>
          <w:shd w:fill="D2D2D2" w:color="auto" w:val="clear"/>
        </w:rPr>
        <w:t>publicado</w:t>
      </w:r>
      <w:r>
        <w:rPr>
          <w:b/>
          <w:spacing w:val="-4"/>
          <w:sz w:val="16"/>
          <w:shd w:fill="D2D2D2" w:color="auto" w:val="clear"/>
        </w:rPr>
        <w:t> </w:t>
      </w:r>
      <w:r>
        <w:rPr>
          <w:b/>
          <w:sz w:val="16"/>
          <w:shd w:fill="D2D2D2" w:color="auto" w:val="clear"/>
        </w:rPr>
        <w:t>en</w:t>
      </w:r>
      <w:r>
        <w:rPr>
          <w:b/>
          <w:spacing w:val="-3"/>
          <w:sz w:val="16"/>
          <w:shd w:fill="D2D2D2" w:color="auto" w:val="clear"/>
        </w:rPr>
        <w:t> </w:t>
      </w:r>
      <w:r>
        <w:rPr>
          <w:b/>
          <w:sz w:val="16"/>
          <w:shd w:fill="D2D2D2" w:color="auto" w:val="clear"/>
        </w:rPr>
        <w:t>el</w:t>
      </w:r>
      <w:r>
        <w:rPr>
          <w:b/>
          <w:spacing w:val="-3"/>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3"/>
          <w:sz w:val="16"/>
          <w:shd w:fill="D2D2D2" w:color="auto" w:val="clear"/>
        </w:rPr>
        <w:t> </w:t>
      </w:r>
      <w:r>
        <w:rPr>
          <w:b/>
          <w:sz w:val="16"/>
          <w:shd w:fill="D2D2D2" w:color="auto" w:val="clear"/>
        </w:rPr>
        <w:t>2016</w:t>
      </w:r>
      <w:r>
        <w:rPr>
          <w:b/>
          <w:sz w:val="16"/>
        </w:rPr>
        <w:t>)</w:t>
      </w:r>
    </w:p>
    <w:p>
      <w:pPr>
        <w:pStyle w:val="BodyText"/>
        <w:spacing w:before="10"/>
        <w:rPr>
          <w:b/>
          <w:sz w:val="21"/>
        </w:rPr>
      </w:pPr>
    </w:p>
    <w:p>
      <w:pPr>
        <w:pStyle w:val="BodyText"/>
        <w:ind w:left="118" w:right="113"/>
        <w:jc w:val="both"/>
      </w:pPr>
      <w:r>
        <w:rPr>
          <w:b/>
        </w:rPr>
        <w:t>Artículo 415. </w:t>
      </w:r>
      <w:r>
        <w:rPr/>
        <w:t>Para el caso de que la persona legitimada otorgue el perdón, sólo procederá si el imputado,</w:t>
      </w:r>
      <w:r>
        <w:rPr>
          <w:spacing w:val="-7"/>
        </w:rPr>
        <w:t> </w:t>
      </w:r>
      <w:r>
        <w:rPr/>
        <w:t>acusado</w:t>
      </w:r>
      <w:r>
        <w:rPr>
          <w:spacing w:val="-5"/>
        </w:rPr>
        <w:t> </w:t>
      </w:r>
      <w:r>
        <w:rPr/>
        <w:t>o</w:t>
      </w:r>
      <w:r>
        <w:rPr>
          <w:spacing w:val="-8"/>
        </w:rPr>
        <w:t> </w:t>
      </w:r>
      <w:r>
        <w:rPr/>
        <w:t>sentenciado</w:t>
      </w:r>
      <w:r>
        <w:rPr>
          <w:spacing w:val="-5"/>
        </w:rPr>
        <w:t> </w:t>
      </w:r>
      <w:r>
        <w:rPr/>
        <w:t>paga</w:t>
      </w:r>
      <w:r>
        <w:rPr>
          <w:spacing w:val="-5"/>
        </w:rPr>
        <w:t> </w:t>
      </w:r>
      <w:r>
        <w:rPr/>
        <w:t>todas</w:t>
      </w:r>
      <w:r>
        <w:rPr>
          <w:spacing w:val="-4"/>
        </w:rPr>
        <w:t> </w:t>
      </w:r>
      <w:r>
        <w:rPr/>
        <w:t>las</w:t>
      </w:r>
      <w:r>
        <w:rPr>
          <w:spacing w:val="-8"/>
        </w:rPr>
        <w:t> </w:t>
      </w:r>
      <w:r>
        <w:rPr/>
        <w:t>cantidades</w:t>
      </w:r>
      <w:r>
        <w:rPr>
          <w:spacing w:val="-7"/>
        </w:rPr>
        <w:t> </w:t>
      </w:r>
      <w:r>
        <w:rPr/>
        <w:t>que</w:t>
      </w:r>
      <w:r>
        <w:rPr>
          <w:spacing w:val="-6"/>
        </w:rPr>
        <w:t> </w:t>
      </w:r>
      <w:r>
        <w:rPr/>
        <w:t>hubiere</w:t>
      </w:r>
      <w:r>
        <w:rPr>
          <w:spacing w:val="-7"/>
        </w:rPr>
        <w:t> </w:t>
      </w:r>
      <w:r>
        <w:rPr/>
        <w:t>dejado</w:t>
      </w:r>
      <w:r>
        <w:rPr>
          <w:spacing w:val="-4"/>
        </w:rPr>
        <w:t> </w:t>
      </w:r>
      <w:r>
        <w:rPr/>
        <w:t>de</w:t>
      </w:r>
      <w:r>
        <w:rPr>
          <w:spacing w:val="-6"/>
        </w:rPr>
        <w:t> </w:t>
      </w:r>
      <w:r>
        <w:rPr/>
        <w:t>proporcionar por concepto de alimentos y otorgue garantía cuando menos por el monto equivalente a un año. No</w:t>
      </w:r>
      <w:r>
        <w:rPr>
          <w:spacing w:val="-12"/>
        </w:rPr>
        <w:t> </w:t>
      </w:r>
      <w:r>
        <w:rPr/>
        <w:t>procederá</w:t>
      </w:r>
      <w:r>
        <w:rPr>
          <w:spacing w:val="-12"/>
        </w:rPr>
        <w:t> </w:t>
      </w:r>
      <w:r>
        <w:rPr/>
        <w:t>el</w:t>
      </w:r>
      <w:r>
        <w:rPr>
          <w:spacing w:val="-13"/>
        </w:rPr>
        <w:t> </w:t>
      </w:r>
      <w:r>
        <w:rPr/>
        <w:t>perdón</w:t>
      </w:r>
      <w:r>
        <w:rPr>
          <w:spacing w:val="-12"/>
        </w:rPr>
        <w:t> </w:t>
      </w:r>
      <w:r>
        <w:rPr/>
        <w:t>para</w:t>
      </w:r>
      <w:r>
        <w:rPr>
          <w:spacing w:val="-14"/>
        </w:rPr>
        <w:t> </w:t>
      </w:r>
      <w:r>
        <w:rPr/>
        <w:t>quien</w:t>
      </w:r>
      <w:r>
        <w:rPr>
          <w:spacing w:val="-12"/>
        </w:rPr>
        <w:t> </w:t>
      </w:r>
      <w:r>
        <w:rPr/>
        <w:t>habiéndolo</w:t>
      </w:r>
      <w:r>
        <w:rPr>
          <w:spacing w:val="-12"/>
        </w:rPr>
        <w:t> </w:t>
      </w:r>
      <w:r>
        <w:rPr/>
        <w:t>obtenido</w:t>
      </w:r>
      <w:r>
        <w:rPr>
          <w:spacing w:val="-12"/>
        </w:rPr>
        <w:t> </w:t>
      </w:r>
      <w:r>
        <w:rPr/>
        <w:t>sea</w:t>
      </w:r>
      <w:r>
        <w:rPr>
          <w:spacing w:val="-13"/>
        </w:rPr>
        <w:t> </w:t>
      </w:r>
      <w:r>
        <w:rPr/>
        <w:t>procesado</w:t>
      </w:r>
      <w:r>
        <w:rPr>
          <w:spacing w:val="-12"/>
        </w:rPr>
        <w:t> </w:t>
      </w:r>
      <w:r>
        <w:rPr/>
        <w:t>nuevamente</w:t>
      </w:r>
      <w:r>
        <w:rPr>
          <w:spacing w:val="-11"/>
        </w:rPr>
        <w:t> </w:t>
      </w:r>
      <w:r>
        <w:rPr/>
        <w:t>por</w:t>
      </w:r>
      <w:r>
        <w:rPr>
          <w:spacing w:val="-12"/>
        </w:rPr>
        <w:t> </w:t>
      </w:r>
      <w:r>
        <w:rPr/>
        <w:t>el</w:t>
      </w:r>
      <w:r>
        <w:rPr>
          <w:spacing w:val="-15"/>
        </w:rPr>
        <w:t> </w:t>
      </w:r>
      <w:r>
        <w:rPr/>
        <w:t>mismo delito.</w:t>
      </w:r>
    </w:p>
    <w:p>
      <w:pPr>
        <w:spacing w:before="0"/>
        <w:ind w:left="118" w:right="113" w:firstLine="0"/>
        <w:jc w:val="both"/>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3"/>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3"/>
          <w:sz w:val="16"/>
          <w:shd w:fill="D2D2D2" w:color="auto" w:val="clear"/>
        </w:rPr>
        <w:t> </w:t>
      </w:r>
      <w:r>
        <w:rPr>
          <w:b/>
          <w:sz w:val="16"/>
          <w:shd w:fill="D2D2D2" w:color="auto" w:val="clear"/>
        </w:rPr>
        <w:t>1372,</w:t>
      </w:r>
      <w:r>
        <w:rPr>
          <w:b/>
          <w:spacing w:val="-3"/>
          <w:sz w:val="16"/>
          <w:shd w:fill="D2D2D2" w:color="auto" w:val="clear"/>
        </w:rPr>
        <w:t> </w:t>
      </w:r>
      <w:r>
        <w:rPr>
          <w:b/>
          <w:sz w:val="16"/>
          <w:shd w:fill="D2D2D2" w:color="auto" w:val="clear"/>
        </w:rPr>
        <w:t>aprobado</w:t>
      </w:r>
      <w:r>
        <w:rPr>
          <w:b/>
          <w:spacing w:val="-3"/>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3"/>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diciembre</w:t>
      </w:r>
      <w:r>
        <w:rPr>
          <w:b/>
          <w:spacing w:val="-3"/>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2015</w:t>
      </w:r>
      <w:r>
        <w:rPr>
          <w:b/>
          <w:spacing w:val="-1"/>
          <w:sz w:val="16"/>
          <w:shd w:fill="D2D2D2" w:color="auto" w:val="clear"/>
        </w:rPr>
        <w:t> </w:t>
      </w:r>
      <w:r>
        <w:rPr>
          <w:b/>
          <w:sz w:val="16"/>
          <w:shd w:fill="D2D2D2" w:color="auto" w:val="clear"/>
        </w:rPr>
        <w:t>y</w:t>
      </w:r>
      <w:r>
        <w:rPr>
          <w:b/>
          <w:spacing w:val="-9"/>
          <w:sz w:val="16"/>
          <w:shd w:fill="D2D2D2" w:color="auto" w:val="clear"/>
        </w:rPr>
        <w:t> </w:t>
      </w:r>
      <w:r>
        <w:rPr>
          <w:b/>
          <w:sz w:val="16"/>
          <w:shd w:fill="D2D2D2" w:color="auto" w:val="clear"/>
        </w:rPr>
        <w:t>publicado</w:t>
      </w:r>
      <w:r>
        <w:rPr>
          <w:b/>
          <w:spacing w:val="-3"/>
          <w:sz w:val="16"/>
          <w:shd w:fill="D2D2D2" w:color="auto" w:val="clear"/>
        </w:rPr>
        <w:t> </w:t>
      </w:r>
      <w:r>
        <w:rPr>
          <w:b/>
          <w:sz w:val="16"/>
          <w:shd w:fill="D2D2D2" w:color="auto" w:val="clear"/>
        </w:rPr>
        <w:t>en</w:t>
      </w:r>
      <w:r>
        <w:rPr>
          <w:b/>
          <w:spacing w:val="-4"/>
          <w:sz w:val="16"/>
          <w:shd w:fill="D2D2D2" w:color="auto" w:val="clear"/>
        </w:rPr>
        <w:t> </w:t>
      </w:r>
      <w:r>
        <w:rPr>
          <w:b/>
          <w:sz w:val="16"/>
          <w:shd w:fill="D2D2D2" w:color="auto" w:val="clear"/>
        </w:rPr>
        <w:t>el</w:t>
      </w:r>
      <w:r>
        <w:rPr>
          <w:b/>
          <w:spacing w:val="-2"/>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5"/>
          <w:sz w:val="16"/>
          <w:shd w:fill="D2D2D2" w:color="auto" w:val="clear"/>
        </w:rPr>
        <w:t> </w:t>
      </w:r>
      <w:r>
        <w:rPr>
          <w:b/>
          <w:sz w:val="16"/>
          <w:shd w:fill="D2D2D2" w:color="auto" w:val="clear"/>
        </w:rPr>
        <w:t>2016</w:t>
      </w:r>
      <w:r>
        <w:rPr>
          <w:b/>
          <w:sz w:val="16"/>
        </w:rPr>
        <w:t>)</w:t>
      </w:r>
    </w:p>
    <w:p>
      <w:pPr>
        <w:pStyle w:val="BodyText"/>
        <w:spacing w:before="1"/>
        <w:rPr>
          <w:b/>
        </w:rPr>
      </w:pPr>
    </w:p>
    <w:p>
      <w:pPr>
        <w:pStyle w:val="BodyText"/>
        <w:ind w:left="118" w:right="113"/>
        <w:jc w:val="both"/>
      </w:pPr>
      <w:r>
        <w:rPr>
          <w:b/>
        </w:rPr>
        <w:t>Artículo 416. </w:t>
      </w:r>
      <w:r>
        <w:rPr/>
        <w:t>Se impondrá pena de seis meses a cuatro años de prisión y de doscientos a quinientos días multa a aquellas personas que obligadas a informar acerca de los ingresos de quienes deban cumplir con todas las obligaciones señaladas en los artículos anteriores, incumplan</w:t>
      </w:r>
      <w:r>
        <w:rPr>
          <w:spacing w:val="-3"/>
        </w:rPr>
        <w:t> </w:t>
      </w:r>
      <w:r>
        <w:rPr/>
        <w:t>con</w:t>
      </w:r>
      <w:r>
        <w:rPr>
          <w:spacing w:val="-3"/>
        </w:rPr>
        <w:t> </w:t>
      </w:r>
      <w:r>
        <w:rPr/>
        <w:t>la</w:t>
      </w:r>
      <w:r>
        <w:rPr>
          <w:spacing w:val="-5"/>
        </w:rPr>
        <w:t> </w:t>
      </w:r>
      <w:r>
        <w:rPr/>
        <w:t>orden</w:t>
      </w:r>
      <w:r>
        <w:rPr>
          <w:spacing w:val="-6"/>
        </w:rPr>
        <w:t> </w:t>
      </w:r>
      <w:r>
        <w:rPr/>
        <w:t>judicial</w:t>
      </w:r>
      <w:r>
        <w:rPr>
          <w:spacing w:val="-4"/>
        </w:rPr>
        <w:t> </w:t>
      </w:r>
      <w:r>
        <w:rPr/>
        <w:t>de</w:t>
      </w:r>
      <w:r>
        <w:rPr>
          <w:spacing w:val="-3"/>
        </w:rPr>
        <w:t> </w:t>
      </w:r>
      <w:r>
        <w:rPr/>
        <w:t>hacerlo</w:t>
      </w:r>
      <w:r>
        <w:rPr>
          <w:spacing w:val="-2"/>
        </w:rPr>
        <w:t> </w:t>
      </w:r>
      <w:r>
        <w:rPr/>
        <w:t>o</w:t>
      </w:r>
      <w:r>
        <w:rPr>
          <w:spacing w:val="-5"/>
        </w:rPr>
        <w:t> </w:t>
      </w:r>
      <w:r>
        <w:rPr/>
        <w:t>haciéndolo</w:t>
      </w:r>
      <w:r>
        <w:rPr>
          <w:spacing w:val="-3"/>
        </w:rPr>
        <w:t> </w:t>
      </w:r>
      <w:r>
        <w:rPr/>
        <w:t>no</w:t>
      </w:r>
      <w:r>
        <w:rPr>
          <w:spacing w:val="-3"/>
        </w:rPr>
        <w:t> </w:t>
      </w:r>
      <w:r>
        <w:rPr/>
        <w:t>lo</w:t>
      </w:r>
      <w:r>
        <w:rPr>
          <w:spacing w:val="-3"/>
        </w:rPr>
        <w:t> </w:t>
      </w:r>
      <w:r>
        <w:rPr/>
        <w:t>hagan</w:t>
      </w:r>
      <w:r>
        <w:rPr>
          <w:spacing w:val="-6"/>
        </w:rPr>
        <w:t> </w:t>
      </w:r>
      <w:r>
        <w:rPr/>
        <w:t>dentro</w:t>
      </w:r>
      <w:r>
        <w:rPr>
          <w:spacing w:val="-3"/>
        </w:rPr>
        <w:t> </w:t>
      </w:r>
      <w:r>
        <w:rPr/>
        <w:t>del</w:t>
      </w:r>
      <w:r>
        <w:rPr>
          <w:spacing w:val="-3"/>
        </w:rPr>
        <w:t> </w:t>
      </w:r>
      <w:r>
        <w:rPr/>
        <w:t>término</w:t>
      </w:r>
      <w:r>
        <w:rPr>
          <w:spacing w:val="-6"/>
        </w:rPr>
        <w:t> </w:t>
      </w:r>
      <w:r>
        <w:rPr/>
        <w:t>ordenado por el Juez u omitan realizar de inmediato el descuento</w:t>
      </w:r>
      <w:r>
        <w:rPr>
          <w:spacing w:val="-8"/>
        </w:rPr>
        <w:t> </w:t>
      </w:r>
      <w:r>
        <w:rPr/>
        <w:t>ordenado.</w:t>
      </w:r>
    </w:p>
    <w:p>
      <w:pPr>
        <w:spacing w:before="0"/>
        <w:ind w:left="118" w:right="118" w:firstLine="0"/>
        <w:jc w:val="both"/>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4"/>
          <w:sz w:val="16"/>
          <w:shd w:fill="D2D2D2" w:color="auto" w:val="clear"/>
        </w:rPr>
        <w:t> </w:t>
      </w:r>
      <w:r>
        <w:rPr>
          <w:b/>
          <w:sz w:val="16"/>
          <w:shd w:fill="D2D2D2" w:color="auto" w:val="clear"/>
        </w:rPr>
        <w:t>1372,</w:t>
      </w:r>
      <w:r>
        <w:rPr>
          <w:b/>
          <w:spacing w:val="-2"/>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4"/>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diciembre</w:t>
      </w:r>
      <w:r>
        <w:rPr>
          <w:b/>
          <w:spacing w:val="-4"/>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9"/>
          <w:sz w:val="16"/>
          <w:shd w:fill="D2D2D2" w:color="auto" w:val="clear"/>
        </w:rPr>
        <w:t> </w:t>
      </w:r>
      <w:r>
        <w:rPr>
          <w:b/>
          <w:sz w:val="16"/>
          <w:shd w:fill="D2D2D2" w:color="auto" w:val="clear"/>
        </w:rPr>
        <w:t>publicado</w:t>
      </w:r>
      <w:r>
        <w:rPr>
          <w:b/>
          <w:spacing w:val="-4"/>
          <w:sz w:val="16"/>
          <w:shd w:fill="D2D2D2" w:color="auto" w:val="clear"/>
        </w:rPr>
        <w:t> </w:t>
      </w:r>
      <w:r>
        <w:rPr>
          <w:b/>
          <w:sz w:val="16"/>
          <w:shd w:fill="D2D2D2" w:color="auto" w:val="clear"/>
        </w:rPr>
        <w:t>en</w:t>
      </w:r>
      <w:r>
        <w:rPr>
          <w:b/>
          <w:spacing w:val="-3"/>
          <w:sz w:val="16"/>
          <w:shd w:fill="D2D2D2" w:color="auto" w:val="clear"/>
        </w:rPr>
        <w:t> </w:t>
      </w:r>
      <w:r>
        <w:rPr>
          <w:b/>
          <w:sz w:val="16"/>
          <w:shd w:fill="D2D2D2" w:color="auto" w:val="clear"/>
        </w:rPr>
        <w:t>el</w:t>
      </w:r>
      <w:r>
        <w:rPr>
          <w:b/>
          <w:spacing w:val="-3"/>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5"/>
          <w:sz w:val="16"/>
          <w:shd w:fill="D2D2D2" w:color="auto" w:val="clear"/>
        </w:rPr>
        <w:t> </w:t>
      </w:r>
      <w:r>
        <w:rPr>
          <w:b/>
          <w:sz w:val="16"/>
          <w:shd w:fill="D2D2D2" w:color="auto" w:val="clear"/>
        </w:rPr>
        <w:t>2016</w:t>
      </w:r>
      <w:r>
        <w:rPr>
          <w:b/>
          <w:sz w:val="16"/>
        </w:rPr>
        <w:t>)</w:t>
      </w:r>
    </w:p>
    <w:p>
      <w:pPr>
        <w:pStyle w:val="BodyText"/>
        <w:spacing w:before="1"/>
        <w:rPr>
          <w:b/>
        </w:rPr>
      </w:pPr>
    </w:p>
    <w:p>
      <w:pPr>
        <w:pStyle w:val="BodyText"/>
        <w:ind w:left="118" w:right="116"/>
        <w:jc w:val="both"/>
      </w:pPr>
      <w:r>
        <w:rPr>
          <w:b/>
        </w:rPr>
        <w:t>Artículo 417. </w:t>
      </w:r>
      <w:r>
        <w:rPr/>
        <w:t>Si la omisión en el cumplimiento de las obligaciones alimentarias ocurre en incumplimiento de una resolución judicial, las sanciones se incrementarán en una mitad.</w:t>
      </w:r>
    </w:p>
    <w:p>
      <w:pPr>
        <w:spacing w:before="0"/>
        <w:ind w:left="118" w:right="118" w:firstLine="0"/>
        <w:jc w:val="both"/>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4"/>
          <w:sz w:val="16"/>
          <w:shd w:fill="D2D2D2" w:color="auto" w:val="clear"/>
        </w:rPr>
        <w:t> </w:t>
      </w:r>
      <w:r>
        <w:rPr>
          <w:b/>
          <w:sz w:val="16"/>
          <w:shd w:fill="D2D2D2" w:color="auto" w:val="clear"/>
        </w:rPr>
        <w:t>1372,</w:t>
      </w:r>
      <w:r>
        <w:rPr>
          <w:b/>
          <w:spacing w:val="-2"/>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4"/>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diciembre</w:t>
      </w:r>
      <w:r>
        <w:rPr>
          <w:b/>
          <w:spacing w:val="-4"/>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9"/>
          <w:sz w:val="16"/>
          <w:shd w:fill="D2D2D2" w:color="auto" w:val="clear"/>
        </w:rPr>
        <w:t> </w:t>
      </w:r>
      <w:r>
        <w:rPr>
          <w:b/>
          <w:sz w:val="16"/>
          <w:shd w:fill="D2D2D2" w:color="auto" w:val="clear"/>
        </w:rPr>
        <w:t>publicado</w:t>
      </w:r>
      <w:r>
        <w:rPr>
          <w:b/>
          <w:spacing w:val="-4"/>
          <w:sz w:val="16"/>
          <w:shd w:fill="D2D2D2" w:color="auto" w:val="clear"/>
        </w:rPr>
        <w:t> </w:t>
      </w:r>
      <w:r>
        <w:rPr>
          <w:b/>
          <w:sz w:val="16"/>
          <w:shd w:fill="D2D2D2" w:color="auto" w:val="clear"/>
        </w:rPr>
        <w:t>en</w:t>
      </w:r>
      <w:r>
        <w:rPr>
          <w:b/>
          <w:spacing w:val="-3"/>
          <w:sz w:val="16"/>
          <w:shd w:fill="D2D2D2" w:color="auto" w:val="clear"/>
        </w:rPr>
        <w:t> </w:t>
      </w:r>
      <w:r>
        <w:rPr>
          <w:b/>
          <w:sz w:val="16"/>
          <w:shd w:fill="D2D2D2" w:color="auto" w:val="clear"/>
        </w:rPr>
        <w:t>el</w:t>
      </w:r>
      <w:r>
        <w:rPr>
          <w:b/>
          <w:spacing w:val="-3"/>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5"/>
          <w:sz w:val="16"/>
          <w:shd w:fill="D2D2D2" w:color="auto" w:val="clear"/>
        </w:rPr>
        <w:t> </w:t>
      </w:r>
      <w:r>
        <w:rPr>
          <w:b/>
          <w:sz w:val="16"/>
          <w:shd w:fill="D2D2D2" w:color="auto" w:val="clear"/>
        </w:rPr>
        <w:t>2016</w:t>
      </w:r>
      <w:r>
        <w:rPr>
          <w:b/>
          <w:sz w:val="16"/>
        </w:rPr>
        <w:t>)</w:t>
      </w:r>
    </w:p>
    <w:p>
      <w:pPr>
        <w:pStyle w:val="BodyText"/>
        <w:spacing w:before="1"/>
        <w:rPr>
          <w:b/>
        </w:rPr>
      </w:pPr>
    </w:p>
    <w:p>
      <w:pPr>
        <w:pStyle w:val="BodyText"/>
        <w:ind w:left="118" w:right="114"/>
        <w:jc w:val="both"/>
      </w:pPr>
      <w:r>
        <w:rPr>
          <w:b/>
        </w:rPr>
        <w:t>Artículo 418. </w:t>
      </w:r>
      <w:r>
        <w:rPr/>
        <w:t>Los delitos previstos en este Título se perseguirán por querella, con excepción de cuando los acreedores sean las y los hijos menores de 18 años, o persona con discapacidad,</w:t>
      </w:r>
      <w:r>
        <w:rPr>
          <w:spacing w:val="-41"/>
        </w:rPr>
        <w:t> </w:t>
      </w:r>
      <w:r>
        <w:rPr/>
        <w:t>en cuyo caso se perseguirá de oficio, atendiendo al Principio del Interés Superior de la Niñez y al Principio de Máxima</w:t>
      </w:r>
      <w:r>
        <w:rPr>
          <w:spacing w:val="-1"/>
        </w:rPr>
        <w:t> </w:t>
      </w:r>
      <w:r>
        <w:rPr/>
        <w:t>Protección.</w:t>
      </w:r>
    </w:p>
    <w:p>
      <w:pPr>
        <w:spacing w:line="240" w:lineRule="auto" w:before="0"/>
        <w:ind w:left="118" w:right="118" w:firstLine="0"/>
        <w:jc w:val="both"/>
        <w:rPr>
          <w:b/>
          <w:sz w:val="16"/>
        </w:rPr>
      </w:pPr>
      <w:r>
        <w:rPr>
          <w:b/>
          <w:sz w:val="16"/>
          <w:shd w:fill="D2D2D2" w:color="auto" w:val="clear"/>
        </w:rPr>
        <w:t>(Artículo</w:t>
      </w:r>
      <w:r>
        <w:rPr>
          <w:b/>
          <w:spacing w:val="-1"/>
          <w:sz w:val="16"/>
          <w:shd w:fill="D2D2D2" w:color="auto" w:val="clear"/>
        </w:rPr>
        <w:t> </w:t>
      </w:r>
      <w:r>
        <w:rPr>
          <w:b/>
          <w:sz w:val="16"/>
          <w:shd w:fill="D2D2D2" w:color="auto" w:val="clear"/>
        </w:rPr>
        <w:t>reformado</w:t>
      </w:r>
      <w:r>
        <w:rPr>
          <w:b/>
          <w:spacing w:val="-6"/>
          <w:sz w:val="16"/>
          <w:shd w:fill="D2D2D2" w:color="auto" w:val="clear"/>
        </w:rPr>
        <w:t> </w:t>
      </w:r>
      <w:r>
        <w:rPr>
          <w:b/>
          <w:sz w:val="16"/>
          <w:shd w:fill="D2D2D2" w:color="auto" w:val="clear"/>
        </w:rPr>
        <w:t>mediante</w:t>
      </w:r>
      <w:r>
        <w:rPr>
          <w:b/>
          <w:spacing w:val="-4"/>
          <w:sz w:val="16"/>
          <w:shd w:fill="D2D2D2" w:color="auto" w:val="clear"/>
        </w:rPr>
        <w:t> </w:t>
      </w:r>
      <w:r>
        <w:rPr>
          <w:b/>
          <w:sz w:val="16"/>
          <w:shd w:fill="D2D2D2" w:color="auto" w:val="clear"/>
        </w:rPr>
        <w:t>decreto</w:t>
      </w:r>
      <w:r>
        <w:rPr>
          <w:b/>
          <w:spacing w:val="-1"/>
          <w:sz w:val="16"/>
          <w:shd w:fill="D2D2D2" w:color="auto" w:val="clear"/>
        </w:rPr>
        <w:t> </w:t>
      </w:r>
      <w:r>
        <w:rPr>
          <w:b/>
          <w:sz w:val="16"/>
          <w:shd w:fill="D2D2D2" w:color="auto" w:val="clear"/>
        </w:rPr>
        <w:t>número</w:t>
      </w:r>
      <w:r>
        <w:rPr>
          <w:b/>
          <w:spacing w:val="-4"/>
          <w:sz w:val="16"/>
          <w:shd w:fill="D2D2D2" w:color="auto" w:val="clear"/>
        </w:rPr>
        <w:t> </w:t>
      </w:r>
      <w:r>
        <w:rPr>
          <w:b/>
          <w:sz w:val="16"/>
          <w:shd w:fill="D2D2D2" w:color="auto" w:val="clear"/>
        </w:rPr>
        <w:t>1372,</w:t>
      </w:r>
      <w:r>
        <w:rPr>
          <w:b/>
          <w:spacing w:val="-2"/>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1"/>
          <w:sz w:val="16"/>
          <w:shd w:fill="D2D2D2" w:color="auto" w:val="clear"/>
        </w:rPr>
        <w:t> </w:t>
      </w:r>
      <w:r>
        <w:rPr>
          <w:b/>
          <w:sz w:val="16"/>
          <w:shd w:fill="D2D2D2" w:color="auto" w:val="clear"/>
        </w:rPr>
        <w:t>10</w:t>
      </w:r>
      <w:r>
        <w:rPr>
          <w:b/>
          <w:spacing w:val="-4"/>
          <w:sz w:val="16"/>
          <w:shd w:fill="D2D2D2" w:color="auto" w:val="clear"/>
        </w:rPr>
        <w:t> </w:t>
      </w:r>
      <w:r>
        <w:rPr>
          <w:b/>
          <w:sz w:val="16"/>
          <w:shd w:fill="D2D2D2" w:color="auto" w:val="clear"/>
        </w:rPr>
        <w:t>de</w:t>
      </w:r>
      <w:r>
        <w:rPr>
          <w:b/>
          <w:spacing w:val="-4"/>
          <w:sz w:val="16"/>
          <w:shd w:fill="D2D2D2" w:color="auto" w:val="clear"/>
        </w:rPr>
        <w:t> </w:t>
      </w:r>
      <w:r>
        <w:rPr>
          <w:b/>
          <w:sz w:val="16"/>
          <w:shd w:fill="D2D2D2" w:color="auto" w:val="clear"/>
        </w:rPr>
        <w:t>diciembre</w:t>
      </w:r>
      <w:r>
        <w:rPr>
          <w:b/>
          <w:spacing w:val="-4"/>
          <w:sz w:val="16"/>
          <w:shd w:fill="D2D2D2" w:color="auto" w:val="clear"/>
        </w:rPr>
        <w:t> </w:t>
      </w:r>
      <w:r>
        <w:rPr>
          <w:b/>
          <w:sz w:val="16"/>
          <w:shd w:fill="D2D2D2" w:color="auto" w:val="clear"/>
        </w:rPr>
        <w:t>de</w:t>
      </w:r>
      <w:r>
        <w:rPr>
          <w:b/>
          <w:spacing w:val="-3"/>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9"/>
          <w:sz w:val="16"/>
          <w:shd w:fill="D2D2D2" w:color="auto" w:val="clear"/>
        </w:rPr>
        <w:t> </w:t>
      </w:r>
      <w:r>
        <w:rPr>
          <w:b/>
          <w:sz w:val="16"/>
          <w:shd w:fill="D2D2D2" w:color="auto" w:val="clear"/>
        </w:rPr>
        <w:t>publicado</w:t>
      </w:r>
      <w:r>
        <w:rPr>
          <w:b/>
          <w:spacing w:val="-4"/>
          <w:sz w:val="16"/>
          <w:shd w:fill="D2D2D2" w:color="auto" w:val="clear"/>
        </w:rPr>
        <w:t> </w:t>
      </w:r>
      <w:r>
        <w:rPr>
          <w:b/>
          <w:sz w:val="16"/>
          <w:shd w:fill="D2D2D2" w:color="auto" w:val="clear"/>
        </w:rPr>
        <w:t>en</w:t>
      </w:r>
      <w:r>
        <w:rPr>
          <w:b/>
          <w:spacing w:val="-3"/>
          <w:sz w:val="16"/>
          <w:shd w:fill="D2D2D2" w:color="auto" w:val="clear"/>
        </w:rPr>
        <w:t> </w:t>
      </w:r>
      <w:r>
        <w:rPr>
          <w:b/>
          <w:sz w:val="16"/>
          <w:shd w:fill="D2D2D2" w:color="auto" w:val="clear"/>
        </w:rPr>
        <w:t>el</w:t>
      </w:r>
      <w:r>
        <w:rPr>
          <w:b/>
          <w:spacing w:val="-3"/>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número 5 Cuarta Sección el 30 de enero de</w:t>
      </w:r>
      <w:r>
        <w:rPr>
          <w:b/>
          <w:spacing w:val="-5"/>
          <w:sz w:val="16"/>
          <w:shd w:fill="D2D2D2" w:color="auto" w:val="clear"/>
        </w:rPr>
        <w:t> </w:t>
      </w:r>
      <w:r>
        <w:rPr>
          <w:b/>
          <w:sz w:val="16"/>
          <w:shd w:fill="D2D2D2" w:color="auto" w:val="clear"/>
        </w:rPr>
        <w:t>2016</w:t>
      </w:r>
      <w:r>
        <w:rPr>
          <w:b/>
          <w:sz w:val="16"/>
        </w:rPr>
        <w:t>)</w:t>
      </w:r>
    </w:p>
    <w:p>
      <w:pPr>
        <w:pStyle w:val="BodyText"/>
        <w:rPr>
          <w:b/>
          <w:sz w:val="18"/>
        </w:rPr>
      </w:pPr>
    </w:p>
    <w:p>
      <w:pPr>
        <w:pStyle w:val="BodyText"/>
        <w:spacing w:before="10"/>
        <w:rPr>
          <w:b/>
          <w:sz w:val="25"/>
        </w:rPr>
      </w:pPr>
    </w:p>
    <w:p>
      <w:pPr>
        <w:pStyle w:val="Heading1"/>
        <w:ind w:left="872"/>
      </w:pPr>
      <w:r>
        <w:rPr/>
        <w:t>TÍTULO VIGÉSIMO CUARTO</w:t>
      </w:r>
    </w:p>
    <w:p>
      <w:pPr>
        <w:spacing w:before="2"/>
        <w:ind w:left="2235" w:right="2233" w:firstLine="0"/>
        <w:jc w:val="center"/>
        <w:rPr>
          <w:b/>
          <w:sz w:val="22"/>
        </w:rPr>
      </w:pPr>
      <w:r>
        <w:rPr>
          <w:b/>
          <w:sz w:val="22"/>
        </w:rPr>
        <w:t>DE LOS DELITOS COMETIDOS CONTRA LA VIDA E INTEGRIDAD DE LOS ANIMALES</w:t>
      </w:r>
    </w:p>
    <w:p>
      <w:pPr>
        <w:spacing w:before="0"/>
        <w:ind w:left="118" w:right="116" w:firstLine="0"/>
        <w:jc w:val="both"/>
        <w:rPr>
          <w:b/>
          <w:sz w:val="16"/>
        </w:rPr>
      </w:pPr>
      <w:r>
        <w:rPr>
          <w:b/>
          <w:sz w:val="16"/>
          <w:shd w:fill="D2D2D2" w:color="auto" w:val="clear"/>
        </w:rPr>
        <w:t>(Título</w:t>
      </w:r>
      <w:r>
        <w:rPr>
          <w:b/>
          <w:spacing w:val="-5"/>
          <w:sz w:val="16"/>
          <w:shd w:fill="D2D2D2" w:color="auto" w:val="clear"/>
        </w:rPr>
        <w:t> </w:t>
      </w:r>
      <w:r>
        <w:rPr>
          <w:b/>
          <w:sz w:val="16"/>
          <w:shd w:fill="D2D2D2" w:color="auto" w:val="clear"/>
        </w:rPr>
        <w:t>adicionado</w:t>
      </w:r>
      <w:r>
        <w:rPr>
          <w:b/>
          <w:spacing w:val="-6"/>
          <w:sz w:val="16"/>
          <w:shd w:fill="D2D2D2" w:color="auto" w:val="clear"/>
        </w:rPr>
        <w:t> </w:t>
      </w:r>
      <w:r>
        <w:rPr>
          <w:b/>
          <w:sz w:val="16"/>
          <w:shd w:fill="D2D2D2" w:color="auto" w:val="clear"/>
        </w:rPr>
        <w:t>mediante</w:t>
      </w:r>
      <w:r>
        <w:rPr>
          <w:b/>
          <w:spacing w:val="-7"/>
          <w:sz w:val="16"/>
          <w:shd w:fill="D2D2D2" w:color="auto" w:val="clear"/>
        </w:rPr>
        <w:t> </w:t>
      </w:r>
      <w:r>
        <w:rPr>
          <w:b/>
          <w:sz w:val="16"/>
          <w:shd w:fill="D2D2D2" w:color="auto" w:val="clear"/>
        </w:rPr>
        <w:t>decreto</w:t>
      </w:r>
      <w:r>
        <w:rPr>
          <w:b/>
          <w:spacing w:val="-4"/>
          <w:sz w:val="16"/>
          <w:shd w:fill="D2D2D2" w:color="auto" w:val="clear"/>
        </w:rPr>
        <w:t> </w:t>
      </w:r>
      <w:r>
        <w:rPr>
          <w:b/>
          <w:sz w:val="16"/>
          <w:shd w:fill="D2D2D2" w:color="auto" w:val="clear"/>
        </w:rPr>
        <w:t>número</w:t>
      </w:r>
      <w:r>
        <w:rPr>
          <w:b/>
          <w:spacing w:val="-6"/>
          <w:sz w:val="16"/>
          <w:shd w:fill="D2D2D2" w:color="auto" w:val="clear"/>
        </w:rPr>
        <w:t> </w:t>
      </w:r>
      <w:r>
        <w:rPr>
          <w:b/>
          <w:sz w:val="16"/>
          <w:shd w:fill="D2D2D2" w:color="auto" w:val="clear"/>
        </w:rPr>
        <w:t>1322,</w:t>
      </w:r>
      <w:r>
        <w:rPr>
          <w:b/>
          <w:spacing w:val="-3"/>
          <w:sz w:val="16"/>
          <w:shd w:fill="D2D2D2" w:color="auto" w:val="clear"/>
        </w:rPr>
        <w:t> </w:t>
      </w:r>
      <w:r>
        <w:rPr>
          <w:b/>
          <w:sz w:val="16"/>
          <w:shd w:fill="D2D2D2" w:color="auto" w:val="clear"/>
        </w:rPr>
        <w:t>aprobado</w:t>
      </w:r>
      <w:r>
        <w:rPr>
          <w:b/>
          <w:spacing w:val="-4"/>
          <w:sz w:val="16"/>
          <w:shd w:fill="D2D2D2" w:color="auto" w:val="clear"/>
        </w:rPr>
        <w:t> </w:t>
      </w:r>
      <w:r>
        <w:rPr>
          <w:b/>
          <w:sz w:val="16"/>
          <w:shd w:fill="D2D2D2" w:color="auto" w:val="clear"/>
        </w:rPr>
        <w:t>el</w:t>
      </w:r>
      <w:r>
        <w:rPr>
          <w:b/>
          <w:spacing w:val="-5"/>
          <w:sz w:val="16"/>
          <w:shd w:fill="D2D2D2" w:color="auto" w:val="clear"/>
        </w:rPr>
        <w:t> </w:t>
      </w:r>
      <w:r>
        <w:rPr>
          <w:b/>
          <w:sz w:val="16"/>
          <w:shd w:fill="D2D2D2" w:color="auto" w:val="clear"/>
        </w:rPr>
        <w:t>29</w:t>
      </w:r>
      <w:r>
        <w:rPr>
          <w:b/>
          <w:spacing w:val="-4"/>
          <w:sz w:val="16"/>
          <w:shd w:fill="D2D2D2" w:color="auto" w:val="clear"/>
        </w:rPr>
        <w:t> </w:t>
      </w:r>
      <w:r>
        <w:rPr>
          <w:b/>
          <w:sz w:val="16"/>
          <w:shd w:fill="D2D2D2" w:color="auto" w:val="clear"/>
        </w:rPr>
        <w:t>de</w:t>
      </w:r>
      <w:r>
        <w:rPr>
          <w:b/>
          <w:spacing w:val="-5"/>
          <w:sz w:val="16"/>
          <w:shd w:fill="D2D2D2" w:color="auto" w:val="clear"/>
        </w:rPr>
        <w:t> </w:t>
      </w:r>
      <w:r>
        <w:rPr>
          <w:b/>
          <w:sz w:val="16"/>
          <w:shd w:fill="D2D2D2" w:color="auto" w:val="clear"/>
        </w:rPr>
        <w:t>septiembre</w:t>
      </w:r>
      <w:r>
        <w:rPr>
          <w:b/>
          <w:spacing w:val="-4"/>
          <w:sz w:val="16"/>
          <w:shd w:fill="D2D2D2" w:color="auto" w:val="clear"/>
        </w:rPr>
        <w:t> </w:t>
      </w:r>
      <w:r>
        <w:rPr>
          <w:b/>
          <w:sz w:val="16"/>
          <w:shd w:fill="D2D2D2" w:color="auto" w:val="clear"/>
        </w:rPr>
        <w:t>del</w:t>
      </w:r>
      <w:r>
        <w:rPr>
          <w:b/>
          <w:spacing w:val="-3"/>
          <w:sz w:val="16"/>
          <w:shd w:fill="D2D2D2" w:color="auto" w:val="clear"/>
        </w:rPr>
        <w:t> </w:t>
      </w:r>
      <w:r>
        <w:rPr>
          <w:b/>
          <w:sz w:val="16"/>
          <w:shd w:fill="D2D2D2" w:color="auto" w:val="clear"/>
        </w:rPr>
        <w:t>2015</w:t>
      </w:r>
      <w:r>
        <w:rPr>
          <w:b/>
          <w:spacing w:val="-2"/>
          <w:sz w:val="16"/>
          <w:shd w:fill="D2D2D2" w:color="auto" w:val="clear"/>
        </w:rPr>
        <w:t> </w:t>
      </w:r>
      <w:r>
        <w:rPr>
          <w:b/>
          <w:sz w:val="16"/>
          <w:shd w:fill="D2D2D2" w:color="auto" w:val="clear"/>
        </w:rPr>
        <w:t>y</w:t>
      </w:r>
      <w:r>
        <w:rPr>
          <w:b/>
          <w:spacing w:val="-12"/>
          <w:sz w:val="16"/>
          <w:shd w:fill="D2D2D2" w:color="auto" w:val="clear"/>
        </w:rPr>
        <w:t> </w:t>
      </w:r>
      <w:r>
        <w:rPr>
          <w:b/>
          <w:sz w:val="16"/>
          <w:shd w:fill="D2D2D2" w:color="auto" w:val="clear"/>
        </w:rPr>
        <w:t>publicado</w:t>
      </w:r>
      <w:r>
        <w:rPr>
          <w:b/>
          <w:spacing w:val="-3"/>
          <w:sz w:val="16"/>
          <w:shd w:fill="D2D2D2" w:color="auto" w:val="clear"/>
        </w:rPr>
        <w:t> </w:t>
      </w:r>
      <w:r>
        <w:rPr>
          <w:b/>
          <w:sz w:val="16"/>
          <w:shd w:fill="D2D2D2" w:color="auto" w:val="clear"/>
        </w:rPr>
        <w:t>en</w:t>
      </w:r>
      <w:r>
        <w:rPr>
          <w:b/>
          <w:spacing w:val="-6"/>
          <w:sz w:val="16"/>
          <w:shd w:fill="D2D2D2" w:color="auto" w:val="clear"/>
        </w:rPr>
        <w:t> </w:t>
      </w:r>
      <w:r>
        <w:rPr>
          <w:b/>
          <w:sz w:val="16"/>
          <w:shd w:fill="D2D2D2" w:color="auto" w:val="clear"/>
        </w:rPr>
        <w:t>el</w:t>
      </w:r>
      <w:r>
        <w:rPr>
          <w:b/>
          <w:spacing w:val="-5"/>
          <w:sz w:val="16"/>
          <w:shd w:fill="D2D2D2" w:color="auto" w:val="clear"/>
        </w:rPr>
        <w:t> </w:t>
      </w:r>
      <w:r>
        <w:rPr>
          <w:b/>
          <w:sz w:val="16"/>
          <w:shd w:fill="D2D2D2" w:color="auto" w:val="clear"/>
        </w:rPr>
        <w:t>Periódico</w:t>
      </w:r>
      <w:r>
        <w:rPr>
          <w:b/>
          <w:spacing w:val="-4"/>
          <w:sz w:val="16"/>
          <w:shd w:fill="D2D2D2" w:color="auto" w:val="clear"/>
        </w:rPr>
        <w:t> </w:t>
      </w:r>
      <w:r>
        <w:rPr>
          <w:b/>
          <w:sz w:val="16"/>
          <w:shd w:fill="D2D2D2" w:color="auto" w:val="clear"/>
        </w:rPr>
        <w:t>Oficial</w:t>
      </w:r>
      <w:r>
        <w:rPr>
          <w:b/>
          <w:sz w:val="16"/>
        </w:rPr>
        <w:t> </w:t>
      </w:r>
      <w:r>
        <w:rPr>
          <w:b/>
          <w:sz w:val="16"/>
          <w:shd w:fill="D2D2D2" w:color="auto" w:val="clear"/>
        </w:rPr>
        <w:t>Extra del 26 de octubre del</w:t>
      </w:r>
      <w:r>
        <w:rPr>
          <w:b/>
          <w:spacing w:val="-7"/>
          <w:sz w:val="16"/>
          <w:shd w:fill="D2D2D2" w:color="auto" w:val="clear"/>
        </w:rPr>
        <w:t> </w:t>
      </w:r>
      <w:r>
        <w:rPr>
          <w:b/>
          <w:sz w:val="16"/>
          <w:shd w:fill="D2D2D2" w:color="auto" w:val="clear"/>
        </w:rPr>
        <w:t>2015)</w:t>
      </w:r>
    </w:p>
    <w:p>
      <w:pPr>
        <w:pStyle w:val="BodyText"/>
        <w:rPr>
          <w:b/>
          <w:sz w:val="18"/>
        </w:rPr>
      </w:pPr>
    </w:p>
    <w:p>
      <w:pPr>
        <w:pStyle w:val="BodyText"/>
        <w:rPr>
          <w:b/>
          <w:sz w:val="26"/>
        </w:rPr>
      </w:pPr>
    </w:p>
    <w:p>
      <w:pPr>
        <w:pStyle w:val="Heading1"/>
        <w:spacing w:line="252" w:lineRule="exact"/>
      </w:pPr>
      <w:r>
        <w:rPr/>
        <w:t>CAPÍTULO PRIMERO</w:t>
      </w:r>
    </w:p>
    <w:p>
      <w:pPr>
        <w:spacing w:line="252" w:lineRule="exact" w:before="0"/>
        <w:ind w:left="2634" w:right="0" w:firstLine="0"/>
        <w:jc w:val="left"/>
        <w:rPr>
          <w:b/>
          <w:sz w:val="22"/>
        </w:rPr>
      </w:pPr>
      <w:r>
        <w:rPr>
          <w:b/>
          <w:sz w:val="22"/>
        </w:rPr>
        <w:t>DE LA CRUELDAD ANIMAL Y LA AGONÍA</w:t>
      </w:r>
    </w:p>
    <w:p>
      <w:pPr>
        <w:pStyle w:val="BodyText"/>
        <w:rPr>
          <w:b/>
        </w:rPr>
      </w:pPr>
    </w:p>
    <w:p>
      <w:pPr>
        <w:pStyle w:val="BodyText"/>
        <w:ind w:left="118" w:right="118"/>
        <w:jc w:val="both"/>
      </w:pPr>
      <w:r>
        <w:rPr>
          <w:b/>
        </w:rPr>
        <w:t>ARTÍCULO 419.- </w:t>
      </w:r>
      <w:r>
        <w:rPr/>
        <w:t>Se castigará con cárcel de tres meses a dos años y con multa de 100 a 1000 días de salario a quien:</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ListParagraph"/>
        <w:numPr>
          <w:ilvl w:val="0"/>
          <w:numId w:val="32"/>
        </w:numPr>
        <w:tabs>
          <w:tab w:pos="826" w:val="left" w:leader="none"/>
          <w:tab w:pos="827" w:val="left" w:leader="none"/>
        </w:tabs>
        <w:spacing w:line="240" w:lineRule="auto" w:before="94" w:after="0"/>
        <w:ind w:left="826" w:right="116" w:hanging="348"/>
        <w:jc w:val="left"/>
        <w:rPr>
          <w:sz w:val="22"/>
        </w:rPr>
      </w:pPr>
      <w:r>
        <w:rPr>
          <w:sz w:val="22"/>
        </w:rPr>
        <w:t>Dolosamente</w:t>
      </w:r>
      <w:r>
        <w:rPr>
          <w:spacing w:val="-13"/>
          <w:sz w:val="22"/>
        </w:rPr>
        <w:t> </w:t>
      </w:r>
      <w:r>
        <w:rPr>
          <w:sz w:val="22"/>
        </w:rPr>
        <w:t>realice</w:t>
      </w:r>
      <w:r>
        <w:rPr>
          <w:spacing w:val="-12"/>
          <w:sz w:val="22"/>
        </w:rPr>
        <w:t> </w:t>
      </w:r>
      <w:r>
        <w:rPr>
          <w:sz w:val="22"/>
        </w:rPr>
        <w:t>actos</w:t>
      </w:r>
      <w:r>
        <w:rPr>
          <w:spacing w:val="-12"/>
          <w:sz w:val="22"/>
        </w:rPr>
        <w:t> </w:t>
      </w:r>
      <w:r>
        <w:rPr>
          <w:sz w:val="22"/>
        </w:rPr>
        <w:t>de</w:t>
      </w:r>
      <w:r>
        <w:rPr>
          <w:spacing w:val="-13"/>
          <w:sz w:val="22"/>
        </w:rPr>
        <w:t> </w:t>
      </w:r>
      <w:r>
        <w:rPr>
          <w:sz w:val="22"/>
        </w:rPr>
        <w:t>sufrimiento</w:t>
      </w:r>
      <w:r>
        <w:rPr>
          <w:spacing w:val="-15"/>
          <w:sz w:val="22"/>
        </w:rPr>
        <w:t> </w:t>
      </w:r>
      <w:r>
        <w:rPr>
          <w:sz w:val="22"/>
        </w:rPr>
        <w:t>que</w:t>
      </w:r>
      <w:r>
        <w:rPr>
          <w:spacing w:val="-15"/>
          <w:sz w:val="22"/>
        </w:rPr>
        <w:t> </w:t>
      </w:r>
      <w:r>
        <w:rPr>
          <w:sz w:val="22"/>
        </w:rPr>
        <w:t>no</w:t>
      </w:r>
      <w:r>
        <w:rPr>
          <w:spacing w:val="-15"/>
          <w:sz w:val="22"/>
        </w:rPr>
        <w:t> </w:t>
      </w:r>
      <w:r>
        <w:rPr>
          <w:sz w:val="22"/>
        </w:rPr>
        <w:t>lleven</w:t>
      </w:r>
      <w:r>
        <w:rPr>
          <w:spacing w:val="-13"/>
          <w:sz w:val="22"/>
        </w:rPr>
        <w:t> </w:t>
      </w:r>
      <w:r>
        <w:rPr>
          <w:sz w:val="22"/>
        </w:rPr>
        <w:t>a</w:t>
      </w:r>
      <w:r>
        <w:rPr>
          <w:spacing w:val="-13"/>
          <w:sz w:val="22"/>
        </w:rPr>
        <w:t> </w:t>
      </w:r>
      <w:r>
        <w:rPr>
          <w:sz w:val="22"/>
        </w:rPr>
        <w:t>una</w:t>
      </w:r>
      <w:r>
        <w:rPr>
          <w:spacing w:val="-12"/>
          <w:sz w:val="22"/>
        </w:rPr>
        <w:t> </w:t>
      </w:r>
      <w:r>
        <w:rPr>
          <w:sz w:val="22"/>
        </w:rPr>
        <w:t>muerte</w:t>
      </w:r>
      <w:r>
        <w:rPr>
          <w:spacing w:val="-12"/>
          <w:sz w:val="22"/>
        </w:rPr>
        <w:t> </w:t>
      </w:r>
      <w:r>
        <w:rPr>
          <w:sz w:val="22"/>
        </w:rPr>
        <w:t>inmediata</w:t>
      </w:r>
      <w:r>
        <w:rPr>
          <w:spacing w:val="-12"/>
          <w:sz w:val="22"/>
        </w:rPr>
        <w:t> </w:t>
      </w:r>
      <w:r>
        <w:rPr>
          <w:sz w:val="22"/>
        </w:rPr>
        <w:t>del</w:t>
      </w:r>
      <w:r>
        <w:rPr>
          <w:spacing w:val="-13"/>
          <w:sz w:val="22"/>
        </w:rPr>
        <w:t> </w:t>
      </w:r>
      <w:r>
        <w:rPr>
          <w:sz w:val="22"/>
        </w:rPr>
        <w:t>animal vertebrado.</w:t>
      </w:r>
    </w:p>
    <w:p>
      <w:pPr>
        <w:pStyle w:val="ListParagraph"/>
        <w:numPr>
          <w:ilvl w:val="0"/>
          <w:numId w:val="32"/>
        </w:numPr>
        <w:tabs>
          <w:tab w:pos="827" w:val="left" w:leader="none"/>
        </w:tabs>
        <w:spacing w:line="251" w:lineRule="exact" w:before="0" w:after="0"/>
        <w:ind w:left="826" w:right="0" w:hanging="348"/>
        <w:jc w:val="left"/>
        <w:rPr>
          <w:sz w:val="22"/>
        </w:rPr>
      </w:pPr>
      <w:r>
        <w:rPr>
          <w:sz w:val="22"/>
        </w:rPr>
        <w:t>Cause lesiones que pongan en peligro la vida del animal</w:t>
      </w:r>
      <w:r>
        <w:rPr>
          <w:spacing w:val="-9"/>
          <w:sz w:val="22"/>
        </w:rPr>
        <w:t> </w:t>
      </w:r>
      <w:r>
        <w:rPr>
          <w:sz w:val="22"/>
        </w:rPr>
        <w:t>vertebrado.</w:t>
      </w:r>
    </w:p>
    <w:p>
      <w:pPr>
        <w:pStyle w:val="ListParagraph"/>
        <w:numPr>
          <w:ilvl w:val="0"/>
          <w:numId w:val="32"/>
        </w:numPr>
        <w:tabs>
          <w:tab w:pos="827" w:val="left" w:leader="none"/>
        </w:tabs>
        <w:spacing w:line="240" w:lineRule="auto" w:before="1" w:after="0"/>
        <w:ind w:left="826" w:right="118" w:hanging="348"/>
        <w:jc w:val="left"/>
        <w:rPr>
          <w:sz w:val="22"/>
        </w:rPr>
      </w:pPr>
      <w:r>
        <w:rPr>
          <w:sz w:val="22"/>
        </w:rPr>
        <w:t>Cause lesiones y/o marcas de por vida que generen una agonía permanente para el animal</w:t>
      </w:r>
      <w:r>
        <w:rPr>
          <w:spacing w:val="-2"/>
          <w:sz w:val="22"/>
        </w:rPr>
        <w:t> </w:t>
      </w:r>
      <w:r>
        <w:rPr>
          <w:sz w:val="22"/>
        </w:rPr>
        <w:t>vertebrado.</w:t>
      </w:r>
    </w:p>
    <w:p>
      <w:pPr>
        <w:spacing w:line="237" w:lineRule="auto" w:before="0"/>
        <w:ind w:left="118" w:right="49" w:firstLine="0"/>
        <w:jc w:val="left"/>
        <w:rPr>
          <w:b/>
          <w:sz w:val="16"/>
        </w:rPr>
      </w:pPr>
      <w:r>
        <w:rPr>
          <w:b/>
          <w:sz w:val="16"/>
          <w:shd w:fill="D2D2D2" w:color="auto" w:val="clear"/>
        </w:rPr>
        <w:t>(Numeral del artículo reformado mediante decreto número 1372, aprobado el 10 de diciembre de 2015 y publicado en el</w:t>
      </w:r>
      <w:r>
        <w:rPr>
          <w:b/>
          <w:sz w:val="16"/>
        </w:rPr>
        <w:t> </w:t>
      </w:r>
      <w:r>
        <w:rPr>
          <w:b/>
          <w:sz w:val="16"/>
          <w:shd w:fill="D2D2D2" w:color="auto" w:val="clear"/>
        </w:rPr>
        <w:t>Periódico Oficial número 5 Cuarta Sección el 30 de enero de 2016</w:t>
      </w:r>
      <w:r>
        <w:rPr>
          <w:b/>
          <w:sz w:val="16"/>
        </w:rPr>
        <w:t>)</w:t>
      </w:r>
    </w:p>
    <w:p>
      <w:pPr>
        <w:pStyle w:val="BodyText"/>
        <w:rPr>
          <w:b/>
        </w:rPr>
      </w:pPr>
    </w:p>
    <w:p>
      <w:pPr>
        <w:pStyle w:val="Heading1"/>
      </w:pPr>
      <w:r>
        <w:rPr/>
        <w:t>CAPÍTULO SEGUNDO</w:t>
      </w:r>
    </w:p>
    <w:p>
      <w:pPr>
        <w:spacing w:before="2"/>
        <w:ind w:left="3196" w:right="0" w:firstLine="0"/>
        <w:jc w:val="left"/>
        <w:rPr>
          <w:b/>
          <w:sz w:val="22"/>
        </w:rPr>
      </w:pPr>
      <w:r>
        <w:rPr>
          <w:b/>
          <w:sz w:val="22"/>
        </w:rPr>
        <w:t>DE LA PRIVACIÓN DE LA VIDA</w:t>
      </w:r>
    </w:p>
    <w:p>
      <w:pPr>
        <w:pStyle w:val="BodyText"/>
        <w:rPr>
          <w:b/>
        </w:rPr>
      </w:pPr>
    </w:p>
    <w:p>
      <w:pPr>
        <w:pStyle w:val="BodyText"/>
        <w:ind w:left="118" w:right="49"/>
      </w:pPr>
      <w:r>
        <w:rPr>
          <w:b/>
        </w:rPr>
        <w:t>ARTÍCULO</w:t>
      </w:r>
      <w:r>
        <w:rPr>
          <w:b/>
          <w:spacing w:val="-9"/>
        </w:rPr>
        <w:t> </w:t>
      </w:r>
      <w:r>
        <w:rPr>
          <w:b/>
        </w:rPr>
        <w:t>420.-</w:t>
      </w:r>
      <w:r>
        <w:rPr>
          <w:b/>
          <w:spacing w:val="-8"/>
        </w:rPr>
        <w:t> </w:t>
      </w:r>
      <w:r>
        <w:rPr/>
        <w:t>Se</w:t>
      </w:r>
      <w:r>
        <w:rPr>
          <w:spacing w:val="-10"/>
        </w:rPr>
        <w:t> </w:t>
      </w:r>
      <w:r>
        <w:rPr/>
        <w:t>castigará</w:t>
      </w:r>
      <w:r>
        <w:rPr>
          <w:spacing w:val="-9"/>
        </w:rPr>
        <w:t> </w:t>
      </w:r>
      <w:r>
        <w:rPr/>
        <w:t>con</w:t>
      </w:r>
      <w:r>
        <w:rPr>
          <w:spacing w:val="-10"/>
        </w:rPr>
        <w:t> </w:t>
      </w:r>
      <w:r>
        <w:rPr/>
        <w:t>cárcel</w:t>
      </w:r>
      <w:r>
        <w:rPr>
          <w:spacing w:val="-11"/>
        </w:rPr>
        <w:t> </w:t>
      </w:r>
      <w:r>
        <w:rPr/>
        <w:t>de</w:t>
      </w:r>
      <w:r>
        <w:rPr>
          <w:spacing w:val="-10"/>
        </w:rPr>
        <w:t> </w:t>
      </w:r>
      <w:r>
        <w:rPr/>
        <w:t>seis</w:t>
      </w:r>
      <w:r>
        <w:rPr>
          <w:spacing w:val="-11"/>
        </w:rPr>
        <w:t> </w:t>
      </w:r>
      <w:r>
        <w:rPr/>
        <w:t>meses</w:t>
      </w:r>
      <w:r>
        <w:rPr>
          <w:spacing w:val="-10"/>
        </w:rPr>
        <w:t> </w:t>
      </w:r>
      <w:r>
        <w:rPr/>
        <w:t>a</w:t>
      </w:r>
      <w:r>
        <w:rPr>
          <w:spacing w:val="-9"/>
        </w:rPr>
        <w:t> </w:t>
      </w:r>
      <w:r>
        <w:rPr/>
        <w:t>cuatro</w:t>
      </w:r>
      <w:r>
        <w:rPr>
          <w:spacing w:val="-9"/>
        </w:rPr>
        <w:t> </w:t>
      </w:r>
      <w:r>
        <w:rPr/>
        <w:t>años</w:t>
      </w:r>
      <w:r>
        <w:rPr>
          <w:spacing w:val="-10"/>
        </w:rPr>
        <w:t> </w:t>
      </w:r>
      <w:r>
        <w:rPr/>
        <w:t>y</w:t>
      </w:r>
      <w:r>
        <w:rPr>
          <w:spacing w:val="-11"/>
        </w:rPr>
        <w:t> </w:t>
      </w:r>
      <w:r>
        <w:rPr/>
        <w:t>con</w:t>
      </w:r>
      <w:r>
        <w:rPr>
          <w:spacing w:val="-10"/>
        </w:rPr>
        <w:t> </w:t>
      </w:r>
      <w:r>
        <w:rPr/>
        <w:t>multa</w:t>
      </w:r>
      <w:r>
        <w:rPr>
          <w:spacing w:val="-10"/>
        </w:rPr>
        <w:t> </w:t>
      </w:r>
      <w:r>
        <w:rPr/>
        <w:t>de</w:t>
      </w:r>
      <w:r>
        <w:rPr>
          <w:spacing w:val="-10"/>
        </w:rPr>
        <w:t> </w:t>
      </w:r>
      <w:r>
        <w:rPr/>
        <w:t>500</w:t>
      </w:r>
      <w:r>
        <w:rPr>
          <w:spacing w:val="-12"/>
        </w:rPr>
        <w:t> </w:t>
      </w:r>
      <w:r>
        <w:rPr/>
        <w:t>a</w:t>
      </w:r>
      <w:r>
        <w:rPr>
          <w:spacing w:val="-10"/>
        </w:rPr>
        <w:t> </w:t>
      </w:r>
      <w:r>
        <w:rPr/>
        <w:t>1500 días de salario a</w:t>
      </w:r>
      <w:r>
        <w:rPr>
          <w:spacing w:val="-3"/>
        </w:rPr>
        <w:t> </w:t>
      </w:r>
      <w:r>
        <w:rPr/>
        <w:t>quien:</w:t>
      </w:r>
    </w:p>
    <w:p>
      <w:pPr>
        <w:pStyle w:val="BodyText"/>
        <w:spacing w:before="2"/>
      </w:pPr>
    </w:p>
    <w:p>
      <w:pPr>
        <w:pStyle w:val="BodyText"/>
        <w:tabs>
          <w:tab w:pos="1198" w:val="left" w:leader="none"/>
        </w:tabs>
        <w:spacing w:line="251" w:lineRule="exact"/>
        <w:ind w:left="478"/>
      </w:pPr>
      <w:r>
        <w:rPr/>
        <w:t>I.</w:t>
        <w:tab/>
        <w:t>Dolosamente prive de la vida a un animal</w:t>
      </w:r>
      <w:r>
        <w:rPr>
          <w:spacing w:val="-4"/>
        </w:rPr>
        <w:t> </w:t>
      </w:r>
      <w:r>
        <w:rPr/>
        <w:t>vertebrado.</w:t>
      </w:r>
    </w:p>
    <w:p>
      <w:pPr>
        <w:spacing w:line="240" w:lineRule="auto" w:before="0"/>
        <w:ind w:left="118" w:right="49" w:firstLine="0"/>
        <w:jc w:val="left"/>
        <w:rPr>
          <w:b/>
          <w:sz w:val="16"/>
        </w:rPr>
      </w:pPr>
      <w:r>
        <w:rPr>
          <w:b/>
          <w:sz w:val="16"/>
          <w:shd w:fill="D2D2D2" w:color="auto" w:val="clear"/>
        </w:rPr>
        <w:t>(Numeral del artículo reformado mediante decreto número 1372, aprobado el 10 de diciembre de 2015 y publicado en el</w:t>
      </w:r>
      <w:r>
        <w:rPr>
          <w:b/>
          <w:sz w:val="16"/>
        </w:rPr>
        <w:t> </w:t>
      </w:r>
      <w:r>
        <w:rPr>
          <w:b/>
          <w:sz w:val="16"/>
          <w:shd w:fill="D2D2D2" w:color="auto" w:val="clear"/>
        </w:rPr>
        <w:t>Periódico Oficial número 5 Cuarta Sección el 30 de enero de 2016</w:t>
      </w:r>
      <w:r>
        <w:rPr>
          <w:b/>
          <w:sz w:val="16"/>
        </w:rPr>
        <w:t>)</w:t>
      </w:r>
    </w:p>
    <w:p>
      <w:pPr>
        <w:pStyle w:val="BodyText"/>
        <w:rPr>
          <w:b/>
        </w:rPr>
      </w:pPr>
    </w:p>
    <w:p>
      <w:pPr>
        <w:pStyle w:val="Heading1"/>
        <w:spacing w:line="252" w:lineRule="exact"/>
      </w:pPr>
      <w:r>
        <w:rPr/>
        <w:t>CAPÍTULO TERCERO</w:t>
      </w:r>
    </w:p>
    <w:p>
      <w:pPr>
        <w:spacing w:line="252" w:lineRule="exact" w:before="0"/>
        <w:ind w:left="2725" w:right="0" w:firstLine="0"/>
        <w:jc w:val="left"/>
        <w:rPr>
          <w:b/>
          <w:sz w:val="22"/>
        </w:rPr>
      </w:pPr>
      <w:r>
        <w:rPr>
          <w:b/>
          <w:sz w:val="22"/>
        </w:rPr>
        <w:t>DEL ABUSO SEXUAL A LOS ANIMALES</w:t>
      </w:r>
    </w:p>
    <w:p>
      <w:pPr>
        <w:pStyle w:val="BodyText"/>
        <w:rPr>
          <w:b/>
        </w:rPr>
      </w:pPr>
    </w:p>
    <w:p>
      <w:pPr>
        <w:pStyle w:val="BodyText"/>
        <w:spacing w:line="244" w:lineRule="auto"/>
        <w:ind w:left="118" w:right="49"/>
      </w:pPr>
      <w:r>
        <w:rPr>
          <w:b/>
        </w:rPr>
        <w:t>ARTÍCULO 421.</w:t>
      </w:r>
      <w:r>
        <w:rPr/>
        <w:t>- Se castigará con cárcel de tres meses a un año y con multa de 200 a 800 días de salario a quien:</w:t>
      </w:r>
    </w:p>
    <w:p>
      <w:pPr>
        <w:pStyle w:val="BodyText"/>
        <w:spacing w:before="4"/>
        <w:rPr>
          <w:sz w:val="21"/>
        </w:rPr>
      </w:pPr>
    </w:p>
    <w:p>
      <w:pPr>
        <w:pStyle w:val="BodyText"/>
        <w:ind w:left="826" w:right="117" w:hanging="348"/>
        <w:jc w:val="both"/>
      </w:pPr>
      <w:r>
        <w:rPr/>
        <w:t>I.</w:t>
      </w:r>
      <w:r>
        <w:rPr>
          <w:spacing w:val="37"/>
        </w:rPr>
        <w:t> </w:t>
      </w:r>
      <w:r>
        <w:rPr/>
        <w:t>Utilice a un animal vertebrado con fines sexuales, se entenderá dentro de la utilización del animal con fines sexuales, quien practique actos de zoofilia con el animal, así mismo a quien</w:t>
      </w:r>
      <w:r>
        <w:rPr>
          <w:spacing w:val="-10"/>
        </w:rPr>
        <w:t> </w:t>
      </w:r>
      <w:r>
        <w:rPr/>
        <w:t>venda,</w:t>
      </w:r>
      <w:r>
        <w:rPr>
          <w:spacing w:val="-10"/>
        </w:rPr>
        <w:t> </w:t>
      </w:r>
      <w:r>
        <w:rPr/>
        <w:t>distribuya,</w:t>
      </w:r>
      <w:r>
        <w:rPr>
          <w:spacing w:val="-10"/>
        </w:rPr>
        <w:t> </w:t>
      </w:r>
      <w:r>
        <w:rPr/>
        <w:t>exhiba</w:t>
      </w:r>
      <w:r>
        <w:rPr>
          <w:spacing w:val="-9"/>
        </w:rPr>
        <w:t> </w:t>
      </w:r>
      <w:r>
        <w:rPr/>
        <w:t>o</w:t>
      </w:r>
      <w:r>
        <w:rPr>
          <w:spacing w:val="-9"/>
        </w:rPr>
        <w:t> </w:t>
      </w:r>
      <w:r>
        <w:rPr/>
        <w:t>difunda</w:t>
      </w:r>
      <w:r>
        <w:rPr>
          <w:spacing w:val="-11"/>
        </w:rPr>
        <w:t> </w:t>
      </w:r>
      <w:r>
        <w:rPr/>
        <w:t>material</w:t>
      </w:r>
      <w:r>
        <w:rPr>
          <w:spacing w:val="-10"/>
        </w:rPr>
        <w:t> </w:t>
      </w:r>
      <w:r>
        <w:rPr/>
        <w:t>pornográfico</w:t>
      </w:r>
      <w:r>
        <w:rPr>
          <w:spacing w:val="-11"/>
        </w:rPr>
        <w:t> </w:t>
      </w:r>
      <w:r>
        <w:rPr/>
        <w:t>donde</w:t>
      </w:r>
      <w:r>
        <w:rPr>
          <w:spacing w:val="-11"/>
        </w:rPr>
        <w:t> </w:t>
      </w:r>
      <w:r>
        <w:rPr/>
        <w:t>se</w:t>
      </w:r>
      <w:r>
        <w:rPr>
          <w:spacing w:val="-11"/>
        </w:rPr>
        <w:t> </w:t>
      </w:r>
      <w:r>
        <w:rPr/>
        <w:t>utilicen</w:t>
      </w:r>
      <w:r>
        <w:rPr>
          <w:spacing w:val="-9"/>
        </w:rPr>
        <w:t> </w:t>
      </w:r>
      <w:r>
        <w:rPr/>
        <w:t>animales con fines</w:t>
      </w:r>
      <w:r>
        <w:rPr>
          <w:spacing w:val="-4"/>
        </w:rPr>
        <w:t> </w:t>
      </w:r>
      <w:r>
        <w:rPr/>
        <w:t>sexuales.</w:t>
      </w:r>
    </w:p>
    <w:p>
      <w:pPr>
        <w:spacing w:line="240" w:lineRule="auto" w:before="0"/>
        <w:ind w:left="118" w:right="49" w:firstLine="0"/>
        <w:jc w:val="left"/>
        <w:rPr>
          <w:b/>
          <w:sz w:val="16"/>
        </w:rPr>
      </w:pPr>
      <w:r>
        <w:rPr>
          <w:b/>
          <w:sz w:val="16"/>
          <w:shd w:fill="D2D2D2" w:color="auto" w:val="clear"/>
        </w:rPr>
        <w:t>(Numeral del artículo reformado mediante decreto número 1372, aprobado el 10 de diciembre de 2015 y publicado en el</w:t>
      </w:r>
      <w:r>
        <w:rPr>
          <w:b/>
          <w:sz w:val="16"/>
        </w:rPr>
        <w:t> </w:t>
      </w:r>
      <w:r>
        <w:rPr>
          <w:b/>
          <w:sz w:val="16"/>
          <w:shd w:fill="D2D2D2" w:color="auto" w:val="clear"/>
        </w:rPr>
        <w:t>Periódico Oficial número 5 Cuarta Sección el 30 de enero de 2016</w:t>
      </w:r>
      <w:r>
        <w:rPr>
          <w:b/>
          <w:sz w:val="16"/>
        </w:rPr>
        <w:t>)</w:t>
      </w:r>
    </w:p>
    <w:p>
      <w:pPr>
        <w:pStyle w:val="BodyText"/>
        <w:rPr>
          <w:b/>
          <w:sz w:val="18"/>
        </w:rPr>
      </w:pPr>
    </w:p>
    <w:p>
      <w:pPr>
        <w:pStyle w:val="BodyText"/>
        <w:spacing w:before="9"/>
        <w:rPr>
          <w:b/>
          <w:sz w:val="25"/>
        </w:rPr>
      </w:pPr>
    </w:p>
    <w:p>
      <w:pPr>
        <w:pStyle w:val="Heading1"/>
        <w:spacing w:before="1"/>
        <w:ind w:left="3733" w:right="3734"/>
      </w:pPr>
      <w:r>
        <w:rPr/>
        <w:t>CAPÍTULO CUARTO EXCLUYENTES</w:t>
      </w:r>
    </w:p>
    <w:p>
      <w:pPr>
        <w:pStyle w:val="BodyText"/>
        <w:spacing w:before="11"/>
        <w:rPr>
          <w:b/>
          <w:sz w:val="21"/>
        </w:rPr>
      </w:pPr>
    </w:p>
    <w:p>
      <w:pPr>
        <w:pStyle w:val="BodyText"/>
        <w:ind w:left="118"/>
      </w:pPr>
      <w:r>
        <w:rPr>
          <w:b/>
        </w:rPr>
        <w:t>ARTÍCULO 422.- </w:t>
      </w:r>
      <w:r>
        <w:rPr/>
        <w:t>Son excluyentes de responsabilidad de lo dispuesto en los artículos anteriores:</w:t>
      </w:r>
    </w:p>
    <w:p>
      <w:pPr>
        <w:pStyle w:val="BodyText"/>
        <w:spacing w:before="3"/>
      </w:pPr>
    </w:p>
    <w:p>
      <w:pPr>
        <w:pStyle w:val="ListParagraph"/>
        <w:numPr>
          <w:ilvl w:val="0"/>
          <w:numId w:val="33"/>
        </w:numPr>
        <w:tabs>
          <w:tab w:pos="1198" w:val="left" w:leader="none"/>
          <w:tab w:pos="1199" w:val="left" w:leader="none"/>
        </w:tabs>
        <w:spacing w:line="240" w:lineRule="auto" w:before="0" w:after="0"/>
        <w:ind w:left="826" w:right="0" w:hanging="348"/>
        <w:jc w:val="left"/>
        <w:rPr>
          <w:sz w:val="22"/>
        </w:rPr>
      </w:pPr>
      <w:r>
        <w:rPr>
          <w:sz w:val="22"/>
        </w:rPr>
        <w:t>La muerte o mutilación de un animal vertebrado resultado de actividades</w:t>
      </w:r>
      <w:r>
        <w:rPr>
          <w:spacing w:val="-15"/>
          <w:sz w:val="22"/>
        </w:rPr>
        <w:t> </w:t>
      </w:r>
      <w:r>
        <w:rPr>
          <w:sz w:val="22"/>
        </w:rPr>
        <w:t>lícitas.</w:t>
      </w:r>
    </w:p>
    <w:p>
      <w:pPr>
        <w:pStyle w:val="ListParagraph"/>
        <w:numPr>
          <w:ilvl w:val="0"/>
          <w:numId w:val="33"/>
        </w:numPr>
        <w:tabs>
          <w:tab w:pos="1198" w:val="left" w:leader="none"/>
          <w:tab w:pos="1199" w:val="left" w:leader="none"/>
        </w:tabs>
        <w:spacing w:line="252" w:lineRule="exact" w:before="1" w:after="0"/>
        <w:ind w:left="826" w:right="0" w:hanging="348"/>
        <w:jc w:val="left"/>
        <w:rPr>
          <w:sz w:val="22"/>
        </w:rPr>
      </w:pPr>
      <w:r>
        <w:rPr>
          <w:sz w:val="22"/>
        </w:rPr>
        <w:t>La muerte o mutilación de un animal vertebrado que constituya</w:t>
      </w:r>
      <w:r>
        <w:rPr>
          <w:spacing w:val="-14"/>
          <w:sz w:val="22"/>
        </w:rPr>
        <w:t> </w:t>
      </w:r>
      <w:r>
        <w:rPr>
          <w:sz w:val="22"/>
        </w:rPr>
        <w:t>plaga.</w:t>
      </w:r>
    </w:p>
    <w:p>
      <w:pPr>
        <w:pStyle w:val="ListParagraph"/>
        <w:numPr>
          <w:ilvl w:val="0"/>
          <w:numId w:val="33"/>
        </w:numPr>
        <w:tabs>
          <w:tab w:pos="827" w:val="left" w:leader="none"/>
        </w:tabs>
        <w:spacing w:line="240" w:lineRule="auto" w:before="0" w:after="0"/>
        <w:ind w:left="826" w:right="111" w:hanging="424"/>
        <w:jc w:val="both"/>
        <w:rPr>
          <w:sz w:val="22"/>
        </w:rPr>
      </w:pPr>
      <w:r>
        <w:rPr>
          <w:sz w:val="22"/>
        </w:rPr>
        <w:t>La muerte o mutilación de un animal vertebrado por causa justificada o cuidado de un especialista o persona debidamente autorizada y que cuente con conocimientos técnicos de la</w:t>
      </w:r>
      <w:r>
        <w:rPr>
          <w:spacing w:val="-1"/>
          <w:sz w:val="22"/>
        </w:rPr>
        <w:t> </w:t>
      </w:r>
      <w:r>
        <w:rPr>
          <w:sz w:val="22"/>
        </w:rPr>
        <w:t>materia.</w:t>
      </w:r>
    </w:p>
    <w:p>
      <w:pPr>
        <w:pStyle w:val="ListParagraph"/>
        <w:numPr>
          <w:ilvl w:val="0"/>
          <w:numId w:val="33"/>
        </w:numPr>
        <w:tabs>
          <w:tab w:pos="1198" w:val="left" w:leader="none"/>
          <w:tab w:pos="1199" w:val="left" w:leader="none"/>
        </w:tabs>
        <w:spacing w:line="251" w:lineRule="exact" w:before="0" w:after="0"/>
        <w:ind w:left="826" w:right="0" w:hanging="348"/>
        <w:jc w:val="left"/>
        <w:rPr>
          <w:sz w:val="22"/>
        </w:rPr>
      </w:pPr>
      <w:r>
        <w:rPr>
          <w:sz w:val="22"/>
        </w:rPr>
        <w:t>El sacrificio de un animal vertebrado para consumo</w:t>
      </w:r>
      <w:r>
        <w:rPr>
          <w:spacing w:val="-10"/>
          <w:sz w:val="22"/>
        </w:rPr>
        <w:t> </w:t>
      </w:r>
      <w:r>
        <w:rPr>
          <w:sz w:val="22"/>
        </w:rPr>
        <w:t>humano.</w:t>
      </w:r>
    </w:p>
    <w:p>
      <w:pPr>
        <w:spacing w:before="0"/>
        <w:ind w:left="118" w:right="49" w:firstLine="0"/>
        <w:jc w:val="left"/>
        <w:rPr>
          <w:b/>
          <w:sz w:val="16"/>
        </w:rPr>
      </w:pPr>
      <w:r>
        <w:rPr>
          <w:b/>
          <w:sz w:val="16"/>
          <w:shd w:fill="D2D2D2" w:color="auto" w:val="clear"/>
        </w:rPr>
        <w:t>(Numeral del artículo reformado mediante decreto número 1372, aprobado el 10 de diciembre de 2015 y publicado en el</w:t>
      </w:r>
      <w:r>
        <w:rPr>
          <w:b/>
          <w:sz w:val="16"/>
        </w:rPr>
        <w:t> </w:t>
      </w:r>
      <w:r>
        <w:rPr>
          <w:b/>
          <w:sz w:val="16"/>
          <w:shd w:fill="D2D2D2" w:color="auto" w:val="clear"/>
        </w:rPr>
        <w:t>Periódico Oficial número 5 Cuarta Sección el 30 de enero de 2016</w:t>
      </w:r>
      <w:r>
        <w:rPr>
          <w:b/>
          <w:sz w:val="16"/>
        </w:rPr>
        <w:t>)</w:t>
      </w:r>
    </w:p>
    <w:p>
      <w:pPr>
        <w:spacing w:after="0"/>
        <w:jc w:val="left"/>
        <w:rPr>
          <w:sz w:val="16"/>
        </w:rPr>
        <w:sectPr>
          <w:pgSz w:w="12250" w:h="15850"/>
          <w:pgMar w:header="552" w:footer="979" w:top="2260" w:bottom="1160" w:left="1300" w:right="1300"/>
        </w:sectPr>
      </w:pPr>
    </w:p>
    <w:p>
      <w:pPr>
        <w:pStyle w:val="BodyText"/>
        <w:spacing w:before="10"/>
        <w:rPr>
          <w:b/>
          <w:sz w:val="13"/>
        </w:rPr>
      </w:pPr>
    </w:p>
    <w:p>
      <w:pPr>
        <w:pStyle w:val="BodyText"/>
        <w:spacing w:line="242" w:lineRule="auto" w:before="94"/>
        <w:ind w:left="118" w:right="116"/>
        <w:jc w:val="both"/>
      </w:pPr>
      <w:r>
        <w:rPr>
          <w:b/>
        </w:rPr>
        <w:t>ARTÍCULO 423.- </w:t>
      </w:r>
      <w:r>
        <w:rPr/>
        <w:t>Los delitos previstos en este título se perseguirán por querella, salvo que se cometan</w:t>
      </w:r>
      <w:r>
        <w:rPr>
          <w:spacing w:val="-15"/>
        </w:rPr>
        <w:t> </w:t>
      </w:r>
      <w:r>
        <w:rPr/>
        <w:t>por</w:t>
      </w:r>
      <w:r>
        <w:rPr>
          <w:spacing w:val="-12"/>
        </w:rPr>
        <w:t> </w:t>
      </w:r>
      <w:r>
        <w:rPr/>
        <w:t>el</w:t>
      </w:r>
      <w:r>
        <w:rPr>
          <w:spacing w:val="-14"/>
        </w:rPr>
        <w:t> </w:t>
      </w:r>
      <w:r>
        <w:rPr/>
        <w:t>propietario,</w:t>
      </w:r>
      <w:r>
        <w:rPr>
          <w:spacing w:val="-11"/>
        </w:rPr>
        <w:t> </w:t>
      </w:r>
      <w:r>
        <w:rPr/>
        <w:t>custodio</w:t>
      </w:r>
      <w:r>
        <w:rPr>
          <w:spacing w:val="-12"/>
        </w:rPr>
        <w:t> </w:t>
      </w:r>
      <w:r>
        <w:rPr/>
        <w:t>o</w:t>
      </w:r>
      <w:r>
        <w:rPr>
          <w:spacing w:val="-12"/>
        </w:rPr>
        <w:t> </w:t>
      </w:r>
      <w:r>
        <w:rPr/>
        <w:t>poseedor</w:t>
      </w:r>
      <w:r>
        <w:rPr>
          <w:spacing w:val="-12"/>
        </w:rPr>
        <w:t> </w:t>
      </w:r>
      <w:r>
        <w:rPr/>
        <w:t>del</w:t>
      </w:r>
      <w:r>
        <w:rPr>
          <w:spacing w:val="-13"/>
        </w:rPr>
        <w:t> </w:t>
      </w:r>
      <w:r>
        <w:rPr/>
        <w:t>animal</w:t>
      </w:r>
      <w:r>
        <w:rPr>
          <w:spacing w:val="-14"/>
        </w:rPr>
        <w:t> </w:t>
      </w:r>
      <w:r>
        <w:rPr/>
        <w:t>o</w:t>
      </w:r>
      <w:r>
        <w:rPr>
          <w:spacing w:val="-12"/>
        </w:rPr>
        <w:t> </w:t>
      </w:r>
      <w:r>
        <w:rPr/>
        <w:t>que</w:t>
      </w:r>
      <w:r>
        <w:rPr>
          <w:spacing w:val="-14"/>
        </w:rPr>
        <w:t> </w:t>
      </w:r>
      <w:r>
        <w:rPr/>
        <w:t>el</w:t>
      </w:r>
      <w:r>
        <w:rPr>
          <w:spacing w:val="-14"/>
        </w:rPr>
        <w:t> </w:t>
      </w:r>
      <w:r>
        <w:rPr/>
        <w:t>animal</w:t>
      </w:r>
      <w:r>
        <w:rPr>
          <w:spacing w:val="-16"/>
        </w:rPr>
        <w:t> </w:t>
      </w:r>
      <w:r>
        <w:rPr/>
        <w:t>carezca</w:t>
      </w:r>
      <w:r>
        <w:rPr>
          <w:spacing w:val="-12"/>
        </w:rPr>
        <w:t> </w:t>
      </w:r>
      <w:r>
        <w:rPr/>
        <w:t>de</w:t>
      </w:r>
      <w:r>
        <w:rPr>
          <w:spacing w:val="-12"/>
        </w:rPr>
        <w:t> </w:t>
      </w:r>
      <w:r>
        <w:rPr/>
        <w:t>propietario, custodio o poseedor, casos en que se perseguirán de</w:t>
      </w:r>
      <w:r>
        <w:rPr>
          <w:spacing w:val="-10"/>
        </w:rPr>
        <w:t> </w:t>
      </w:r>
      <w:r>
        <w:rPr/>
        <w:t>oficio.</w:t>
      </w:r>
    </w:p>
    <w:p>
      <w:pPr>
        <w:spacing w:line="240" w:lineRule="auto" w:before="0"/>
        <w:ind w:left="118" w:right="118" w:firstLine="0"/>
        <w:jc w:val="both"/>
        <w:rPr>
          <w:b/>
          <w:sz w:val="16"/>
        </w:rPr>
      </w:pPr>
      <w:r>
        <w:rPr>
          <w:b/>
          <w:sz w:val="16"/>
          <w:shd w:fill="D2D2D2" w:color="auto" w:val="clear"/>
        </w:rPr>
        <w:t>(Numeral del artículo reformado mediante decreto número 1372, aprobado el 10 de diciembre de 2015 y publicado en el</w:t>
      </w:r>
      <w:r>
        <w:rPr>
          <w:b/>
          <w:sz w:val="16"/>
        </w:rPr>
        <w:t> </w:t>
      </w:r>
      <w:r>
        <w:rPr>
          <w:b/>
          <w:sz w:val="16"/>
          <w:shd w:fill="D2D2D2" w:color="auto" w:val="clear"/>
        </w:rPr>
        <w:t>Periódico Oficial número 5 Cuarta Sección el 30 de enero de 2016</w:t>
      </w:r>
      <w:r>
        <w:rPr>
          <w:b/>
          <w:sz w:val="16"/>
        </w:rPr>
        <w:t>)</w:t>
      </w:r>
    </w:p>
    <w:p>
      <w:pPr>
        <w:pStyle w:val="BodyText"/>
        <w:rPr>
          <w:b/>
          <w:sz w:val="18"/>
        </w:rPr>
      </w:pPr>
    </w:p>
    <w:p>
      <w:pPr>
        <w:pStyle w:val="BodyText"/>
        <w:spacing w:before="5"/>
        <w:rPr>
          <w:b/>
          <w:sz w:val="25"/>
        </w:rPr>
      </w:pPr>
    </w:p>
    <w:p>
      <w:pPr>
        <w:pStyle w:val="Heading1"/>
        <w:spacing w:line="252" w:lineRule="exact" w:before="1"/>
        <w:ind w:left="872"/>
      </w:pPr>
      <w:r>
        <w:rPr/>
        <w:t>TÍTULO VIGÉSIMO QUINTO</w:t>
      </w:r>
    </w:p>
    <w:p>
      <w:pPr>
        <w:spacing w:line="251" w:lineRule="exact" w:before="0"/>
        <w:ind w:left="2223" w:right="0" w:firstLine="0"/>
        <w:jc w:val="left"/>
        <w:rPr>
          <w:b/>
          <w:sz w:val="22"/>
        </w:rPr>
      </w:pPr>
      <w:r>
        <w:rPr>
          <w:b/>
          <w:sz w:val="22"/>
        </w:rPr>
        <w:t>DELITOS CONTRA LA LIBERTAD DE EXPRESIÓN</w:t>
      </w:r>
    </w:p>
    <w:p>
      <w:pPr>
        <w:spacing w:before="0"/>
        <w:ind w:left="118" w:right="119" w:firstLine="0"/>
        <w:jc w:val="both"/>
        <w:rPr>
          <w:b/>
          <w:sz w:val="16"/>
        </w:rPr>
      </w:pPr>
      <w:r>
        <w:rPr>
          <w:b/>
          <w:sz w:val="16"/>
          <w:shd w:fill="D2D2D2" w:color="auto" w:val="clear"/>
        </w:rPr>
        <w:t>(Título adicionado mediante decreto 2016, aprobado el 11 de agosto del 2016 y publicado en el Periódico Oficial Extra del 3</w:t>
      </w:r>
      <w:r>
        <w:rPr>
          <w:b/>
          <w:sz w:val="16"/>
        </w:rPr>
        <w:t> </w:t>
      </w:r>
      <w:r>
        <w:rPr>
          <w:b/>
          <w:sz w:val="16"/>
          <w:shd w:fill="D2D2D2" w:color="auto" w:val="clear"/>
        </w:rPr>
        <w:t>de octubre del 2016)</w:t>
      </w:r>
    </w:p>
    <w:p>
      <w:pPr>
        <w:pStyle w:val="BodyText"/>
        <w:spacing w:before="1"/>
        <w:rPr>
          <w:b/>
        </w:rPr>
      </w:pPr>
    </w:p>
    <w:p>
      <w:pPr>
        <w:pStyle w:val="BodyText"/>
        <w:spacing w:line="244" w:lineRule="auto"/>
        <w:ind w:left="118" w:right="114"/>
        <w:jc w:val="both"/>
      </w:pPr>
      <w:r>
        <w:rPr>
          <w:b/>
        </w:rPr>
        <w:t>ARTÍCULO</w:t>
      </w:r>
      <w:r>
        <w:rPr>
          <w:b/>
          <w:spacing w:val="-8"/>
        </w:rPr>
        <w:t> </w:t>
      </w:r>
      <w:r>
        <w:rPr>
          <w:b/>
        </w:rPr>
        <w:t>424.-</w:t>
      </w:r>
      <w:r>
        <w:rPr>
          <w:b/>
          <w:spacing w:val="-9"/>
        </w:rPr>
        <w:t> </w:t>
      </w:r>
      <w:r>
        <w:rPr/>
        <w:t>Se</w:t>
      </w:r>
      <w:r>
        <w:rPr>
          <w:spacing w:val="-9"/>
        </w:rPr>
        <w:t> </w:t>
      </w:r>
      <w:r>
        <w:rPr/>
        <w:t>aplicará</w:t>
      </w:r>
      <w:r>
        <w:rPr>
          <w:spacing w:val="-10"/>
        </w:rPr>
        <w:t> </w:t>
      </w:r>
      <w:r>
        <w:rPr/>
        <w:t>la</w:t>
      </w:r>
      <w:r>
        <w:rPr>
          <w:spacing w:val="-8"/>
        </w:rPr>
        <w:t> </w:t>
      </w:r>
      <w:r>
        <w:rPr/>
        <w:t>pena</w:t>
      </w:r>
      <w:r>
        <w:rPr>
          <w:spacing w:val="-11"/>
        </w:rPr>
        <w:t> </w:t>
      </w:r>
      <w:r>
        <w:rPr/>
        <w:t>de</w:t>
      </w:r>
      <w:r>
        <w:rPr>
          <w:spacing w:val="-11"/>
        </w:rPr>
        <w:t> </w:t>
      </w:r>
      <w:r>
        <w:rPr/>
        <w:t>seis</w:t>
      </w:r>
      <w:r>
        <w:rPr>
          <w:spacing w:val="-12"/>
        </w:rPr>
        <w:t> </w:t>
      </w:r>
      <w:r>
        <w:rPr/>
        <w:t>meses</w:t>
      </w:r>
      <w:r>
        <w:rPr>
          <w:spacing w:val="-8"/>
        </w:rPr>
        <w:t> </w:t>
      </w:r>
      <w:r>
        <w:rPr/>
        <w:t>a</w:t>
      </w:r>
      <w:r>
        <w:rPr>
          <w:spacing w:val="-10"/>
        </w:rPr>
        <w:t> </w:t>
      </w:r>
      <w:r>
        <w:rPr/>
        <w:t>cuatro</w:t>
      </w:r>
      <w:r>
        <w:rPr>
          <w:spacing w:val="-10"/>
        </w:rPr>
        <w:t> </w:t>
      </w:r>
      <w:r>
        <w:rPr/>
        <w:t>años</w:t>
      </w:r>
      <w:r>
        <w:rPr>
          <w:spacing w:val="-10"/>
        </w:rPr>
        <w:t> </w:t>
      </w:r>
      <w:r>
        <w:rPr/>
        <w:t>de</w:t>
      </w:r>
      <w:r>
        <w:rPr>
          <w:spacing w:val="-11"/>
        </w:rPr>
        <w:t> </w:t>
      </w:r>
      <w:r>
        <w:rPr/>
        <w:t>prisión</w:t>
      </w:r>
      <w:r>
        <w:rPr>
          <w:spacing w:val="-8"/>
        </w:rPr>
        <w:t> </w:t>
      </w:r>
      <w:r>
        <w:rPr/>
        <w:t>ymulta</w:t>
      </w:r>
      <w:r>
        <w:rPr>
          <w:spacing w:val="-10"/>
        </w:rPr>
        <w:t> </w:t>
      </w:r>
      <w:r>
        <w:rPr/>
        <w:t>de</w:t>
      </w:r>
      <w:r>
        <w:rPr>
          <w:spacing w:val="-11"/>
        </w:rPr>
        <w:t> </w:t>
      </w:r>
      <w:r>
        <w:rPr/>
        <w:t>cincuenta a doscientas unidades de medida de</w:t>
      </w:r>
      <w:r>
        <w:rPr>
          <w:spacing w:val="-4"/>
        </w:rPr>
        <w:t> </w:t>
      </w:r>
      <w:r>
        <w:rPr/>
        <w:t>actualización:</w:t>
      </w:r>
    </w:p>
    <w:p>
      <w:pPr>
        <w:pStyle w:val="BodyText"/>
        <w:spacing w:before="5"/>
        <w:rPr>
          <w:sz w:val="21"/>
        </w:rPr>
      </w:pPr>
    </w:p>
    <w:p>
      <w:pPr>
        <w:pStyle w:val="ListParagraph"/>
        <w:numPr>
          <w:ilvl w:val="0"/>
          <w:numId w:val="34"/>
        </w:numPr>
        <w:tabs>
          <w:tab w:pos="1199" w:val="left" w:leader="none"/>
        </w:tabs>
        <w:spacing w:line="252" w:lineRule="auto" w:before="0" w:after="0"/>
        <w:ind w:left="1198" w:right="111" w:hanging="720"/>
        <w:jc w:val="both"/>
        <w:rPr>
          <w:rFonts w:ascii="Trebuchet MS" w:hAnsi="Trebuchet MS"/>
          <w:sz w:val="22"/>
        </w:rPr>
      </w:pPr>
      <w:r>
        <w:rPr>
          <w:rFonts w:ascii="Trebuchet MS" w:hAnsi="Trebuchet MS"/>
          <w:sz w:val="22"/>
        </w:rPr>
        <w:t>A</w:t>
      </w:r>
      <w:r>
        <w:rPr>
          <w:rFonts w:ascii="Trebuchet MS" w:hAnsi="Trebuchet MS"/>
          <w:spacing w:val="-41"/>
          <w:sz w:val="22"/>
        </w:rPr>
        <w:t> </w:t>
      </w:r>
      <w:r>
        <w:rPr>
          <w:rFonts w:ascii="Trebuchet MS" w:hAnsi="Trebuchet MS"/>
          <w:sz w:val="22"/>
        </w:rPr>
        <w:t>quien</w:t>
      </w:r>
      <w:r>
        <w:rPr>
          <w:rFonts w:ascii="Trebuchet MS" w:hAnsi="Trebuchet MS"/>
          <w:spacing w:val="-41"/>
          <w:sz w:val="22"/>
        </w:rPr>
        <w:t> </w:t>
      </w:r>
      <w:r>
        <w:rPr>
          <w:rFonts w:ascii="Trebuchet MS" w:hAnsi="Trebuchet MS"/>
          <w:sz w:val="22"/>
        </w:rPr>
        <w:t>por</w:t>
      </w:r>
      <w:r>
        <w:rPr>
          <w:rFonts w:ascii="Trebuchet MS" w:hAnsi="Trebuchet MS"/>
          <w:spacing w:val="-41"/>
          <w:sz w:val="22"/>
        </w:rPr>
        <w:t> </w:t>
      </w:r>
      <w:r>
        <w:rPr>
          <w:rFonts w:ascii="Trebuchet MS" w:hAnsi="Trebuchet MS"/>
          <w:sz w:val="22"/>
        </w:rPr>
        <w:t>sí</w:t>
      </w:r>
      <w:r>
        <w:rPr>
          <w:rFonts w:ascii="Trebuchet MS" w:hAnsi="Trebuchet MS"/>
          <w:spacing w:val="-40"/>
          <w:sz w:val="22"/>
        </w:rPr>
        <w:t> </w:t>
      </w:r>
      <w:r>
        <w:rPr>
          <w:rFonts w:ascii="Trebuchet MS" w:hAnsi="Trebuchet MS"/>
          <w:sz w:val="22"/>
        </w:rPr>
        <w:t>o</w:t>
      </w:r>
      <w:r>
        <w:rPr>
          <w:rFonts w:ascii="Trebuchet MS" w:hAnsi="Trebuchet MS"/>
          <w:spacing w:val="-40"/>
          <w:sz w:val="22"/>
        </w:rPr>
        <w:t> </w:t>
      </w:r>
      <w:r>
        <w:rPr>
          <w:rFonts w:ascii="Trebuchet MS" w:hAnsi="Trebuchet MS"/>
          <w:sz w:val="22"/>
        </w:rPr>
        <w:t>por</w:t>
      </w:r>
      <w:r>
        <w:rPr>
          <w:rFonts w:ascii="Trebuchet MS" w:hAnsi="Trebuchet MS"/>
          <w:spacing w:val="-41"/>
          <w:sz w:val="22"/>
        </w:rPr>
        <w:t> </w:t>
      </w:r>
      <w:r>
        <w:rPr>
          <w:rFonts w:ascii="Trebuchet MS" w:hAnsi="Trebuchet MS"/>
          <w:sz w:val="22"/>
        </w:rPr>
        <w:t>interpósita</w:t>
      </w:r>
      <w:r>
        <w:rPr>
          <w:rFonts w:ascii="Trebuchet MS" w:hAnsi="Trebuchet MS"/>
          <w:spacing w:val="-40"/>
          <w:sz w:val="22"/>
        </w:rPr>
        <w:t> </w:t>
      </w:r>
      <w:r>
        <w:rPr>
          <w:rFonts w:ascii="Trebuchet MS" w:hAnsi="Trebuchet MS"/>
          <w:sz w:val="22"/>
        </w:rPr>
        <w:t>persona,</w:t>
      </w:r>
      <w:r>
        <w:rPr>
          <w:rFonts w:ascii="Trebuchet MS" w:hAnsi="Trebuchet MS"/>
          <w:spacing w:val="-41"/>
          <w:sz w:val="22"/>
        </w:rPr>
        <w:t> </w:t>
      </w:r>
      <w:r>
        <w:rPr>
          <w:rFonts w:ascii="Trebuchet MS" w:hAnsi="Trebuchet MS"/>
          <w:sz w:val="22"/>
        </w:rPr>
        <w:t>utilizando</w:t>
      </w:r>
      <w:r>
        <w:rPr>
          <w:rFonts w:ascii="Trebuchet MS" w:hAnsi="Trebuchet MS"/>
          <w:spacing w:val="-41"/>
          <w:sz w:val="22"/>
        </w:rPr>
        <w:t> </w:t>
      </w:r>
      <w:r>
        <w:rPr>
          <w:rFonts w:ascii="Trebuchet MS" w:hAnsi="Trebuchet MS"/>
          <w:sz w:val="22"/>
        </w:rPr>
        <w:t>la</w:t>
      </w:r>
      <w:r>
        <w:rPr>
          <w:rFonts w:ascii="Trebuchet MS" w:hAnsi="Trebuchet MS"/>
          <w:spacing w:val="-41"/>
          <w:sz w:val="22"/>
        </w:rPr>
        <w:t> </w:t>
      </w:r>
      <w:r>
        <w:rPr>
          <w:rFonts w:ascii="Trebuchet MS" w:hAnsi="Trebuchet MS"/>
          <w:sz w:val="22"/>
        </w:rPr>
        <w:t>violencia</w:t>
      </w:r>
      <w:r>
        <w:rPr>
          <w:rFonts w:ascii="Trebuchet MS" w:hAnsi="Trebuchet MS"/>
          <w:spacing w:val="-41"/>
          <w:sz w:val="22"/>
        </w:rPr>
        <w:t> </w:t>
      </w:r>
      <w:r>
        <w:rPr>
          <w:rFonts w:ascii="Trebuchet MS" w:hAnsi="Trebuchet MS"/>
          <w:sz w:val="22"/>
        </w:rPr>
        <w:t>física</w:t>
      </w:r>
      <w:r>
        <w:rPr>
          <w:rFonts w:ascii="Trebuchet MS" w:hAnsi="Trebuchet MS"/>
          <w:spacing w:val="-42"/>
          <w:sz w:val="22"/>
        </w:rPr>
        <w:t> </w:t>
      </w:r>
      <w:r>
        <w:rPr>
          <w:rFonts w:ascii="Trebuchet MS" w:hAnsi="Trebuchet MS"/>
          <w:sz w:val="22"/>
        </w:rPr>
        <w:t>o</w:t>
      </w:r>
      <w:r>
        <w:rPr>
          <w:rFonts w:ascii="Trebuchet MS" w:hAnsi="Trebuchet MS"/>
          <w:spacing w:val="-40"/>
          <w:sz w:val="22"/>
        </w:rPr>
        <w:t> </w:t>
      </w:r>
      <w:r>
        <w:rPr>
          <w:rFonts w:ascii="Trebuchet MS" w:hAnsi="Trebuchet MS"/>
          <w:sz w:val="22"/>
        </w:rPr>
        <w:t>moral,</w:t>
      </w:r>
      <w:r>
        <w:rPr>
          <w:rFonts w:ascii="Trebuchet MS" w:hAnsi="Trebuchet MS"/>
          <w:spacing w:val="-41"/>
          <w:sz w:val="22"/>
        </w:rPr>
        <w:t> </w:t>
      </w:r>
      <w:r>
        <w:rPr>
          <w:rFonts w:ascii="Trebuchet MS" w:hAnsi="Trebuchet MS"/>
          <w:sz w:val="22"/>
        </w:rPr>
        <w:t>evite</w:t>
      </w:r>
      <w:r>
        <w:rPr>
          <w:rFonts w:ascii="Trebuchet MS" w:hAnsi="Trebuchet MS"/>
          <w:spacing w:val="-41"/>
          <w:sz w:val="22"/>
        </w:rPr>
        <w:t> </w:t>
      </w:r>
      <w:r>
        <w:rPr>
          <w:rFonts w:ascii="Trebuchet MS" w:hAnsi="Trebuchet MS"/>
          <w:sz w:val="22"/>
        </w:rPr>
        <w:t>que</w:t>
      </w:r>
      <w:r>
        <w:rPr>
          <w:rFonts w:ascii="Trebuchet MS" w:hAnsi="Trebuchet MS"/>
          <w:spacing w:val="-40"/>
          <w:sz w:val="22"/>
        </w:rPr>
        <w:t> </w:t>
      </w:r>
      <w:r>
        <w:rPr>
          <w:rFonts w:ascii="Trebuchet MS" w:hAnsi="Trebuchet MS"/>
          <w:sz w:val="22"/>
        </w:rPr>
        <w:t>se </w:t>
      </w:r>
      <w:r>
        <w:rPr>
          <w:rFonts w:ascii="Trebuchet MS" w:hAnsi="Trebuchet MS"/>
          <w:w w:val="95"/>
          <w:sz w:val="22"/>
        </w:rPr>
        <w:t>ejerza</w:t>
      </w:r>
      <w:r>
        <w:rPr>
          <w:rFonts w:ascii="Trebuchet MS" w:hAnsi="Trebuchet MS"/>
          <w:spacing w:val="-25"/>
          <w:w w:val="95"/>
          <w:sz w:val="22"/>
        </w:rPr>
        <w:t> </w:t>
      </w:r>
      <w:r>
        <w:rPr>
          <w:rFonts w:ascii="Trebuchet MS" w:hAnsi="Trebuchet MS"/>
          <w:w w:val="95"/>
          <w:sz w:val="22"/>
        </w:rPr>
        <w:t>la</w:t>
      </w:r>
      <w:r>
        <w:rPr>
          <w:rFonts w:ascii="Trebuchet MS" w:hAnsi="Trebuchet MS"/>
          <w:spacing w:val="-24"/>
          <w:w w:val="95"/>
          <w:sz w:val="22"/>
        </w:rPr>
        <w:t> </w:t>
      </w:r>
      <w:r>
        <w:rPr>
          <w:rFonts w:ascii="Trebuchet MS" w:hAnsi="Trebuchet MS"/>
          <w:w w:val="95"/>
          <w:sz w:val="22"/>
        </w:rPr>
        <w:t>actividad</w:t>
      </w:r>
      <w:r>
        <w:rPr>
          <w:rFonts w:ascii="Trebuchet MS" w:hAnsi="Trebuchet MS"/>
          <w:spacing w:val="-27"/>
          <w:w w:val="95"/>
          <w:sz w:val="22"/>
        </w:rPr>
        <w:t> </w:t>
      </w:r>
      <w:r>
        <w:rPr>
          <w:rFonts w:ascii="Trebuchet MS" w:hAnsi="Trebuchet MS"/>
          <w:w w:val="95"/>
          <w:sz w:val="22"/>
        </w:rPr>
        <w:t>del</w:t>
      </w:r>
      <w:r>
        <w:rPr>
          <w:rFonts w:ascii="Trebuchet MS" w:hAnsi="Trebuchet MS"/>
          <w:spacing w:val="-25"/>
          <w:w w:val="95"/>
          <w:sz w:val="22"/>
        </w:rPr>
        <w:t> </w:t>
      </w:r>
      <w:r>
        <w:rPr>
          <w:rFonts w:ascii="Trebuchet MS" w:hAnsi="Trebuchet MS"/>
          <w:w w:val="95"/>
          <w:sz w:val="22"/>
        </w:rPr>
        <w:t>periodista.</w:t>
      </w:r>
      <w:r>
        <w:rPr>
          <w:rFonts w:ascii="Trebuchet MS" w:hAnsi="Trebuchet MS"/>
          <w:spacing w:val="-26"/>
          <w:w w:val="95"/>
          <w:sz w:val="22"/>
        </w:rPr>
        <w:t> </w:t>
      </w:r>
      <w:r>
        <w:rPr>
          <w:rFonts w:ascii="Trebuchet MS" w:hAnsi="Trebuchet MS"/>
          <w:w w:val="95"/>
          <w:sz w:val="22"/>
        </w:rPr>
        <w:t>Para</w:t>
      </w:r>
      <w:r>
        <w:rPr>
          <w:rFonts w:ascii="Trebuchet MS" w:hAnsi="Trebuchet MS"/>
          <w:spacing w:val="-26"/>
          <w:w w:val="95"/>
          <w:sz w:val="22"/>
        </w:rPr>
        <w:t> </w:t>
      </w:r>
      <w:r>
        <w:rPr>
          <w:rFonts w:ascii="Trebuchet MS" w:hAnsi="Trebuchet MS"/>
          <w:w w:val="95"/>
          <w:sz w:val="22"/>
        </w:rPr>
        <w:t>efectos</w:t>
      </w:r>
      <w:r>
        <w:rPr>
          <w:rFonts w:ascii="Trebuchet MS" w:hAnsi="Trebuchet MS"/>
          <w:spacing w:val="-25"/>
          <w:w w:val="95"/>
          <w:sz w:val="22"/>
        </w:rPr>
        <w:t> </w:t>
      </w:r>
      <w:r>
        <w:rPr>
          <w:rFonts w:ascii="Trebuchet MS" w:hAnsi="Trebuchet MS"/>
          <w:w w:val="95"/>
          <w:sz w:val="22"/>
        </w:rPr>
        <w:t>de</w:t>
      </w:r>
      <w:r>
        <w:rPr>
          <w:rFonts w:ascii="Trebuchet MS" w:hAnsi="Trebuchet MS"/>
          <w:spacing w:val="-25"/>
          <w:w w:val="95"/>
          <w:sz w:val="22"/>
        </w:rPr>
        <w:t> </w:t>
      </w:r>
      <w:r>
        <w:rPr>
          <w:rFonts w:ascii="Trebuchet MS" w:hAnsi="Trebuchet MS"/>
          <w:w w:val="95"/>
          <w:sz w:val="22"/>
        </w:rPr>
        <w:t>esta</w:t>
      </w:r>
      <w:r>
        <w:rPr>
          <w:rFonts w:ascii="Trebuchet MS" w:hAnsi="Trebuchet MS"/>
          <w:spacing w:val="-25"/>
          <w:w w:val="95"/>
          <w:sz w:val="22"/>
        </w:rPr>
        <w:t> </w:t>
      </w:r>
      <w:r>
        <w:rPr>
          <w:rFonts w:ascii="Trebuchet MS" w:hAnsi="Trebuchet MS"/>
          <w:w w:val="95"/>
          <w:sz w:val="22"/>
        </w:rPr>
        <w:t>fracción</w:t>
      </w:r>
      <w:r>
        <w:rPr>
          <w:rFonts w:ascii="Trebuchet MS" w:hAnsi="Trebuchet MS"/>
          <w:spacing w:val="-26"/>
          <w:w w:val="95"/>
          <w:sz w:val="22"/>
        </w:rPr>
        <w:t> </w:t>
      </w:r>
      <w:r>
        <w:rPr>
          <w:rFonts w:ascii="Trebuchet MS" w:hAnsi="Trebuchet MS"/>
          <w:w w:val="95"/>
          <w:sz w:val="22"/>
        </w:rPr>
        <w:t>se</w:t>
      </w:r>
      <w:r>
        <w:rPr>
          <w:rFonts w:ascii="Trebuchet MS" w:hAnsi="Trebuchet MS"/>
          <w:spacing w:val="-25"/>
          <w:w w:val="95"/>
          <w:sz w:val="22"/>
        </w:rPr>
        <w:t> </w:t>
      </w:r>
      <w:r>
        <w:rPr>
          <w:rFonts w:ascii="Trebuchet MS" w:hAnsi="Trebuchet MS"/>
          <w:w w:val="95"/>
          <w:sz w:val="22"/>
        </w:rPr>
        <w:t>entenderá</w:t>
      </w:r>
      <w:r>
        <w:rPr>
          <w:rFonts w:ascii="Trebuchet MS" w:hAnsi="Trebuchet MS"/>
          <w:spacing w:val="-26"/>
          <w:w w:val="95"/>
          <w:sz w:val="22"/>
        </w:rPr>
        <w:t> </w:t>
      </w:r>
      <w:r>
        <w:rPr>
          <w:rFonts w:ascii="Trebuchet MS" w:hAnsi="Trebuchet MS"/>
          <w:w w:val="95"/>
          <w:sz w:val="22"/>
        </w:rPr>
        <w:t>por</w:t>
      </w:r>
      <w:r>
        <w:rPr>
          <w:rFonts w:ascii="Trebuchet MS" w:hAnsi="Trebuchet MS"/>
          <w:spacing w:val="-24"/>
          <w:w w:val="95"/>
          <w:sz w:val="22"/>
        </w:rPr>
        <w:t> </w:t>
      </w:r>
      <w:r>
        <w:rPr>
          <w:rFonts w:ascii="Trebuchet MS" w:hAnsi="Trebuchet MS"/>
          <w:w w:val="95"/>
          <w:sz w:val="22"/>
        </w:rPr>
        <w:t>periodista toda</w:t>
      </w:r>
      <w:r>
        <w:rPr>
          <w:rFonts w:ascii="Trebuchet MS" w:hAnsi="Trebuchet MS"/>
          <w:spacing w:val="-49"/>
          <w:w w:val="95"/>
          <w:sz w:val="22"/>
        </w:rPr>
        <w:t> </w:t>
      </w:r>
      <w:r>
        <w:rPr>
          <w:rFonts w:ascii="Trebuchet MS" w:hAnsi="Trebuchet MS"/>
          <w:w w:val="95"/>
          <w:sz w:val="22"/>
        </w:rPr>
        <w:t>persona</w:t>
      </w:r>
      <w:r>
        <w:rPr>
          <w:rFonts w:ascii="Trebuchet MS" w:hAnsi="Trebuchet MS"/>
          <w:spacing w:val="-47"/>
          <w:w w:val="95"/>
          <w:sz w:val="22"/>
        </w:rPr>
        <w:t> </w:t>
      </w:r>
      <w:r>
        <w:rPr>
          <w:rFonts w:ascii="Trebuchet MS" w:hAnsi="Trebuchet MS"/>
          <w:w w:val="95"/>
          <w:sz w:val="22"/>
        </w:rPr>
        <w:t>que</w:t>
      </w:r>
      <w:r>
        <w:rPr>
          <w:rFonts w:ascii="Trebuchet MS" w:hAnsi="Trebuchet MS"/>
          <w:spacing w:val="-48"/>
          <w:w w:val="95"/>
          <w:sz w:val="22"/>
        </w:rPr>
        <w:t> </w:t>
      </w:r>
      <w:r>
        <w:rPr>
          <w:rFonts w:ascii="Trebuchet MS" w:hAnsi="Trebuchet MS"/>
          <w:w w:val="95"/>
          <w:sz w:val="22"/>
        </w:rPr>
        <w:t>hace</w:t>
      </w:r>
      <w:r>
        <w:rPr>
          <w:rFonts w:ascii="Trebuchet MS" w:hAnsi="Trebuchet MS"/>
          <w:spacing w:val="-47"/>
          <w:w w:val="95"/>
          <w:sz w:val="22"/>
        </w:rPr>
        <w:t> </w:t>
      </w:r>
      <w:r>
        <w:rPr>
          <w:rFonts w:ascii="Trebuchet MS" w:hAnsi="Trebuchet MS"/>
          <w:w w:val="95"/>
          <w:sz w:val="22"/>
        </w:rPr>
        <w:t>del</w:t>
      </w:r>
      <w:r>
        <w:rPr>
          <w:rFonts w:ascii="Trebuchet MS" w:hAnsi="Trebuchet MS"/>
          <w:spacing w:val="-48"/>
          <w:w w:val="95"/>
          <w:sz w:val="22"/>
        </w:rPr>
        <w:t> </w:t>
      </w:r>
      <w:r>
        <w:rPr>
          <w:rFonts w:ascii="Trebuchet MS" w:hAnsi="Trebuchet MS"/>
          <w:w w:val="95"/>
          <w:sz w:val="22"/>
        </w:rPr>
        <w:t>ejercicio</w:t>
      </w:r>
      <w:r>
        <w:rPr>
          <w:rFonts w:ascii="Trebuchet MS" w:hAnsi="Trebuchet MS"/>
          <w:spacing w:val="-48"/>
          <w:w w:val="95"/>
          <w:sz w:val="22"/>
        </w:rPr>
        <w:t> </w:t>
      </w:r>
      <w:r>
        <w:rPr>
          <w:rFonts w:ascii="Trebuchet MS" w:hAnsi="Trebuchet MS"/>
          <w:w w:val="95"/>
          <w:sz w:val="22"/>
        </w:rPr>
        <w:t>de</w:t>
      </w:r>
      <w:r>
        <w:rPr>
          <w:rFonts w:ascii="Trebuchet MS" w:hAnsi="Trebuchet MS"/>
          <w:spacing w:val="-48"/>
          <w:w w:val="95"/>
          <w:sz w:val="22"/>
        </w:rPr>
        <w:t> </w:t>
      </w:r>
      <w:r>
        <w:rPr>
          <w:rFonts w:ascii="Trebuchet MS" w:hAnsi="Trebuchet MS"/>
          <w:w w:val="95"/>
          <w:sz w:val="22"/>
        </w:rPr>
        <w:t>las</w:t>
      </w:r>
      <w:r>
        <w:rPr>
          <w:rFonts w:ascii="Trebuchet MS" w:hAnsi="Trebuchet MS"/>
          <w:spacing w:val="-49"/>
          <w:w w:val="95"/>
          <w:sz w:val="22"/>
        </w:rPr>
        <w:t> </w:t>
      </w:r>
      <w:r>
        <w:rPr>
          <w:rFonts w:ascii="Trebuchet MS" w:hAnsi="Trebuchet MS"/>
          <w:w w:val="95"/>
          <w:sz w:val="22"/>
        </w:rPr>
        <w:t>libertades</w:t>
      </w:r>
      <w:r>
        <w:rPr>
          <w:rFonts w:ascii="Trebuchet MS" w:hAnsi="Trebuchet MS"/>
          <w:spacing w:val="-48"/>
          <w:w w:val="95"/>
          <w:sz w:val="22"/>
        </w:rPr>
        <w:t> </w:t>
      </w:r>
      <w:r>
        <w:rPr>
          <w:rFonts w:ascii="Trebuchet MS" w:hAnsi="Trebuchet MS"/>
          <w:w w:val="95"/>
          <w:sz w:val="22"/>
        </w:rPr>
        <w:t>de</w:t>
      </w:r>
      <w:r>
        <w:rPr>
          <w:rFonts w:ascii="Trebuchet MS" w:hAnsi="Trebuchet MS"/>
          <w:spacing w:val="-48"/>
          <w:w w:val="95"/>
          <w:sz w:val="22"/>
        </w:rPr>
        <w:t> </w:t>
      </w:r>
      <w:r>
        <w:rPr>
          <w:rFonts w:ascii="Trebuchet MS" w:hAnsi="Trebuchet MS"/>
          <w:w w:val="95"/>
          <w:sz w:val="22"/>
        </w:rPr>
        <w:t>expresión</w:t>
      </w:r>
      <w:r>
        <w:rPr>
          <w:rFonts w:ascii="Trebuchet MS" w:hAnsi="Trebuchet MS"/>
          <w:spacing w:val="-48"/>
          <w:w w:val="95"/>
          <w:sz w:val="22"/>
        </w:rPr>
        <w:t> </w:t>
      </w:r>
      <w:r>
        <w:rPr>
          <w:rFonts w:ascii="Trebuchet MS" w:hAnsi="Trebuchet MS"/>
          <w:w w:val="95"/>
          <w:sz w:val="22"/>
        </w:rPr>
        <w:t>y/o</w:t>
      </w:r>
      <w:r>
        <w:rPr>
          <w:rFonts w:ascii="Trebuchet MS" w:hAnsi="Trebuchet MS"/>
          <w:spacing w:val="-48"/>
          <w:w w:val="95"/>
          <w:sz w:val="22"/>
        </w:rPr>
        <w:t> </w:t>
      </w:r>
      <w:r>
        <w:rPr>
          <w:rFonts w:ascii="Trebuchet MS" w:hAnsi="Trebuchet MS"/>
          <w:w w:val="95"/>
          <w:sz w:val="22"/>
        </w:rPr>
        <w:t>información</w:t>
      </w:r>
      <w:r>
        <w:rPr>
          <w:rFonts w:ascii="Trebuchet MS" w:hAnsi="Trebuchet MS"/>
          <w:spacing w:val="-48"/>
          <w:w w:val="95"/>
          <w:sz w:val="22"/>
        </w:rPr>
        <w:t> </w:t>
      </w:r>
      <w:r>
        <w:rPr>
          <w:rFonts w:ascii="Trebuchet MS" w:hAnsi="Trebuchet MS"/>
          <w:w w:val="95"/>
          <w:sz w:val="22"/>
        </w:rPr>
        <w:t>su</w:t>
      </w:r>
      <w:r>
        <w:rPr>
          <w:rFonts w:ascii="Trebuchet MS" w:hAnsi="Trebuchet MS"/>
          <w:spacing w:val="-48"/>
          <w:w w:val="95"/>
          <w:sz w:val="22"/>
        </w:rPr>
        <w:t> </w:t>
      </w:r>
      <w:r>
        <w:rPr>
          <w:rFonts w:ascii="Trebuchet MS" w:hAnsi="Trebuchet MS"/>
          <w:w w:val="95"/>
          <w:sz w:val="22"/>
        </w:rPr>
        <w:t>actividad principal</w:t>
      </w:r>
      <w:r>
        <w:rPr>
          <w:rFonts w:ascii="Trebuchet MS" w:hAnsi="Trebuchet MS"/>
          <w:spacing w:val="-31"/>
          <w:w w:val="95"/>
          <w:sz w:val="22"/>
        </w:rPr>
        <w:t> </w:t>
      </w:r>
      <w:r>
        <w:rPr>
          <w:rFonts w:ascii="Trebuchet MS" w:hAnsi="Trebuchet MS"/>
          <w:w w:val="95"/>
          <w:sz w:val="22"/>
        </w:rPr>
        <w:t>o</w:t>
      </w:r>
      <w:r>
        <w:rPr>
          <w:rFonts w:ascii="Trebuchet MS" w:hAnsi="Trebuchet MS"/>
          <w:spacing w:val="-29"/>
          <w:w w:val="95"/>
          <w:sz w:val="22"/>
        </w:rPr>
        <w:t> </w:t>
      </w:r>
      <w:r>
        <w:rPr>
          <w:rFonts w:ascii="Trebuchet MS" w:hAnsi="Trebuchet MS"/>
          <w:w w:val="95"/>
          <w:sz w:val="22"/>
        </w:rPr>
        <w:t>complementaria,</w:t>
      </w:r>
      <w:r>
        <w:rPr>
          <w:rFonts w:ascii="Trebuchet MS" w:hAnsi="Trebuchet MS"/>
          <w:spacing w:val="-30"/>
          <w:w w:val="95"/>
          <w:sz w:val="22"/>
        </w:rPr>
        <w:t> </w:t>
      </w:r>
      <w:r>
        <w:rPr>
          <w:rFonts w:ascii="Trebuchet MS" w:hAnsi="Trebuchet MS"/>
          <w:w w:val="95"/>
          <w:sz w:val="22"/>
        </w:rPr>
        <w:t>entendida</w:t>
      </w:r>
      <w:r>
        <w:rPr>
          <w:rFonts w:ascii="Trebuchet MS" w:hAnsi="Trebuchet MS"/>
          <w:spacing w:val="-30"/>
          <w:w w:val="95"/>
          <w:sz w:val="22"/>
        </w:rPr>
        <w:t> </w:t>
      </w:r>
      <w:r>
        <w:rPr>
          <w:rFonts w:ascii="Trebuchet MS" w:hAnsi="Trebuchet MS"/>
          <w:w w:val="95"/>
          <w:sz w:val="22"/>
        </w:rPr>
        <w:t>como</w:t>
      </w:r>
      <w:r>
        <w:rPr>
          <w:rFonts w:ascii="Trebuchet MS" w:hAnsi="Trebuchet MS"/>
          <w:spacing w:val="-29"/>
          <w:w w:val="95"/>
          <w:sz w:val="22"/>
        </w:rPr>
        <w:t> </w:t>
      </w:r>
      <w:r>
        <w:rPr>
          <w:rFonts w:ascii="Trebuchet MS" w:hAnsi="Trebuchet MS"/>
          <w:w w:val="95"/>
          <w:sz w:val="22"/>
        </w:rPr>
        <w:t>la</w:t>
      </w:r>
      <w:r>
        <w:rPr>
          <w:rFonts w:ascii="Trebuchet MS" w:hAnsi="Trebuchet MS"/>
          <w:spacing w:val="-30"/>
          <w:w w:val="95"/>
          <w:sz w:val="22"/>
        </w:rPr>
        <w:t> </w:t>
      </w:r>
      <w:r>
        <w:rPr>
          <w:rFonts w:ascii="Trebuchet MS" w:hAnsi="Trebuchet MS"/>
          <w:w w:val="95"/>
          <w:sz w:val="22"/>
        </w:rPr>
        <w:t>actividad</w:t>
      </w:r>
      <w:r>
        <w:rPr>
          <w:rFonts w:ascii="Trebuchet MS" w:hAnsi="Trebuchet MS"/>
          <w:spacing w:val="-31"/>
          <w:w w:val="95"/>
          <w:sz w:val="22"/>
        </w:rPr>
        <w:t> </w:t>
      </w:r>
      <w:r>
        <w:rPr>
          <w:rFonts w:ascii="Trebuchet MS" w:hAnsi="Trebuchet MS"/>
          <w:w w:val="95"/>
          <w:sz w:val="22"/>
        </w:rPr>
        <w:t>de</w:t>
      </w:r>
      <w:r>
        <w:rPr>
          <w:rFonts w:ascii="Trebuchet MS" w:hAnsi="Trebuchet MS"/>
          <w:spacing w:val="-29"/>
          <w:w w:val="95"/>
          <w:sz w:val="22"/>
        </w:rPr>
        <w:t> </w:t>
      </w:r>
      <w:r>
        <w:rPr>
          <w:rFonts w:ascii="Trebuchet MS" w:hAnsi="Trebuchet MS"/>
          <w:w w:val="95"/>
          <w:sz w:val="22"/>
        </w:rPr>
        <w:t>buscar</w:t>
      </w:r>
      <w:r>
        <w:rPr>
          <w:rFonts w:ascii="Trebuchet MS" w:hAnsi="Trebuchet MS"/>
          <w:spacing w:val="-30"/>
          <w:w w:val="95"/>
          <w:sz w:val="22"/>
        </w:rPr>
        <w:t> </w:t>
      </w:r>
      <w:r>
        <w:rPr>
          <w:rFonts w:ascii="Trebuchet MS" w:hAnsi="Trebuchet MS"/>
          <w:w w:val="95"/>
          <w:sz w:val="22"/>
        </w:rPr>
        <w:t>y</w:t>
      </w:r>
      <w:r>
        <w:rPr>
          <w:rFonts w:ascii="Trebuchet MS" w:hAnsi="Trebuchet MS"/>
          <w:spacing w:val="-29"/>
          <w:w w:val="95"/>
          <w:sz w:val="22"/>
        </w:rPr>
        <w:t> </w:t>
      </w:r>
      <w:r>
        <w:rPr>
          <w:rFonts w:ascii="Trebuchet MS" w:hAnsi="Trebuchet MS"/>
          <w:w w:val="95"/>
          <w:sz w:val="22"/>
        </w:rPr>
        <w:t>difundir</w:t>
      </w:r>
      <w:r>
        <w:rPr>
          <w:rFonts w:ascii="Trebuchet MS" w:hAnsi="Trebuchet MS"/>
          <w:spacing w:val="-30"/>
          <w:w w:val="95"/>
          <w:sz w:val="22"/>
        </w:rPr>
        <w:t> </w:t>
      </w:r>
      <w:r>
        <w:rPr>
          <w:rFonts w:ascii="Trebuchet MS" w:hAnsi="Trebuchet MS"/>
          <w:w w:val="95"/>
          <w:sz w:val="22"/>
        </w:rPr>
        <w:t>información</w:t>
      </w:r>
      <w:r>
        <w:rPr>
          <w:rFonts w:ascii="Trebuchet MS" w:hAnsi="Trebuchet MS"/>
          <w:spacing w:val="-31"/>
          <w:w w:val="95"/>
          <w:sz w:val="22"/>
        </w:rPr>
        <w:t> </w:t>
      </w:r>
      <w:r>
        <w:rPr>
          <w:rFonts w:ascii="Trebuchet MS" w:hAnsi="Trebuchet MS"/>
          <w:w w:val="95"/>
          <w:sz w:val="22"/>
        </w:rPr>
        <w:t>a </w:t>
      </w:r>
      <w:r>
        <w:rPr>
          <w:rFonts w:ascii="Trebuchet MS" w:hAnsi="Trebuchet MS"/>
          <w:sz w:val="22"/>
        </w:rPr>
        <w:t>la sociedad,</w:t>
      </w:r>
      <w:r>
        <w:rPr>
          <w:rFonts w:ascii="Trebuchet MS" w:hAnsi="Trebuchet MS"/>
          <w:spacing w:val="-36"/>
          <w:sz w:val="22"/>
        </w:rPr>
        <w:t> </w:t>
      </w:r>
      <w:r>
        <w:rPr>
          <w:rFonts w:ascii="Trebuchet MS" w:hAnsi="Trebuchet MS"/>
          <w:sz w:val="22"/>
        </w:rPr>
        <w:t>y</w:t>
      </w:r>
    </w:p>
    <w:p>
      <w:pPr>
        <w:pStyle w:val="ListParagraph"/>
        <w:numPr>
          <w:ilvl w:val="0"/>
          <w:numId w:val="34"/>
        </w:numPr>
        <w:tabs>
          <w:tab w:pos="1199" w:val="left" w:leader="none"/>
        </w:tabs>
        <w:spacing w:line="252" w:lineRule="auto" w:before="3" w:after="0"/>
        <w:ind w:left="1198" w:right="114" w:hanging="720"/>
        <w:jc w:val="both"/>
        <w:rPr>
          <w:rFonts w:ascii="Trebuchet MS" w:hAnsi="Trebuchet MS"/>
          <w:b/>
          <w:sz w:val="22"/>
        </w:rPr>
      </w:pPr>
      <w:r>
        <w:rPr>
          <w:rFonts w:ascii="Trebuchet MS" w:hAnsi="Trebuchet MS"/>
          <w:w w:val="95"/>
          <w:sz w:val="22"/>
        </w:rPr>
        <w:t>A</w:t>
      </w:r>
      <w:r>
        <w:rPr>
          <w:rFonts w:ascii="Trebuchet MS" w:hAnsi="Trebuchet MS"/>
          <w:spacing w:val="-31"/>
          <w:w w:val="95"/>
          <w:sz w:val="22"/>
        </w:rPr>
        <w:t> </w:t>
      </w:r>
      <w:r>
        <w:rPr>
          <w:rFonts w:ascii="Trebuchet MS" w:hAnsi="Trebuchet MS"/>
          <w:w w:val="95"/>
          <w:sz w:val="22"/>
        </w:rPr>
        <w:t>quien</w:t>
      </w:r>
      <w:r>
        <w:rPr>
          <w:rFonts w:ascii="Trebuchet MS" w:hAnsi="Trebuchet MS"/>
          <w:spacing w:val="-31"/>
          <w:w w:val="95"/>
          <w:sz w:val="22"/>
        </w:rPr>
        <w:t> </w:t>
      </w:r>
      <w:r>
        <w:rPr>
          <w:rFonts w:ascii="Trebuchet MS" w:hAnsi="Trebuchet MS"/>
          <w:w w:val="95"/>
          <w:sz w:val="22"/>
        </w:rPr>
        <w:t>por</w:t>
      </w:r>
      <w:r>
        <w:rPr>
          <w:rFonts w:ascii="Trebuchet MS" w:hAnsi="Trebuchet MS"/>
          <w:spacing w:val="-30"/>
          <w:w w:val="95"/>
          <w:sz w:val="22"/>
        </w:rPr>
        <w:t> </w:t>
      </w:r>
      <w:r>
        <w:rPr>
          <w:rFonts w:ascii="Trebuchet MS" w:hAnsi="Trebuchet MS"/>
          <w:w w:val="95"/>
          <w:sz w:val="22"/>
        </w:rPr>
        <w:t>sí</w:t>
      </w:r>
      <w:r>
        <w:rPr>
          <w:rFonts w:ascii="Trebuchet MS" w:hAnsi="Trebuchet MS"/>
          <w:spacing w:val="-31"/>
          <w:w w:val="95"/>
          <w:sz w:val="22"/>
        </w:rPr>
        <w:t> </w:t>
      </w:r>
      <w:r>
        <w:rPr>
          <w:rFonts w:ascii="Trebuchet MS" w:hAnsi="Trebuchet MS"/>
          <w:w w:val="95"/>
          <w:sz w:val="22"/>
        </w:rPr>
        <w:t>o</w:t>
      </w:r>
      <w:r>
        <w:rPr>
          <w:rFonts w:ascii="Trebuchet MS" w:hAnsi="Trebuchet MS"/>
          <w:spacing w:val="-29"/>
          <w:w w:val="95"/>
          <w:sz w:val="22"/>
        </w:rPr>
        <w:t> </w:t>
      </w:r>
      <w:r>
        <w:rPr>
          <w:rFonts w:ascii="Trebuchet MS" w:hAnsi="Trebuchet MS"/>
          <w:w w:val="95"/>
          <w:sz w:val="22"/>
        </w:rPr>
        <w:t>por</w:t>
      </w:r>
      <w:r>
        <w:rPr>
          <w:rFonts w:ascii="Trebuchet MS" w:hAnsi="Trebuchet MS"/>
          <w:spacing w:val="-31"/>
          <w:w w:val="95"/>
          <w:sz w:val="22"/>
        </w:rPr>
        <w:t> </w:t>
      </w:r>
      <w:r>
        <w:rPr>
          <w:rFonts w:ascii="Trebuchet MS" w:hAnsi="Trebuchet MS"/>
          <w:w w:val="95"/>
          <w:sz w:val="22"/>
        </w:rPr>
        <w:t>interpósita</w:t>
      </w:r>
      <w:r>
        <w:rPr>
          <w:rFonts w:ascii="Trebuchet MS" w:hAnsi="Trebuchet MS"/>
          <w:spacing w:val="-31"/>
          <w:w w:val="95"/>
          <w:sz w:val="22"/>
        </w:rPr>
        <w:t> </w:t>
      </w:r>
      <w:r>
        <w:rPr>
          <w:rFonts w:ascii="Trebuchet MS" w:hAnsi="Trebuchet MS"/>
          <w:w w:val="95"/>
          <w:sz w:val="22"/>
        </w:rPr>
        <w:t>persona</w:t>
      </w:r>
      <w:r>
        <w:rPr>
          <w:rFonts w:ascii="Trebuchet MS" w:hAnsi="Trebuchet MS"/>
          <w:spacing w:val="-32"/>
          <w:w w:val="95"/>
          <w:sz w:val="22"/>
        </w:rPr>
        <w:t> </w:t>
      </w:r>
      <w:r>
        <w:rPr>
          <w:rFonts w:ascii="Trebuchet MS" w:hAnsi="Trebuchet MS"/>
          <w:w w:val="95"/>
          <w:sz w:val="22"/>
        </w:rPr>
        <w:t>obstaculice,</w:t>
      </w:r>
      <w:r>
        <w:rPr>
          <w:rFonts w:ascii="Trebuchet MS" w:hAnsi="Trebuchet MS"/>
          <w:spacing w:val="-30"/>
          <w:w w:val="95"/>
          <w:sz w:val="22"/>
        </w:rPr>
        <w:t> </w:t>
      </w:r>
      <w:r>
        <w:rPr>
          <w:rFonts w:ascii="Trebuchet MS" w:hAnsi="Trebuchet MS"/>
          <w:w w:val="95"/>
          <w:sz w:val="22"/>
        </w:rPr>
        <w:t>impida</w:t>
      </w:r>
      <w:r>
        <w:rPr>
          <w:rFonts w:ascii="Trebuchet MS" w:hAnsi="Trebuchet MS"/>
          <w:spacing w:val="-30"/>
          <w:w w:val="95"/>
          <w:sz w:val="22"/>
        </w:rPr>
        <w:t> </w:t>
      </w:r>
      <w:r>
        <w:rPr>
          <w:rFonts w:ascii="Trebuchet MS" w:hAnsi="Trebuchet MS"/>
          <w:w w:val="95"/>
          <w:sz w:val="22"/>
        </w:rPr>
        <w:t>o</w:t>
      </w:r>
      <w:r>
        <w:rPr>
          <w:rFonts w:ascii="Trebuchet MS" w:hAnsi="Trebuchet MS"/>
          <w:spacing w:val="-30"/>
          <w:w w:val="95"/>
          <w:sz w:val="22"/>
        </w:rPr>
        <w:t> </w:t>
      </w:r>
      <w:r>
        <w:rPr>
          <w:rFonts w:ascii="Trebuchet MS" w:hAnsi="Trebuchet MS"/>
          <w:w w:val="95"/>
          <w:sz w:val="22"/>
        </w:rPr>
        <w:t>por</w:t>
      </w:r>
      <w:r>
        <w:rPr>
          <w:rFonts w:ascii="Trebuchet MS" w:hAnsi="Trebuchet MS"/>
          <w:spacing w:val="-31"/>
          <w:w w:val="95"/>
          <w:sz w:val="22"/>
        </w:rPr>
        <w:t> </w:t>
      </w:r>
      <w:r>
        <w:rPr>
          <w:rFonts w:ascii="Trebuchet MS" w:hAnsi="Trebuchet MS"/>
          <w:w w:val="95"/>
          <w:sz w:val="22"/>
        </w:rPr>
        <w:t>cualquier</w:t>
      </w:r>
      <w:r>
        <w:rPr>
          <w:rFonts w:ascii="Trebuchet MS" w:hAnsi="Trebuchet MS"/>
          <w:spacing w:val="-30"/>
          <w:w w:val="95"/>
          <w:sz w:val="22"/>
        </w:rPr>
        <w:t> </w:t>
      </w:r>
      <w:r>
        <w:rPr>
          <w:rFonts w:ascii="Trebuchet MS" w:hAnsi="Trebuchet MS"/>
          <w:w w:val="95"/>
          <w:sz w:val="22"/>
        </w:rPr>
        <w:t>medio</w:t>
      </w:r>
      <w:r>
        <w:rPr>
          <w:rFonts w:ascii="Trebuchet MS" w:hAnsi="Trebuchet MS"/>
          <w:spacing w:val="-30"/>
          <w:w w:val="95"/>
          <w:sz w:val="22"/>
        </w:rPr>
        <w:t> </w:t>
      </w:r>
      <w:r>
        <w:rPr>
          <w:rFonts w:ascii="Trebuchet MS" w:hAnsi="Trebuchet MS"/>
          <w:w w:val="95"/>
          <w:sz w:val="22"/>
        </w:rPr>
        <w:t>reprima</w:t>
      </w:r>
      <w:r>
        <w:rPr>
          <w:rFonts w:ascii="Trebuchet MS" w:hAnsi="Trebuchet MS"/>
          <w:spacing w:val="-31"/>
          <w:w w:val="95"/>
          <w:sz w:val="22"/>
        </w:rPr>
        <w:t> </w:t>
      </w:r>
      <w:r>
        <w:rPr>
          <w:rFonts w:ascii="Trebuchet MS" w:hAnsi="Trebuchet MS"/>
          <w:w w:val="95"/>
          <w:sz w:val="22"/>
        </w:rPr>
        <w:t>la publicación,</w:t>
      </w:r>
      <w:r>
        <w:rPr>
          <w:rFonts w:ascii="Trebuchet MS" w:hAnsi="Trebuchet MS"/>
          <w:spacing w:val="-28"/>
          <w:w w:val="95"/>
          <w:sz w:val="22"/>
        </w:rPr>
        <w:t> </w:t>
      </w:r>
      <w:r>
        <w:rPr>
          <w:rFonts w:ascii="Trebuchet MS" w:hAnsi="Trebuchet MS"/>
          <w:w w:val="95"/>
          <w:sz w:val="22"/>
        </w:rPr>
        <w:t>producción,</w:t>
      </w:r>
      <w:r>
        <w:rPr>
          <w:rFonts w:ascii="Trebuchet MS" w:hAnsi="Trebuchet MS"/>
          <w:spacing w:val="-28"/>
          <w:w w:val="95"/>
          <w:sz w:val="22"/>
        </w:rPr>
        <w:t> </w:t>
      </w:r>
      <w:r>
        <w:rPr>
          <w:rFonts w:ascii="Trebuchet MS" w:hAnsi="Trebuchet MS"/>
          <w:w w:val="95"/>
          <w:sz w:val="22"/>
        </w:rPr>
        <w:t>distribución,</w:t>
      </w:r>
      <w:r>
        <w:rPr>
          <w:rFonts w:ascii="Trebuchet MS" w:hAnsi="Trebuchet MS"/>
          <w:spacing w:val="-28"/>
          <w:w w:val="95"/>
          <w:sz w:val="22"/>
        </w:rPr>
        <w:t> </w:t>
      </w:r>
      <w:r>
        <w:rPr>
          <w:rFonts w:ascii="Trebuchet MS" w:hAnsi="Trebuchet MS"/>
          <w:w w:val="95"/>
          <w:sz w:val="22"/>
        </w:rPr>
        <w:t>circulación</w:t>
      </w:r>
      <w:r>
        <w:rPr>
          <w:rFonts w:ascii="Trebuchet MS" w:hAnsi="Trebuchet MS"/>
          <w:spacing w:val="-30"/>
          <w:w w:val="95"/>
          <w:sz w:val="22"/>
        </w:rPr>
        <w:t> </w:t>
      </w:r>
      <w:r>
        <w:rPr>
          <w:rFonts w:ascii="Trebuchet MS" w:hAnsi="Trebuchet MS"/>
          <w:w w:val="95"/>
          <w:sz w:val="22"/>
        </w:rPr>
        <w:t>o</w:t>
      </w:r>
      <w:r>
        <w:rPr>
          <w:rFonts w:ascii="Trebuchet MS" w:hAnsi="Trebuchet MS"/>
          <w:spacing w:val="-28"/>
          <w:w w:val="95"/>
          <w:sz w:val="22"/>
        </w:rPr>
        <w:t> </w:t>
      </w:r>
      <w:r>
        <w:rPr>
          <w:rFonts w:ascii="Trebuchet MS" w:hAnsi="Trebuchet MS"/>
          <w:w w:val="95"/>
          <w:sz w:val="22"/>
        </w:rPr>
        <w:t>difusión</w:t>
      </w:r>
      <w:r>
        <w:rPr>
          <w:rFonts w:ascii="Trebuchet MS" w:hAnsi="Trebuchet MS"/>
          <w:spacing w:val="-28"/>
          <w:w w:val="95"/>
          <w:sz w:val="22"/>
        </w:rPr>
        <w:t> </w:t>
      </w:r>
      <w:r>
        <w:rPr>
          <w:rFonts w:ascii="Trebuchet MS" w:hAnsi="Trebuchet MS"/>
          <w:w w:val="95"/>
          <w:sz w:val="22"/>
        </w:rPr>
        <w:t>de</w:t>
      </w:r>
      <w:r>
        <w:rPr>
          <w:rFonts w:ascii="Trebuchet MS" w:hAnsi="Trebuchet MS"/>
          <w:spacing w:val="-28"/>
          <w:w w:val="95"/>
          <w:sz w:val="22"/>
        </w:rPr>
        <w:t> </w:t>
      </w:r>
      <w:r>
        <w:rPr>
          <w:rFonts w:ascii="Trebuchet MS" w:hAnsi="Trebuchet MS"/>
          <w:w w:val="95"/>
          <w:sz w:val="22"/>
        </w:rPr>
        <w:t>algún</w:t>
      </w:r>
      <w:r>
        <w:rPr>
          <w:rFonts w:ascii="Trebuchet MS" w:hAnsi="Trebuchet MS"/>
          <w:spacing w:val="-30"/>
          <w:w w:val="95"/>
          <w:sz w:val="22"/>
        </w:rPr>
        <w:t> </w:t>
      </w:r>
      <w:r>
        <w:rPr>
          <w:rFonts w:ascii="Trebuchet MS" w:hAnsi="Trebuchet MS"/>
          <w:w w:val="95"/>
          <w:sz w:val="22"/>
        </w:rPr>
        <w:t>medio</w:t>
      </w:r>
      <w:r>
        <w:rPr>
          <w:rFonts w:ascii="Trebuchet MS" w:hAnsi="Trebuchet MS"/>
          <w:spacing w:val="-27"/>
          <w:w w:val="95"/>
          <w:sz w:val="22"/>
        </w:rPr>
        <w:t> </w:t>
      </w:r>
      <w:r>
        <w:rPr>
          <w:rFonts w:ascii="Trebuchet MS" w:hAnsi="Trebuchet MS"/>
          <w:w w:val="95"/>
          <w:sz w:val="22"/>
        </w:rPr>
        <w:t>de</w:t>
      </w:r>
      <w:r>
        <w:rPr>
          <w:rFonts w:ascii="Trebuchet MS" w:hAnsi="Trebuchet MS"/>
          <w:spacing w:val="-28"/>
          <w:w w:val="95"/>
          <w:sz w:val="22"/>
        </w:rPr>
        <w:t> </w:t>
      </w:r>
      <w:r>
        <w:rPr>
          <w:rFonts w:ascii="Trebuchet MS" w:hAnsi="Trebuchet MS"/>
          <w:w w:val="95"/>
          <w:sz w:val="22"/>
        </w:rPr>
        <w:t>información </w:t>
      </w:r>
      <w:r>
        <w:rPr>
          <w:rFonts w:ascii="Trebuchet MS" w:hAnsi="Trebuchet MS"/>
          <w:b/>
          <w:sz w:val="22"/>
        </w:rPr>
        <w:t>escrito,</w:t>
      </w:r>
      <w:r>
        <w:rPr>
          <w:rFonts w:ascii="Trebuchet MS" w:hAnsi="Trebuchet MS"/>
          <w:b/>
          <w:spacing w:val="-23"/>
          <w:sz w:val="22"/>
        </w:rPr>
        <w:t> </w:t>
      </w:r>
      <w:r>
        <w:rPr>
          <w:rFonts w:ascii="Trebuchet MS" w:hAnsi="Trebuchet MS"/>
          <w:b/>
          <w:sz w:val="22"/>
        </w:rPr>
        <w:t>impreso,</w:t>
      </w:r>
      <w:r>
        <w:rPr>
          <w:rFonts w:ascii="Trebuchet MS" w:hAnsi="Trebuchet MS"/>
          <w:b/>
          <w:spacing w:val="-20"/>
          <w:sz w:val="22"/>
        </w:rPr>
        <w:t> </w:t>
      </w:r>
      <w:r>
        <w:rPr>
          <w:rFonts w:ascii="Trebuchet MS" w:hAnsi="Trebuchet MS"/>
          <w:b/>
          <w:sz w:val="22"/>
        </w:rPr>
        <w:t>digital</w:t>
      </w:r>
      <w:r>
        <w:rPr>
          <w:rFonts w:ascii="Trebuchet MS" w:hAnsi="Trebuchet MS"/>
          <w:b/>
          <w:spacing w:val="-21"/>
          <w:sz w:val="22"/>
        </w:rPr>
        <w:t> </w:t>
      </w:r>
      <w:r>
        <w:rPr>
          <w:rFonts w:ascii="Trebuchet MS" w:hAnsi="Trebuchet MS"/>
          <w:b/>
          <w:sz w:val="22"/>
        </w:rPr>
        <w:t>o</w:t>
      </w:r>
      <w:r>
        <w:rPr>
          <w:rFonts w:ascii="Trebuchet MS" w:hAnsi="Trebuchet MS"/>
          <w:b/>
          <w:spacing w:val="-23"/>
          <w:sz w:val="22"/>
        </w:rPr>
        <w:t> </w:t>
      </w:r>
      <w:r>
        <w:rPr>
          <w:rFonts w:ascii="Trebuchet MS" w:hAnsi="Trebuchet MS"/>
          <w:b/>
          <w:sz w:val="22"/>
        </w:rPr>
        <w:t>radiofónico.</w:t>
      </w:r>
    </w:p>
    <w:p>
      <w:pPr>
        <w:spacing w:line="237" w:lineRule="auto" w:before="0"/>
        <w:ind w:left="478" w:right="47" w:firstLine="0"/>
        <w:jc w:val="left"/>
        <w:rPr>
          <w:b/>
          <w:sz w:val="16"/>
        </w:rPr>
      </w:pPr>
      <w:r>
        <w:rPr>
          <w:b/>
          <w:sz w:val="16"/>
          <w:shd w:fill="D2D2D2" w:color="auto" w:val="clear"/>
        </w:rPr>
        <w:t>(Artículo adicionado mediante decreto 2016, aprobado el 11 de agosto del 2016 y publicado en el Periódico Oficial Extra</w:t>
      </w:r>
      <w:r>
        <w:rPr>
          <w:b/>
          <w:sz w:val="16"/>
        </w:rPr>
        <w:t> </w:t>
      </w:r>
      <w:r>
        <w:rPr>
          <w:b/>
          <w:sz w:val="16"/>
          <w:shd w:fill="D2D2D2" w:color="auto" w:val="clear"/>
        </w:rPr>
        <w:t>del 3 de octubre del 2016)</w:t>
      </w:r>
    </w:p>
    <w:p>
      <w:pPr>
        <w:pStyle w:val="BodyText"/>
        <w:rPr>
          <w:b/>
          <w:sz w:val="18"/>
        </w:rPr>
      </w:pPr>
    </w:p>
    <w:p>
      <w:pPr>
        <w:pStyle w:val="BodyText"/>
        <w:spacing w:before="1"/>
        <w:rPr>
          <w:b/>
          <w:sz w:val="26"/>
        </w:rPr>
      </w:pPr>
    </w:p>
    <w:p>
      <w:pPr>
        <w:pStyle w:val="BodyText"/>
        <w:ind w:left="118" w:right="118"/>
        <w:jc w:val="both"/>
      </w:pPr>
      <w:r>
        <w:rPr>
          <w:b/>
        </w:rPr>
        <w:t>ARTÍCULO 425.- </w:t>
      </w:r>
      <w:r>
        <w:rPr/>
        <w:t>Si quien realiza el acto fuera un servidor público, se aumentará la sanción un año.</w:t>
      </w:r>
    </w:p>
    <w:p>
      <w:pPr>
        <w:pStyle w:val="BodyText"/>
        <w:spacing w:before="2"/>
      </w:pPr>
    </w:p>
    <w:p>
      <w:pPr>
        <w:pStyle w:val="BodyText"/>
        <w:spacing w:line="251" w:lineRule="exact"/>
        <w:ind w:left="118"/>
      </w:pPr>
      <w:r>
        <w:rPr/>
        <w:t>Los delitos contenidos en este Título se perseguirán por querella.</w:t>
      </w:r>
    </w:p>
    <w:p>
      <w:pPr>
        <w:spacing w:line="240" w:lineRule="auto" w:before="0"/>
        <w:ind w:left="118" w:right="117" w:firstLine="0"/>
        <w:jc w:val="both"/>
        <w:rPr>
          <w:b/>
          <w:sz w:val="16"/>
        </w:rPr>
      </w:pPr>
      <w:r>
        <w:rPr>
          <w:b/>
          <w:sz w:val="16"/>
          <w:shd w:fill="D2D2D2" w:color="auto" w:val="clear"/>
        </w:rPr>
        <w:t>(Artículo adicionado mediante decreto 2016, aprobado el 11 de agosto del 2016 y publicado en el Periódico Oficial Extra del</w:t>
      </w:r>
      <w:r>
        <w:rPr>
          <w:b/>
          <w:sz w:val="16"/>
        </w:rPr>
        <w:t> </w:t>
      </w:r>
      <w:r>
        <w:rPr>
          <w:b/>
          <w:sz w:val="16"/>
          <w:shd w:fill="D2D2D2" w:color="auto" w:val="clear"/>
        </w:rPr>
        <w:t>3 de octubre del 2016)</w:t>
      </w:r>
    </w:p>
    <w:p>
      <w:pPr>
        <w:pStyle w:val="BodyText"/>
        <w:rPr>
          <w:b/>
        </w:rPr>
      </w:pPr>
    </w:p>
    <w:p>
      <w:pPr>
        <w:pStyle w:val="BodyText"/>
        <w:ind w:left="118" w:right="114"/>
        <w:jc w:val="both"/>
      </w:pPr>
      <w:r>
        <w:rPr>
          <w:b/>
        </w:rPr>
        <w:t>ARTÍCULO 426.- </w:t>
      </w:r>
      <w:r>
        <w:rPr/>
        <w:t>Cuando se cometa un delito doloso en contra del cónyuge de un periodista o de sus parientes sin limitación de grado en línea recta o colateral hasta el cuarto grado, con la intención de obstaculizar, afectar, limitar o menoscabar el derecho a la información o las libertades de expresión o de imprenta, se aumentará hasta en un tercio la pena establecida para tal delito.</w:t>
      </w:r>
    </w:p>
    <w:p>
      <w:pPr>
        <w:pStyle w:val="BodyText"/>
        <w:spacing w:before="10"/>
        <w:rPr>
          <w:sz w:val="13"/>
        </w:rPr>
      </w:pPr>
    </w:p>
    <w:p>
      <w:pPr>
        <w:spacing w:before="94"/>
        <w:ind w:left="118" w:right="49" w:firstLine="0"/>
        <w:jc w:val="left"/>
        <w:rPr>
          <w:b/>
          <w:sz w:val="18"/>
        </w:rPr>
      </w:pPr>
      <w:r>
        <w:rPr>
          <w:b/>
          <w:sz w:val="18"/>
          <w:shd w:fill="C0C0C0" w:color="auto" w:val="clear"/>
        </w:rPr>
        <w:t>(Artículo adicionado mediante decreto número 1624, aprobado por la LXIII Legislatura el 25 de septiembre de</w:t>
      </w:r>
      <w:r>
        <w:rPr>
          <w:b/>
          <w:sz w:val="18"/>
        </w:rPr>
        <w:t> </w:t>
      </w:r>
      <w:r>
        <w:rPr>
          <w:b/>
          <w:sz w:val="18"/>
          <w:shd w:fill="C0C0C0" w:color="auto" w:val="clear"/>
        </w:rPr>
        <w:t>2018, publicado en el Periódico Oficial número 45 Novena Sección del 10 de noviembre del 2018).</w:t>
      </w:r>
    </w:p>
    <w:p>
      <w:pPr>
        <w:pStyle w:val="BodyText"/>
        <w:spacing w:before="10"/>
        <w:rPr>
          <w:b/>
          <w:sz w:val="21"/>
        </w:rPr>
      </w:pPr>
    </w:p>
    <w:p>
      <w:pPr>
        <w:pStyle w:val="Heading1"/>
        <w:spacing w:before="1"/>
      </w:pPr>
      <w:r>
        <w:rPr/>
        <w:t>TÍTULO VIGÉSIMO SEXTO</w:t>
      </w:r>
    </w:p>
    <w:p>
      <w:pPr>
        <w:spacing w:line="252" w:lineRule="exact" w:before="1"/>
        <w:ind w:left="2247" w:right="0" w:firstLine="0"/>
        <w:jc w:val="left"/>
        <w:rPr>
          <w:b/>
          <w:sz w:val="22"/>
        </w:rPr>
      </w:pPr>
      <w:r>
        <w:rPr>
          <w:b/>
          <w:sz w:val="22"/>
        </w:rPr>
        <w:t>DELITOS EN MATERIA DE LAVADO DE ACTIVOS</w:t>
      </w:r>
    </w:p>
    <w:p>
      <w:pPr>
        <w:spacing w:before="0"/>
        <w:ind w:left="284" w:right="291" w:firstLine="0"/>
        <w:jc w:val="center"/>
        <w:rPr>
          <w:b/>
          <w:sz w:val="18"/>
        </w:rPr>
      </w:pPr>
      <w:r>
        <w:rPr>
          <w:b/>
          <w:sz w:val="18"/>
          <w:shd w:fill="C0C0C0" w:color="auto" w:val="clear"/>
        </w:rPr>
        <w:t>(Título y artículos 427, 428, 429, 430, 431, 432 y 433 adicionados mediante decreto número 1627, aprobado</w:t>
      </w:r>
      <w:r>
        <w:rPr>
          <w:b/>
          <w:sz w:val="18"/>
        </w:rPr>
        <w:t> </w:t>
      </w:r>
      <w:r>
        <w:rPr>
          <w:b/>
          <w:sz w:val="18"/>
          <w:shd w:fill="C0C0C0" w:color="auto" w:val="clear"/>
        </w:rPr>
        <w:t>por la LXIII Legislatura el 25 de septiembre del 2018 y publicado en el Periódico Oficial número 45 Novena</w:t>
      </w:r>
      <w:r>
        <w:rPr>
          <w:b/>
          <w:sz w:val="18"/>
        </w:rPr>
        <w:t> </w:t>
      </w:r>
      <w:r>
        <w:rPr>
          <w:b/>
          <w:sz w:val="18"/>
          <w:shd w:fill="C0C0C0" w:color="auto" w:val="clear"/>
        </w:rPr>
        <w:t>Sección del 10 de noviembre del 2018)</w:t>
      </w:r>
    </w:p>
    <w:p>
      <w:pPr>
        <w:spacing w:after="0"/>
        <w:jc w:val="center"/>
        <w:rPr>
          <w:sz w:val="18"/>
        </w:rPr>
        <w:sectPr>
          <w:pgSz w:w="12250" w:h="15850"/>
          <w:pgMar w:header="552" w:footer="979" w:top="2260" w:bottom="1160" w:left="1300" w:right="1300"/>
        </w:sectPr>
      </w:pPr>
    </w:p>
    <w:p>
      <w:pPr>
        <w:pStyle w:val="BodyText"/>
        <w:spacing w:before="10"/>
        <w:rPr>
          <w:b/>
          <w:sz w:val="13"/>
        </w:rPr>
      </w:pPr>
    </w:p>
    <w:p>
      <w:pPr>
        <w:pStyle w:val="BodyText"/>
        <w:spacing w:line="244" w:lineRule="auto" w:before="94"/>
        <w:ind w:left="118" w:right="119"/>
        <w:jc w:val="both"/>
      </w:pPr>
      <w:r>
        <w:rPr>
          <w:b/>
        </w:rPr>
        <w:t>ARTÍCULO 427.- </w:t>
      </w:r>
      <w:r>
        <w:rPr/>
        <w:t>Se impondrá de cinco a quince años de prisión y de mil a cinco mil días multa al que, por sí o por interpósita persona:</w:t>
      </w:r>
    </w:p>
    <w:p>
      <w:pPr>
        <w:pStyle w:val="BodyText"/>
        <w:spacing w:before="8"/>
        <w:rPr>
          <w:sz w:val="31"/>
        </w:rPr>
      </w:pPr>
    </w:p>
    <w:p>
      <w:pPr>
        <w:pStyle w:val="ListParagraph"/>
        <w:numPr>
          <w:ilvl w:val="0"/>
          <w:numId w:val="35"/>
        </w:numPr>
        <w:tabs>
          <w:tab w:pos="1199" w:val="left" w:leader="none"/>
        </w:tabs>
        <w:spacing w:line="240" w:lineRule="auto" w:before="0" w:after="0"/>
        <w:ind w:left="1198" w:right="116" w:hanging="720"/>
        <w:jc w:val="both"/>
        <w:rPr>
          <w:sz w:val="22"/>
        </w:rPr>
      </w:pPr>
      <w:r>
        <w:rPr>
          <w:sz w:val="22"/>
        </w:rPr>
        <w:t>Convierta,</w:t>
      </w:r>
      <w:r>
        <w:rPr>
          <w:spacing w:val="-8"/>
          <w:sz w:val="22"/>
        </w:rPr>
        <w:t> </w:t>
      </w:r>
      <w:r>
        <w:rPr>
          <w:sz w:val="22"/>
        </w:rPr>
        <w:t>transfiera</w:t>
      </w:r>
      <w:r>
        <w:rPr>
          <w:spacing w:val="-8"/>
          <w:sz w:val="22"/>
        </w:rPr>
        <w:t> </w:t>
      </w:r>
      <w:r>
        <w:rPr>
          <w:sz w:val="22"/>
        </w:rPr>
        <w:t>o</w:t>
      </w:r>
      <w:r>
        <w:rPr>
          <w:spacing w:val="-11"/>
          <w:sz w:val="22"/>
        </w:rPr>
        <w:t> </w:t>
      </w:r>
      <w:r>
        <w:rPr>
          <w:sz w:val="22"/>
        </w:rPr>
        <w:t>transporte</w:t>
      </w:r>
      <w:r>
        <w:rPr>
          <w:spacing w:val="-11"/>
          <w:sz w:val="22"/>
        </w:rPr>
        <w:t> </w:t>
      </w:r>
      <w:r>
        <w:rPr>
          <w:sz w:val="22"/>
        </w:rPr>
        <w:t>recursos,</w:t>
      </w:r>
      <w:r>
        <w:rPr>
          <w:spacing w:val="-9"/>
          <w:sz w:val="22"/>
        </w:rPr>
        <w:t> </w:t>
      </w:r>
      <w:r>
        <w:rPr>
          <w:sz w:val="22"/>
        </w:rPr>
        <w:t>derechos</w:t>
      </w:r>
      <w:r>
        <w:rPr>
          <w:spacing w:val="-8"/>
          <w:sz w:val="22"/>
        </w:rPr>
        <w:t> </w:t>
      </w:r>
      <w:r>
        <w:rPr>
          <w:sz w:val="22"/>
        </w:rPr>
        <w:t>o</w:t>
      </w:r>
      <w:r>
        <w:rPr>
          <w:spacing w:val="-9"/>
          <w:sz w:val="22"/>
        </w:rPr>
        <w:t> </w:t>
      </w:r>
      <w:r>
        <w:rPr>
          <w:sz w:val="22"/>
        </w:rPr>
        <w:t>bienes</w:t>
      </w:r>
      <w:r>
        <w:rPr>
          <w:spacing w:val="-9"/>
          <w:sz w:val="22"/>
        </w:rPr>
        <w:t> </w:t>
      </w:r>
      <w:r>
        <w:rPr>
          <w:sz w:val="22"/>
        </w:rPr>
        <w:t>de</w:t>
      </w:r>
      <w:r>
        <w:rPr>
          <w:spacing w:val="-9"/>
          <w:sz w:val="22"/>
        </w:rPr>
        <w:t> </w:t>
      </w:r>
      <w:r>
        <w:rPr>
          <w:sz w:val="22"/>
        </w:rPr>
        <w:t>cualquier</w:t>
      </w:r>
      <w:r>
        <w:rPr>
          <w:spacing w:val="-7"/>
          <w:sz w:val="22"/>
        </w:rPr>
        <w:t> </w:t>
      </w:r>
      <w:r>
        <w:rPr>
          <w:sz w:val="22"/>
        </w:rPr>
        <w:t>naturaleza cuando tenga conocimiento de que proceden o representan el producto de actividad delictiva;</w:t>
      </w:r>
    </w:p>
    <w:p>
      <w:pPr>
        <w:pStyle w:val="ListParagraph"/>
        <w:numPr>
          <w:ilvl w:val="0"/>
          <w:numId w:val="35"/>
        </w:numPr>
        <w:tabs>
          <w:tab w:pos="1199" w:val="left" w:leader="none"/>
        </w:tabs>
        <w:spacing w:line="240" w:lineRule="auto" w:before="122" w:after="0"/>
        <w:ind w:left="1198" w:right="118" w:hanging="720"/>
        <w:jc w:val="both"/>
        <w:rPr>
          <w:sz w:val="22"/>
        </w:rPr>
      </w:pPr>
      <w:r>
        <w:rPr>
          <w:sz w:val="22"/>
        </w:rPr>
        <w:t>Adquiera, posea, tenga, custodie, utilice, administre o invierta recursos, derechos o bienes de cualquier naturaleza cuando tenga conocimiento de que proceden o representan el producto de cualquier actividad delictiva,</w:t>
      </w:r>
      <w:r>
        <w:rPr>
          <w:spacing w:val="-4"/>
          <w:sz w:val="22"/>
        </w:rPr>
        <w:t> </w:t>
      </w:r>
      <w:r>
        <w:rPr>
          <w:sz w:val="22"/>
        </w:rPr>
        <w:t>y</w:t>
      </w:r>
    </w:p>
    <w:p>
      <w:pPr>
        <w:pStyle w:val="ListParagraph"/>
        <w:numPr>
          <w:ilvl w:val="0"/>
          <w:numId w:val="35"/>
        </w:numPr>
        <w:tabs>
          <w:tab w:pos="1199" w:val="left" w:leader="none"/>
        </w:tabs>
        <w:spacing w:line="240" w:lineRule="auto" w:before="120" w:after="0"/>
        <w:ind w:left="1198" w:right="114" w:hanging="720"/>
        <w:jc w:val="both"/>
        <w:rPr>
          <w:sz w:val="22"/>
        </w:rPr>
      </w:pPr>
      <w:r>
        <w:rPr>
          <w:sz w:val="22"/>
        </w:rPr>
        <w:t>Oculte,</w:t>
      </w:r>
      <w:r>
        <w:rPr>
          <w:spacing w:val="-11"/>
          <w:sz w:val="22"/>
        </w:rPr>
        <w:t> </w:t>
      </w:r>
      <w:r>
        <w:rPr>
          <w:sz w:val="22"/>
        </w:rPr>
        <w:t>encubra</w:t>
      </w:r>
      <w:r>
        <w:rPr>
          <w:spacing w:val="-11"/>
          <w:sz w:val="22"/>
        </w:rPr>
        <w:t> </w:t>
      </w:r>
      <w:r>
        <w:rPr>
          <w:sz w:val="22"/>
        </w:rPr>
        <w:t>o</w:t>
      </w:r>
      <w:r>
        <w:rPr>
          <w:spacing w:val="-12"/>
          <w:sz w:val="22"/>
        </w:rPr>
        <w:t> </w:t>
      </w:r>
      <w:r>
        <w:rPr>
          <w:sz w:val="22"/>
        </w:rPr>
        <w:t>pretenda</w:t>
      </w:r>
      <w:r>
        <w:rPr>
          <w:spacing w:val="-12"/>
          <w:sz w:val="22"/>
        </w:rPr>
        <w:t> </w:t>
      </w:r>
      <w:r>
        <w:rPr>
          <w:sz w:val="22"/>
        </w:rPr>
        <w:t>ocultar</w:t>
      </w:r>
      <w:r>
        <w:rPr>
          <w:spacing w:val="-13"/>
          <w:sz w:val="22"/>
        </w:rPr>
        <w:t> </w:t>
      </w:r>
      <w:r>
        <w:rPr>
          <w:sz w:val="22"/>
        </w:rPr>
        <w:t>o</w:t>
      </w:r>
      <w:r>
        <w:rPr>
          <w:spacing w:val="-12"/>
          <w:sz w:val="22"/>
        </w:rPr>
        <w:t> </w:t>
      </w:r>
      <w:r>
        <w:rPr>
          <w:sz w:val="22"/>
        </w:rPr>
        <w:t>encubrir</w:t>
      </w:r>
      <w:r>
        <w:rPr>
          <w:spacing w:val="-10"/>
          <w:sz w:val="22"/>
        </w:rPr>
        <w:t> </w:t>
      </w:r>
      <w:r>
        <w:rPr>
          <w:sz w:val="22"/>
        </w:rPr>
        <w:t>la</w:t>
      </w:r>
      <w:r>
        <w:rPr>
          <w:spacing w:val="-12"/>
          <w:sz w:val="22"/>
        </w:rPr>
        <w:t> </w:t>
      </w:r>
      <w:r>
        <w:rPr>
          <w:sz w:val="22"/>
        </w:rPr>
        <w:t>naturaleza,</w:t>
      </w:r>
      <w:r>
        <w:rPr>
          <w:spacing w:val="-10"/>
          <w:sz w:val="22"/>
        </w:rPr>
        <w:t> </w:t>
      </w:r>
      <w:r>
        <w:rPr>
          <w:sz w:val="22"/>
        </w:rPr>
        <w:t>origen,</w:t>
      </w:r>
      <w:r>
        <w:rPr>
          <w:spacing w:val="-12"/>
          <w:sz w:val="22"/>
        </w:rPr>
        <w:t> </w:t>
      </w:r>
      <w:r>
        <w:rPr>
          <w:sz w:val="22"/>
        </w:rPr>
        <w:t>ubicación,</w:t>
      </w:r>
      <w:r>
        <w:rPr>
          <w:spacing w:val="-11"/>
          <w:sz w:val="22"/>
        </w:rPr>
        <w:t> </w:t>
      </w:r>
      <w:r>
        <w:rPr>
          <w:sz w:val="22"/>
        </w:rPr>
        <w:t>destino, movimiento, propiedad, titularidad o beneficiario final de recursos, derechos o bienes, cuando tenga conocimiento de que proceden o representan el producto de actividad delictiva;</w:t>
      </w:r>
    </w:p>
    <w:p>
      <w:pPr>
        <w:pStyle w:val="BodyText"/>
        <w:spacing w:before="121"/>
        <w:ind w:left="118" w:right="118"/>
        <w:jc w:val="both"/>
      </w:pPr>
      <w:r>
        <w:rPr/>
        <w:t>El conocimiento, la intención o finalidad requeridos como elementos subjetivos de las conductas previstas en este artículo podrán inferirse de indicios y de elementos objetivos directos o indirectos en cada caso.</w:t>
      </w:r>
    </w:p>
    <w:p>
      <w:pPr>
        <w:pStyle w:val="BodyText"/>
        <w:spacing w:before="4"/>
        <w:rPr>
          <w:sz w:val="32"/>
        </w:rPr>
      </w:pPr>
    </w:p>
    <w:p>
      <w:pPr>
        <w:pStyle w:val="BodyText"/>
        <w:ind w:left="118"/>
        <w:jc w:val="both"/>
      </w:pPr>
      <w:r>
        <w:rPr/>
        <w:t>La actividad delictiva precedente deberá ser demostrada:</w:t>
      </w:r>
    </w:p>
    <w:p>
      <w:pPr>
        <w:pStyle w:val="ListParagraph"/>
        <w:numPr>
          <w:ilvl w:val="0"/>
          <w:numId w:val="36"/>
        </w:numPr>
        <w:tabs>
          <w:tab w:pos="839" w:val="left" w:leader="none"/>
        </w:tabs>
        <w:spacing w:line="240" w:lineRule="auto" w:before="121" w:after="0"/>
        <w:ind w:left="838" w:right="0" w:hanging="360"/>
        <w:jc w:val="left"/>
        <w:rPr>
          <w:sz w:val="22"/>
        </w:rPr>
      </w:pPr>
      <w:r>
        <w:rPr>
          <w:sz w:val="22"/>
        </w:rPr>
        <w:t>Con la sentencia ejecutoriada del delito o delitos precedentes;</w:t>
      </w:r>
      <w:r>
        <w:rPr>
          <w:spacing w:val="-9"/>
          <w:sz w:val="22"/>
        </w:rPr>
        <w:t> </w:t>
      </w:r>
      <w:r>
        <w:rPr>
          <w:sz w:val="22"/>
        </w:rPr>
        <w:t>o</w:t>
      </w:r>
    </w:p>
    <w:p>
      <w:pPr>
        <w:pStyle w:val="ListParagraph"/>
        <w:numPr>
          <w:ilvl w:val="0"/>
          <w:numId w:val="36"/>
        </w:numPr>
        <w:tabs>
          <w:tab w:pos="839" w:val="left" w:leader="none"/>
        </w:tabs>
        <w:spacing w:line="240" w:lineRule="auto" w:before="120" w:after="0"/>
        <w:ind w:left="838" w:right="118" w:hanging="360"/>
        <w:jc w:val="left"/>
        <w:rPr>
          <w:sz w:val="22"/>
        </w:rPr>
      </w:pPr>
      <w:r>
        <w:rPr>
          <w:sz w:val="22"/>
        </w:rPr>
        <w:t>A través de indicios de dicha actividad y la acreditación de la inexistencia de la licitud del origen de los recursos, derechos o bienes de que se</w:t>
      </w:r>
      <w:r>
        <w:rPr>
          <w:spacing w:val="-12"/>
          <w:sz w:val="22"/>
        </w:rPr>
        <w:t> </w:t>
      </w:r>
      <w:r>
        <w:rPr>
          <w:sz w:val="22"/>
        </w:rPr>
        <w:t>trate.</w:t>
      </w:r>
    </w:p>
    <w:p>
      <w:pPr>
        <w:pStyle w:val="BodyText"/>
        <w:spacing w:before="1"/>
        <w:rPr>
          <w:sz w:val="32"/>
        </w:rPr>
      </w:pPr>
    </w:p>
    <w:p>
      <w:pPr>
        <w:pStyle w:val="BodyText"/>
        <w:spacing w:before="1"/>
        <w:ind w:left="118" w:right="114"/>
        <w:jc w:val="both"/>
      </w:pPr>
      <w:r>
        <w:rPr>
          <w:b/>
        </w:rPr>
        <w:t>ARTÍCULO 428.- </w:t>
      </w:r>
      <w:r>
        <w:rPr/>
        <w:t>A quien mediante el asesoramiento a otro, fomente, preste ayuda, auxilie o colabore para la comisión de alguna de las conductas previstas en artículo 427 de este Código, se le aplicará de tres a diez años de prisión y de treinta a cien días multa, sin perjuicio de las sanciones que correspondan de otra índole de la penal.</w:t>
      </w:r>
    </w:p>
    <w:p>
      <w:pPr>
        <w:pStyle w:val="BodyText"/>
        <w:spacing w:before="11"/>
        <w:rPr>
          <w:sz w:val="21"/>
        </w:rPr>
      </w:pPr>
    </w:p>
    <w:p>
      <w:pPr>
        <w:pStyle w:val="BodyText"/>
        <w:ind w:left="118" w:right="113"/>
        <w:jc w:val="both"/>
      </w:pPr>
      <w:r>
        <w:rPr>
          <w:b/>
        </w:rPr>
        <w:t>ARTÍCULO</w:t>
      </w:r>
      <w:r>
        <w:rPr>
          <w:b/>
          <w:spacing w:val="-6"/>
        </w:rPr>
        <w:t> </w:t>
      </w:r>
      <w:r>
        <w:rPr>
          <w:b/>
        </w:rPr>
        <w:t>429.-</w:t>
      </w:r>
      <w:r>
        <w:rPr>
          <w:b/>
          <w:spacing w:val="-4"/>
        </w:rPr>
        <w:t> </w:t>
      </w:r>
      <w:r>
        <w:rPr/>
        <w:t>Las</w:t>
      </w:r>
      <w:r>
        <w:rPr>
          <w:spacing w:val="-7"/>
        </w:rPr>
        <w:t> </w:t>
      </w:r>
      <w:r>
        <w:rPr/>
        <w:t>penas</w:t>
      </w:r>
      <w:r>
        <w:rPr>
          <w:spacing w:val="-5"/>
        </w:rPr>
        <w:t> </w:t>
      </w:r>
      <w:r>
        <w:rPr/>
        <w:t>previstas</w:t>
      </w:r>
      <w:r>
        <w:rPr>
          <w:spacing w:val="-5"/>
        </w:rPr>
        <w:t> </w:t>
      </w:r>
      <w:r>
        <w:rPr/>
        <w:t>en</w:t>
      </w:r>
      <w:r>
        <w:rPr>
          <w:spacing w:val="-6"/>
        </w:rPr>
        <w:t> </w:t>
      </w:r>
      <w:r>
        <w:rPr/>
        <w:t>este</w:t>
      </w:r>
      <w:r>
        <w:rPr>
          <w:spacing w:val="-6"/>
        </w:rPr>
        <w:t> </w:t>
      </w:r>
      <w:r>
        <w:rPr/>
        <w:t>Capítulo</w:t>
      </w:r>
      <w:r>
        <w:rPr>
          <w:spacing w:val="-5"/>
        </w:rPr>
        <w:t> </w:t>
      </w:r>
      <w:r>
        <w:rPr/>
        <w:t>se</w:t>
      </w:r>
      <w:r>
        <w:rPr>
          <w:spacing w:val="-5"/>
        </w:rPr>
        <w:t> </w:t>
      </w:r>
      <w:r>
        <w:rPr/>
        <w:t>duplicarán,</w:t>
      </w:r>
      <w:r>
        <w:rPr>
          <w:spacing w:val="-4"/>
        </w:rPr>
        <w:t> </w:t>
      </w:r>
      <w:r>
        <w:rPr/>
        <w:t>si</w:t>
      </w:r>
      <w:r>
        <w:rPr>
          <w:spacing w:val="-6"/>
        </w:rPr>
        <w:t> </w:t>
      </w:r>
      <w:r>
        <w:rPr/>
        <w:t>la</w:t>
      </w:r>
      <w:r>
        <w:rPr>
          <w:spacing w:val="-5"/>
        </w:rPr>
        <w:t> </w:t>
      </w:r>
      <w:r>
        <w:rPr/>
        <w:t>conducta</w:t>
      </w:r>
      <w:r>
        <w:rPr>
          <w:spacing w:val="-9"/>
        </w:rPr>
        <w:t> </w:t>
      </w:r>
      <w:r>
        <w:rPr/>
        <w:t>es</w:t>
      </w:r>
      <w:r>
        <w:rPr>
          <w:spacing w:val="-5"/>
        </w:rPr>
        <w:t> </w:t>
      </w:r>
      <w:r>
        <w:rPr/>
        <w:t>cometida por servidores públicos encargados de prevenir, detectar, denunciar, investigar o juzgar la comisión de delitos o ejecutar las sanciones penales, así como a los ex servidores públicos encargados de tales funciones que cometan dicha conducta en los dos años posteriores a su terminación.</w:t>
      </w:r>
      <w:r>
        <w:rPr>
          <w:spacing w:val="-4"/>
        </w:rPr>
        <w:t> </w:t>
      </w:r>
      <w:r>
        <w:rPr/>
        <w:t>Además,</w:t>
      </w:r>
      <w:r>
        <w:rPr>
          <w:spacing w:val="-5"/>
        </w:rPr>
        <w:t> </w:t>
      </w:r>
      <w:r>
        <w:rPr/>
        <w:t>se</w:t>
      </w:r>
      <w:r>
        <w:rPr>
          <w:spacing w:val="-6"/>
        </w:rPr>
        <w:t> </w:t>
      </w:r>
      <w:r>
        <w:rPr/>
        <w:t>les</w:t>
      </w:r>
      <w:r>
        <w:rPr>
          <w:spacing w:val="-4"/>
        </w:rPr>
        <w:t> </w:t>
      </w:r>
      <w:r>
        <w:rPr/>
        <w:t>impondrá</w:t>
      </w:r>
      <w:r>
        <w:rPr>
          <w:spacing w:val="-6"/>
        </w:rPr>
        <w:t> </w:t>
      </w:r>
      <w:r>
        <w:rPr/>
        <w:t>inhabilitación</w:t>
      </w:r>
      <w:r>
        <w:rPr>
          <w:spacing w:val="-5"/>
        </w:rPr>
        <w:t> </w:t>
      </w:r>
      <w:r>
        <w:rPr/>
        <w:t>para</w:t>
      </w:r>
      <w:r>
        <w:rPr>
          <w:spacing w:val="-1"/>
        </w:rPr>
        <w:t> </w:t>
      </w:r>
      <w:r>
        <w:rPr/>
        <w:t>desempeñar</w:t>
      </w:r>
      <w:r>
        <w:rPr>
          <w:spacing w:val="-3"/>
        </w:rPr>
        <w:t> </w:t>
      </w:r>
      <w:r>
        <w:rPr/>
        <w:t>empleo,</w:t>
      </w:r>
      <w:r>
        <w:rPr>
          <w:spacing w:val="-4"/>
        </w:rPr>
        <w:t> </w:t>
      </w:r>
      <w:r>
        <w:rPr/>
        <w:t>cargo</w:t>
      </w:r>
      <w:r>
        <w:rPr>
          <w:spacing w:val="-6"/>
        </w:rPr>
        <w:t> </w:t>
      </w:r>
      <w:r>
        <w:rPr/>
        <w:t>o</w:t>
      </w:r>
      <w:r>
        <w:rPr>
          <w:spacing w:val="-4"/>
        </w:rPr>
        <w:t> </w:t>
      </w:r>
      <w:r>
        <w:rPr/>
        <w:t>comisión hasta</w:t>
      </w:r>
      <w:r>
        <w:rPr>
          <w:spacing w:val="-3"/>
        </w:rPr>
        <w:t> </w:t>
      </w:r>
      <w:r>
        <w:rPr/>
        <w:t>por</w:t>
      </w:r>
      <w:r>
        <w:rPr>
          <w:spacing w:val="-4"/>
        </w:rPr>
        <w:t> </w:t>
      </w:r>
      <w:r>
        <w:rPr/>
        <w:t>un</w:t>
      </w:r>
      <w:r>
        <w:rPr>
          <w:spacing w:val="-3"/>
        </w:rPr>
        <w:t> </w:t>
      </w:r>
      <w:r>
        <w:rPr/>
        <w:t>tiempo</w:t>
      </w:r>
      <w:r>
        <w:rPr>
          <w:spacing w:val="-4"/>
        </w:rPr>
        <w:t> </w:t>
      </w:r>
      <w:r>
        <w:rPr/>
        <w:t>igual</w:t>
      </w:r>
      <w:r>
        <w:rPr>
          <w:spacing w:val="-4"/>
        </w:rPr>
        <w:t> </w:t>
      </w:r>
      <w:r>
        <w:rPr/>
        <w:t>al</w:t>
      </w:r>
      <w:r>
        <w:rPr>
          <w:spacing w:val="-4"/>
        </w:rPr>
        <w:t> </w:t>
      </w:r>
      <w:r>
        <w:rPr/>
        <w:t>de</w:t>
      </w:r>
      <w:r>
        <w:rPr>
          <w:spacing w:val="-3"/>
        </w:rPr>
        <w:t> </w:t>
      </w:r>
      <w:r>
        <w:rPr/>
        <w:t>la</w:t>
      </w:r>
      <w:r>
        <w:rPr>
          <w:spacing w:val="-2"/>
        </w:rPr>
        <w:t> </w:t>
      </w:r>
      <w:r>
        <w:rPr/>
        <w:t>pena</w:t>
      </w:r>
      <w:r>
        <w:rPr>
          <w:spacing w:val="-3"/>
        </w:rPr>
        <w:t> </w:t>
      </w:r>
      <w:r>
        <w:rPr/>
        <w:t>de</w:t>
      </w:r>
      <w:r>
        <w:rPr>
          <w:spacing w:val="-3"/>
        </w:rPr>
        <w:t> </w:t>
      </w:r>
      <w:r>
        <w:rPr/>
        <w:t>prisión</w:t>
      </w:r>
      <w:r>
        <w:rPr>
          <w:spacing w:val="-2"/>
        </w:rPr>
        <w:t> </w:t>
      </w:r>
      <w:r>
        <w:rPr/>
        <w:t>impuesta.</w:t>
      </w:r>
      <w:r>
        <w:rPr>
          <w:spacing w:val="-2"/>
        </w:rPr>
        <w:t> </w:t>
      </w:r>
      <w:r>
        <w:rPr/>
        <w:t>La</w:t>
      </w:r>
      <w:r>
        <w:rPr>
          <w:spacing w:val="-3"/>
        </w:rPr>
        <w:t> </w:t>
      </w:r>
      <w:r>
        <w:rPr/>
        <w:t>inhabilitación</w:t>
      </w:r>
      <w:r>
        <w:rPr>
          <w:spacing w:val="-3"/>
        </w:rPr>
        <w:t> </w:t>
      </w:r>
      <w:r>
        <w:rPr/>
        <w:t>comenzará</w:t>
      </w:r>
      <w:r>
        <w:rPr>
          <w:spacing w:val="-2"/>
        </w:rPr>
        <w:t> </w:t>
      </w:r>
      <w:r>
        <w:rPr/>
        <w:t>a</w:t>
      </w:r>
      <w:r>
        <w:rPr>
          <w:spacing w:val="-3"/>
        </w:rPr>
        <w:t> </w:t>
      </w:r>
      <w:r>
        <w:rPr/>
        <w:t>correr a partir de que se haya cumplido la pena de</w:t>
      </w:r>
      <w:r>
        <w:rPr>
          <w:spacing w:val="-9"/>
        </w:rPr>
        <w:t> </w:t>
      </w:r>
      <w:r>
        <w:rPr/>
        <w:t>prisión.</w:t>
      </w:r>
    </w:p>
    <w:p>
      <w:pPr>
        <w:pStyle w:val="BodyText"/>
        <w:spacing w:before="5"/>
      </w:pPr>
    </w:p>
    <w:p>
      <w:pPr>
        <w:pStyle w:val="BodyText"/>
        <w:ind w:left="118" w:right="116"/>
        <w:jc w:val="both"/>
      </w:pPr>
      <w:r>
        <w:rPr/>
        <w:t>Asimismo,</w:t>
      </w:r>
      <w:r>
        <w:rPr>
          <w:spacing w:val="-17"/>
        </w:rPr>
        <w:t> </w:t>
      </w:r>
      <w:r>
        <w:rPr/>
        <w:t>las</w:t>
      </w:r>
      <w:r>
        <w:rPr>
          <w:spacing w:val="-15"/>
        </w:rPr>
        <w:t> </w:t>
      </w:r>
      <w:r>
        <w:rPr/>
        <w:t>penas</w:t>
      </w:r>
      <w:r>
        <w:rPr>
          <w:spacing w:val="-15"/>
        </w:rPr>
        <w:t> </w:t>
      </w:r>
      <w:r>
        <w:rPr/>
        <w:t>previstas</w:t>
      </w:r>
      <w:r>
        <w:rPr>
          <w:spacing w:val="-15"/>
        </w:rPr>
        <w:t> </w:t>
      </w:r>
      <w:r>
        <w:rPr/>
        <w:t>en</w:t>
      </w:r>
      <w:r>
        <w:rPr>
          <w:spacing w:val="-15"/>
        </w:rPr>
        <w:t> </w:t>
      </w:r>
      <w:r>
        <w:rPr/>
        <w:t>este</w:t>
      </w:r>
      <w:r>
        <w:rPr>
          <w:spacing w:val="-14"/>
        </w:rPr>
        <w:t> </w:t>
      </w:r>
      <w:r>
        <w:rPr/>
        <w:t>Capítulo</w:t>
      </w:r>
      <w:r>
        <w:rPr>
          <w:spacing w:val="-15"/>
        </w:rPr>
        <w:t> </w:t>
      </w:r>
      <w:r>
        <w:rPr/>
        <w:t>se</w:t>
      </w:r>
      <w:r>
        <w:rPr>
          <w:spacing w:val="-16"/>
        </w:rPr>
        <w:t> </w:t>
      </w:r>
      <w:r>
        <w:rPr/>
        <w:t>aumentarán</w:t>
      </w:r>
      <w:r>
        <w:rPr>
          <w:spacing w:val="-15"/>
        </w:rPr>
        <w:t> </w:t>
      </w:r>
      <w:r>
        <w:rPr/>
        <w:t>hasta</w:t>
      </w:r>
      <w:r>
        <w:rPr>
          <w:spacing w:val="-13"/>
        </w:rPr>
        <w:t> </w:t>
      </w:r>
      <w:r>
        <w:rPr/>
        <w:t>en</w:t>
      </w:r>
      <w:r>
        <w:rPr>
          <w:spacing w:val="-18"/>
        </w:rPr>
        <w:t> </w:t>
      </w:r>
      <w:r>
        <w:rPr/>
        <w:t>una</w:t>
      </w:r>
      <w:r>
        <w:rPr>
          <w:spacing w:val="-15"/>
        </w:rPr>
        <w:t> </w:t>
      </w:r>
      <w:r>
        <w:rPr/>
        <w:t>mitad</w:t>
      </w:r>
      <w:r>
        <w:rPr>
          <w:spacing w:val="-18"/>
        </w:rPr>
        <w:t> </w:t>
      </w:r>
      <w:r>
        <w:rPr/>
        <w:t>si</w:t>
      </w:r>
      <w:r>
        <w:rPr>
          <w:spacing w:val="-16"/>
        </w:rPr>
        <w:t> </w:t>
      </w:r>
      <w:r>
        <w:rPr/>
        <w:t>quien</w:t>
      </w:r>
      <w:r>
        <w:rPr>
          <w:spacing w:val="-18"/>
        </w:rPr>
        <w:t> </w:t>
      </w:r>
      <w:r>
        <w:rPr/>
        <w:t>realice cualquiera</w:t>
      </w:r>
      <w:r>
        <w:rPr>
          <w:spacing w:val="-11"/>
        </w:rPr>
        <w:t> </w:t>
      </w:r>
      <w:r>
        <w:rPr/>
        <w:t>de</w:t>
      </w:r>
      <w:r>
        <w:rPr>
          <w:spacing w:val="-11"/>
        </w:rPr>
        <w:t> </w:t>
      </w:r>
      <w:r>
        <w:rPr/>
        <w:t>las</w:t>
      </w:r>
      <w:r>
        <w:rPr>
          <w:spacing w:val="-9"/>
        </w:rPr>
        <w:t> </w:t>
      </w:r>
      <w:r>
        <w:rPr/>
        <w:t>conductas</w:t>
      </w:r>
      <w:r>
        <w:rPr>
          <w:spacing w:val="-9"/>
        </w:rPr>
        <w:t> </w:t>
      </w:r>
      <w:r>
        <w:rPr/>
        <w:t>previstas</w:t>
      </w:r>
      <w:r>
        <w:rPr>
          <w:spacing w:val="-8"/>
        </w:rPr>
        <w:t> </w:t>
      </w:r>
      <w:r>
        <w:rPr/>
        <w:t>en</w:t>
      </w:r>
      <w:r>
        <w:rPr>
          <w:spacing w:val="-11"/>
        </w:rPr>
        <w:t> </w:t>
      </w:r>
      <w:r>
        <w:rPr/>
        <w:t>este</w:t>
      </w:r>
      <w:r>
        <w:rPr>
          <w:spacing w:val="-11"/>
        </w:rPr>
        <w:t> </w:t>
      </w:r>
      <w:r>
        <w:rPr/>
        <w:t>título</w:t>
      </w:r>
      <w:r>
        <w:rPr>
          <w:spacing w:val="-9"/>
        </w:rPr>
        <w:t> </w:t>
      </w:r>
      <w:r>
        <w:rPr/>
        <w:t>utiliza</w:t>
      </w:r>
      <w:r>
        <w:rPr>
          <w:spacing w:val="-8"/>
        </w:rPr>
        <w:t> </w:t>
      </w:r>
      <w:r>
        <w:rPr/>
        <w:t>a</w:t>
      </w:r>
      <w:r>
        <w:rPr>
          <w:spacing w:val="-9"/>
        </w:rPr>
        <w:t> </w:t>
      </w:r>
      <w:r>
        <w:rPr/>
        <w:t>personas</w:t>
      </w:r>
      <w:r>
        <w:rPr>
          <w:spacing w:val="-10"/>
        </w:rPr>
        <w:t> </w:t>
      </w:r>
      <w:r>
        <w:rPr/>
        <w:t>menores</w:t>
      </w:r>
      <w:r>
        <w:rPr>
          <w:spacing w:val="-8"/>
        </w:rPr>
        <w:t> </w:t>
      </w:r>
      <w:r>
        <w:rPr/>
        <w:t>de</w:t>
      </w:r>
      <w:r>
        <w:rPr>
          <w:spacing w:val="-11"/>
        </w:rPr>
        <w:t> </w:t>
      </w:r>
      <w:r>
        <w:rPr/>
        <w:t>dieciocho</w:t>
      </w:r>
      <w:r>
        <w:rPr>
          <w:spacing w:val="-11"/>
        </w:rPr>
        <w:t> </w:t>
      </w:r>
      <w:r>
        <w:rPr/>
        <w:t>años de edad o personas que no tiene capacidad para comprender el significado del hecho o que no tiene capacidad para</w:t>
      </w:r>
      <w:r>
        <w:rPr>
          <w:spacing w:val="-3"/>
        </w:rPr>
        <w:t> </w:t>
      </w:r>
      <w:r>
        <w:rPr/>
        <w:t>resistirlo.</w:t>
      </w:r>
    </w:p>
    <w:p>
      <w:pPr>
        <w:pStyle w:val="BodyText"/>
        <w:spacing w:before="9"/>
        <w:rPr>
          <w:sz w:val="21"/>
        </w:rPr>
      </w:pPr>
    </w:p>
    <w:p>
      <w:pPr>
        <w:pStyle w:val="BodyText"/>
        <w:ind w:left="118" w:right="115"/>
        <w:jc w:val="both"/>
      </w:pPr>
      <w:r>
        <w:rPr>
          <w:b/>
        </w:rPr>
        <w:t>ARTÍCULO 430.- </w:t>
      </w:r>
      <w:r>
        <w:rPr/>
        <w:t>Se impondrá de tres a diez años de prisión y de ochocientos a dos mil seiscientos</w:t>
      </w:r>
      <w:r>
        <w:rPr>
          <w:spacing w:val="-9"/>
        </w:rPr>
        <w:t> </w:t>
      </w:r>
      <w:r>
        <w:rPr/>
        <w:t>días</w:t>
      </w:r>
      <w:r>
        <w:rPr>
          <w:spacing w:val="-5"/>
        </w:rPr>
        <w:t> </w:t>
      </w:r>
      <w:r>
        <w:rPr/>
        <w:t>multa,</w:t>
      </w:r>
      <w:r>
        <w:rPr>
          <w:spacing w:val="-7"/>
        </w:rPr>
        <w:t> </w:t>
      </w:r>
      <w:r>
        <w:rPr/>
        <w:t>a</w:t>
      </w:r>
      <w:r>
        <w:rPr>
          <w:spacing w:val="-10"/>
        </w:rPr>
        <w:t> </w:t>
      </w:r>
      <w:r>
        <w:rPr/>
        <w:t>quien</w:t>
      </w:r>
      <w:r>
        <w:rPr>
          <w:spacing w:val="-9"/>
        </w:rPr>
        <w:t> </w:t>
      </w:r>
      <w:r>
        <w:rPr/>
        <w:t>ponga</w:t>
      </w:r>
      <w:r>
        <w:rPr>
          <w:spacing w:val="-8"/>
        </w:rPr>
        <w:t> </w:t>
      </w:r>
      <w:r>
        <w:rPr/>
        <w:t>a</w:t>
      </w:r>
      <w:r>
        <w:rPr>
          <w:spacing w:val="-9"/>
        </w:rPr>
        <w:t> </w:t>
      </w:r>
      <w:r>
        <w:rPr/>
        <w:t>nombre</w:t>
      </w:r>
      <w:r>
        <w:rPr>
          <w:spacing w:val="-7"/>
        </w:rPr>
        <w:t> </w:t>
      </w:r>
      <w:r>
        <w:rPr/>
        <w:t>de</w:t>
      </w:r>
      <w:r>
        <w:rPr>
          <w:spacing w:val="-8"/>
        </w:rPr>
        <w:t> </w:t>
      </w:r>
      <w:r>
        <w:rPr/>
        <w:t>terceros</w:t>
      </w:r>
      <w:r>
        <w:rPr>
          <w:spacing w:val="-9"/>
        </w:rPr>
        <w:t> </w:t>
      </w:r>
      <w:r>
        <w:rPr/>
        <w:t>recursos,</w:t>
      </w:r>
      <w:r>
        <w:rPr>
          <w:spacing w:val="-6"/>
        </w:rPr>
        <w:t> </w:t>
      </w:r>
      <w:r>
        <w:rPr/>
        <w:t>derechos,</w:t>
      </w:r>
      <w:r>
        <w:rPr>
          <w:spacing w:val="-7"/>
        </w:rPr>
        <w:t> </w:t>
      </w:r>
      <w:r>
        <w:rPr/>
        <w:t>valores</w:t>
      </w:r>
      <w:r>
        <w:rPr>
          <w:spacing w:val="-5"/>
        </w:rPr>
        <w:t> </w:t>
      </w:r>
      <w:r>
        <w:rPr/>
        <w:t>o</w:t>
      </w:r>
      <w:r>
        <w:rPr>
          <w:spacing w:val="-9"/>
        </w:rPr>
        <w:t> </w:t>
      </w:r>
      <w:r>
        <w:rPr/>
        <w:t>bienes</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2"/>
        <w:jc w:val="both"/>
      </w:pPr>
      <w:r>
        <w:rPr/>
        <w:t>provenientes de un delito para llevar a cabo la ocultación de estos aun cuando los terceros no tengan conocimiento de la procedencia delictiva de los recursos, derechos, valores o bienes.</w:t>
      </w:r>
    </w:p>
    <w:p>
      <w:pPr>
        <w:pStyle w:val="BodyText"/>
        <w:spacing w:before="11"/>
        <w:rPr>
          <w:sz w:val="21"/>
        </w:rPr>
      </w:pPr>
    </w:p>
    <w:p>
      <w:pPr>
        <w:pStyle w:val="BodyText"/>
        <w:ind w:left="118" w:right="119"/>
        <w:jc w:val="both"/>
      </w:pPr>
      <w:r>
        <w:rPr/>
        <w:t>La misma sanción se impondrá a quien permita que se pongan bajo su nombre recursos, derechos, valores o bienes que procedan o representen el producto de actividad delictiva.</w:t>
      </w:r>
    </w:p>
    <w:p>
      <w:pPr>
        <w:pStyle w:val="BodyText"/>
        <w:spacing w:before="2"/>
      </w:pPr>
    </w:p>
    <w:p>
      <w:pPr>
        <w:pStyle w:val="BodyText"/>
        <w:ind w:left="118" w:right="120"/>
        <w:jc w:val="both"/>
      </w:pPr>
      <w:r>
        <w:rPr/>
        <w:t>El conocimiento de la actividad delictiva y la existencia de la misma se acreditarán conforme lo dispone el artículo 427.</w:t>
      </w:r>
    </w:p>
    <w:p>
      <w:pPr>
        <w:pStyle w:val="BodyText"/>
        <w:spacing w:before="9"/>
        <w:rPr>
          <w:sz w:val="21"/>
        </w:rPr>
      </w:pPr>
    </w:p>
    <w:p>
      <w:pPr>
        <w:pStyle w:val="BodyText"/>
        <w:ind w:left="118" w:right="115"/>
        <w:jc w:val="both"/>
      </w:pPr>
      <w:r>
        <w:rPr>
          <w:b/>
        </w:rPr>
        <w:t>ARTÍCULO</w:t>
      </w:r>
      <w:r>
        <w:rPr>
          <w:b/>
          <w:spacing w:val="-8"/>
        </w:rPr>
        <w:t> </w:t>
      </w:r>
      <w:r>
        <w:rPr>
          <w:b/>
        </w:rPr>
        <w:t>431.-</w:t>
      </w:r>
      <w:r>
        <w:rPr>
          <w:b/>
          <w:spacing w:val="-11"/>
        </w:rPr>
        <w:t> </w:t>
      </w:r>
      <w:r>
        <w:rPr/>
        <w:t>Tratándose</w:t>
      </w:r>
      <w:r>
        <w:rPr>
          <w:spacing w:val="-8"/>
        </w:rPr>
        <w:t> </w:t>
      </w:r>
      <w:r>
        <w:rPr/>
        <w:t>de</w:t>
      </w:r>
      <w:r>
        <w:rPr>
          <w:spacing w:val="-11"/>
        </w:rPr>
        <w:t> </w:t>
      </w:r>
      <w:r>
        <w:rPr/>
        <w:t>la</w:t>
      </w:r>
      <w:r>
        <w:rPr>
          <w:spacing w:val="-10"/>
        </w:rPr>
        <w:t> </w:t>
      </w:r>
      <w:r>
        <w:rPr/>
        <w:t>comisión</w:t>
      </w:r>
      <w:r>
        <w:rPr>
          <w:spacing w:val="-11"/>
        </w:rPr>
        <w:t> </w:t>
      </w:r>
      <w:r>
        <w:rPr/>
        <w:t>por</w:t>
      </w:r>
      <w:r>
        <w:rPr>
          <w:spacing w:val="-9"/>
        </w:rPr>
        <w:t> </w:t>
      </w:r>
      <w:r>
        <w:rPr/>
        <w:t>culpa</w:t>
      </w:r>
      <w:r>
        <w:rPr>
          <w:spacing w:val="-11"/>
        </w:rPr>
        <w:t> </w:t>
      </w:r>
      <w:r>
        <w:rPr/>
        <w:t>grave</w:t>
      </w:r>
      <w:r>
        <w:rPr>
          <w:spacing w:val="-8"/>
        </w:rPr>
        <w:t> </w:t>
      </w:r>
      <w:r>
        <w:rPr/>
        <w:t>de</w:t>
      </w:r>
      <w:r>
        <w:rPr>
          <w:spacing w:val="-11"/>
        </w:rPr>
        <w:t> </w:t>
      </w:r>
      <w:r>
        <w:rPr/>
        <w:t>los</w:t>
      </w:r>
      <w:r>
        <w:rPr>
          <w:spacing w:val="-10"/>
        </w:rPr>
        <w:t> </w:t>
      </w:r>
      <w:r>
        <w:rPr/>
        <w:t>delitos</w:t>
      </w:r>
      <w:r>
        <w:rPr>
          <w:spacing w:val="-10"/>
        </w:rPr>
        <w:t> </w:t>
      </w:r>
      <w:r>
        <w:rPr/>
        <w:t>previstos</w:t>
      </w:r>
      <w:r>
        <w:rPr>
          <w:spacing w:val="-8"/>
        </w:rPr>
        <w:t> </w:t>
      </w:r>
      <w:r>
        <w:rPr/>
        <w:t>en</w:t>
      </w:r>
      <w:r>
        <w:rPr>
          <w:spacing w:val="-11"/>
        </w:rPr>
        <w:t> </w:t>
      </w:r>
      <w:r>
        <w:rPr/>
        <w:t>el</w:t>
      </w:r>
      <w:r>
        <w:rPr>
          <w:spacing w:val="-9"/>
        </w:rPr>
        <w:t> </w:t>
      </w:r>
      <w:r>
        <w:rPr/>
        <w:t>artículo 427 se impondrá una pena de cuatro a catorce años de prisión y de quinientos a tres mil días multa.</w:t>
      </w:r>
    </w:p>
    <w:p>
      <w:pPr>
        <w:pStyle w:val="BodyText"/>
        <w:spacing w:before="1"/>
      </w:pPr>
    </w:p>
    <w:p>
      <w:pPr>
        <w:pStyle w:val="BodyText"/>
        <w:ind w:left="118" w:right="115"/>
        <w:jc w:val="both"/>
      </w:pPr>
      <w:r>
        <w:rPr>
          <w:b/>
        </w:rPr>
        <w:t>ARTÍCULO</w:t>
      </w:r>
      <w:r>
        <w:rPr>
          <w:b/>
          <w:spacing w:val="-11"/>
        </w:rPr>
        <w:t> </w:t>
      </w:r>
      <w:r>
        <w:rPr>
          <w:b/>
        </w:rPr>
        <w:t>432</w:t>
      </w:r>
      <w:r>
        <w:rPr/>
        <w:t>.-</w:t>
      </w:r>
      <w:r>
        <w:rPr>
          <w:spacing w:val="-12"/>
        </w:rPr>
        <w:t> </w:t>
      </w:r>
      <w:r>
        <w:rPr/>
        <w:t>Cuando</w:t>
      </w:r>
      <w:r>
        <w:rPr>
          <w:spacing w:val="-11"/>
        </w:rPr>
        <w:t> </w:t>
      </w:r>
      <w:r>
        <w:rPr/>
        <w:t>la</w:t>
      </w:r>
      <w:r>
        <w:rPr>
          <w:spacing w:val="-11"/>
        </w:rPr>
        <w:t> </w:t>
      </w:r>
      <w:r>
        <w:rPr/>
        <w:t>persona</w:t>
      </w:r>
      <w:r>
        <w:rPr>
          <w:spacing w:val="-16"/>
        </w:rPr>
        <w:t> </w:t>
      </w:r>
      <w:r>
        <w:rPr/>
        <w:t>que</w:t>
      </w:r>
      <w:r>
        <w:rPr>
          <w:spacing w:val="-14"/>
        </w:rPr>
        <w:t> </w:t>
      </w:r>
      <w:r>
        <w:rPr/>
        <w:t>realiza</w:t>
      </w:r>
      <w:r>
        <w:rPr>
          <w:spacing w:val="-11"/>
        </w:rPr>
        <w:t> </w:t>
      </w:r>
      <w:r>
        <w:rPr/>
        <w:t>los</w:t>
      </w:r>
      <w:r>
        <w:rPr>
          <w:spacing w:val="-11"/>
        </w:rPr>
        <w:t> </w:t>
      </w:r>
      <w:r>
        <w:rPr/>
        <w:t>actos</w:t>
      </w:r>
      <w:r>
        <w:rPr>
          <w:spacing w:val="-14"/>
        </w:rPr>
        <w:t> </w:t>
      </w:r>
      <w:r>
        <w:rPr/>
        <w:t>jurídicos</w:t>
      </w:r>
      <w:r>
        <w:rPr>
          <w:spacing w:val="-11"/>
        </w:rPr>
        <w:t> </w:t>
      </w:r>
      <w:r>
        <w:rPr/>
        <w:t>descritos</w:t>
      </w:r>
      <w:r>
        <w:rPr>
          <w:spacing w:val="-11"/>
        </w:rPr>
        <w:t> </w:t>
      </w:r>
      <w:r>
        <w:rPr/>
        <w:t>en</w:t>
      </w:r>
      <w:r>
        <w:rPr>
          <w:spacing w:val="-14"/>
        </w:rPr>
        <w:t> </w:t>
      </w:r>
      <w:r>
        <w:rPr/>
        <w:t>este</w:t>
      </w:r>
      <w:r>
        <w:rPr>
          <w:spacing w:val="-13"/>
        </w:rPr>
        <w:t> </w:t>
      </w:r>
      <w:r>
        <w:rPr/>
        <w:t>título,</w:t>
      </w:r>
      <w:r>
        <w:rPr>
          <w:spacing w:val="-11"/>
        </w:rPr>
        <w:t> </w:t>
      </w:r>
      <w:r>
        <w:rPr/>
        <w:t>revele a la autoridad competente la identidad de quien haya aportado los recursos o de quien se conduzca como dueño, la pena podrá ser reducida hasta en una tercera parte de la misma, sin detrimento de la aplicación de soluciones alternas o anticipadas de naturaleza</w:t>
      </w:r>
      <w:r>
        <w:rPr>
          <w:spacing w:val="-12"/>
        </w:rPr>
        <w:t> </w:t>
      </w:r>
      <w:r>
        <w:rPr/>
        <w:t>procesal.</w:t>
      </w:r>
    </w:p>
    <w:p>
      <w:pPr>
        <w:pStyle w:val="BodyText"/>
      </w:pPr>
    </w:p>
    <w:p>
      <w:pPr>
        <w:pStyle w:val="BodyText"/>
        <w:ind w:left="118" w:right="116"/>
        <w:jc w:val="both"/>
      </w:pPr>
      <w:r>
        <w:rPr>
          <w:b/>
        </w:rPr>
        <w:t>ARTÍCULO 433.- </w:t>
      </w:r>
      <w:r>
        <w:rPr/>
        <w:t>Procederá igualmente la reducción de la pena señalada en el artículo precedente por la comisión de los delitos descritos en el presente título si la persona imputada por los mismos aporta información suficiente y eficaz para la recuperación de los recursos, derechos o bienes producto, objeto o instrumento de dichos delitos. El beneficio de la reducción de la pena se hará efectivo en tanto hubiese concluido satisfactoriamente el procedimiento correspondiente de recuperación patrimonial.</w:t>
      </w:r>
    </w:p>
    <w:p>
      <w:pPr>
        <w:pStyle w:val="BodyText"/>
        <w:rPr>
          <w:sz w:val="24"/>
        </w:rPr>
      </w:pPr>
    </w:p>
    <w:p>
      <w:pPr>
        <w:pStyle w:val="BodyText"/>
        <w:spacing w:before="11"/>
        <w:rPr>
          <w:sz w:val="19"/>
        </w:rPr>
      </w:pPr>
    </w:p>
    <w:p>
      <w:pPr>
        <w:pStyle w:val="Heading1"/>
        <w:ind w:left="876"/>
      </w:pPr>
      <w:r>
        <w:rPr/>
        <w:t>ARTICULOS TRANSITORIOS:</w:t>
      </w:r>
    </w:p>
    <w:p>
      <w:pPr>
        <w:pStyle w:val="BodyText"/>
        <w:rPr>
          <w:b/>
        </w:rPr>
      </w:pPr>
    </w:p>
    <w:p>
      <w:pPr>
        <w:pStyle w:val="BodyText"/>
        <w:spacing w:before="1"/>
        <w:ind w:left="118" w:right="114"/>
        <w:jc w:val="both"/>
      </w:pPr>
      <w:r>
        <w:rPr>
          <w:b/>
        </w:rPr>
        <w:t>ARTICULO 1o.- </w:t>
      </w:r>
      <w:r>
        <w:rPr/>
        <w:t>Este Código comenzará a regir a los noventa días de su publicación en el Periódico Oficial del Estado.</w:t>
      </w:r>
    </w:p>
    <w:p>
      <w:pPr>
        <w:pStyle w:val="BodyText"/>
        <w:spacing w:before="10"/>
        <w:rPr>
          <w:sz w:val="21"/>
        </w:rPr>
      </w:pPr>
    </w:p>
    <w:p>
      <w:pPr>
        <w:pStyle w:val="BodyText"/>
        <w:spacing w:before="1"/>
        <w:ind w:left="118" w:right="112"/>
        <w:jc w:val="both"/>
      </w:pPr>
      <w:r>
        <w:rPr>
          <w:b/>
        </w:rPr>
        <w:t>ARTICULO 2o.- </w:t>
      </w:r>
      <w:r>
        <w:rPr/>
        <w:t>Desde esa misma fecha queda derogado el Código Penal de 18 de Diciembre de 1943, así como todas las Leyes que se opongan a la presente; pero este Código deberá continuar</w:t>
      </w:r>
      <w:r>
        <w:rPr>
          <w:spacing w:val="-6"/>
        </w:rPr>
        <w:t> </w:t>
      </w:r>
      <w:r>
        <w:rPr/>
        <w:t>aplicándose</w:t>
      </w:r>
      <w:r>
        <w:rPr>
          <w:spacing w:val="-8"/>
        </w:rPr>
        <w:t> </w:t>
      </w:r>
      <w:r>
        <w:rPr/>
        <w:t>por</w:t>
      </w:r>
      <w:r>
        <w:rPr>
          <w:spacing w:val="-4"/>
        </w:rPr>
        <w:t> </w:t>
      </w:r>
      <w:r>
        <w:rPr/>
        <w:t>los</w:t>
      </w:r>
      <w:r>
        <w:rPr>
          <w:spacing w:val="-6"/>
        </w:rPr>
        <w:t> </w:t>
      </w:r>
      <w:r>
        <w:rPr/>
        <w:t>hechos</w:t>
      </w:r>
      <w:r>
        <w:rPr>
          <w:spacing w:val="-5"/>
        </w:rPr>
        <w:t> </w:t>
      </w:r>
      <w:r>
        <w:rPr/>
        <w:t>ejecutados</w:t>
      </w:r>
      <w:r>
        <w:rPr>
          <w:spacing w:val="-7"/>
        </w:rPr>
        <w:t> </w:t>
      </w:r>
      <w:r>
        <w:rPr/>
        <w:t>durante</w:t>
      </w:r>
      <w:r>
        <w:rPr>
          <w:spacing w:val="-8"/>
        </w:rPr>
        <w:t> </w:t>
      </w:r>
      <w:r>
        <w:rPr/>
        <w:t>su</w:t>
      </w:r>
      <w:r>
        <w:rPr>
          <w:spacing w:val="-6"/>
        </w:rPr>
        <w:t> </w:t>
      </w:r>
      <w:r>
        <w:rPr/>
        <w:t>vigencia,</w:t>
      </w:r>
      <w:r>
        <w:rPr>
          <w:spacing w:val="-7"/>
        </w:rPr>
        <w:t> </w:t>
      </w:r>
      <w:r>
        <w:rPr/>
        <w:t>a</w:t>
      </w:r>
      <w:r>
        <w:rPr>
          <w:spacing w:val="-8"/>
        </w:rPr>
        <w:t> </w:t>
      </w:r>
      <w:r>
        <w:rPr/>
        <w:t>menos</w:t>
      </w:r>
      <w:r>
        <w:rPr>
          <w:spacing w:val="-8"/>
        </w:rPr>
        <w:t> </w:t>
      </w:r>
      <w:r>
        <w:rPr/>
        <w:t>que</w:t>
      </w:r>
      <w:r>
        <w:rPr>
          <w:spacing w:val="-7"/>
        </w:rPr>
        <w:t> </w:t>
      </w:r>
      <w:r>
        <w:rPr/>
        <w:t>los</w:t>
      </w:r>
      <w:r>
        <w:rPr>
          <w:spacing w:val="-5"/>
        </w:rPr>
        <w:t> </w:t>
      </w:r>
      <w:r>
        <w:rPr/>
        <w:t>acusados manifiesten su voluntad de acogerse al nuevo</w:t>
      </w:r>
      <w:r>
        <w:rPr>
          <w:spacing w:val="-10"/>
        </w:rPr>
        <w:t> </w:t>
      </w:r>
      <w:r>
        <w:rPr/>
        <w:t>Ordenamiento.</w:t>
      </w:r>
    </w:p>
    <w:p>
      <w:pPr>
        <w:pStyle w:val="BodyText"/>
      </w:pPr>
    </w:p>
    <w:p>
      <w:pPr>
        <w:pStyle w:val="BodyText"/>
        <w:ind w:left="118" w:right="117"/>
        <w:jc w:val="both"/>
      </w:pPr>
      <w:r>
        <w:rPr>
          <w:b/>
        </w:rPr>
        <w:t>ARTICULO 3o.- </w:t>
      </w:r>
      <w:r>
        <w:rPr/>
        <w:t>Quedan vigentes las disposiciones de carácter penal contenidas en Leyes especiales en todo lo que no esté previsto en este Código.</w:t>
      </w:r>
    </w:p>
    <w:p>
      <w:pPr>
        <w:pStyle w:val="BodyText"/>
        <w:spacing w:before="2"/>
      </w:pPr>
    </w:p>
    <w:p>
      <w:pPr>
        <w:pStyle w:val="BodyText"/>
        <w:ind w:left="118"/>
        <w:jc w:val="both"/>
      </w:pPr>
      <w:r>
        <w:rPr/>
        <w:t>Lo tendrá entendido el Gobernador del Estado y hará que se publique y se cumpla.</w:t>
      </w:r>
    </w:p>
    <w:p>
      <w:pPr>
        <w:pStyle w:val="BodyText"/>
      </w:pPr>
    </w:p>
    <w:p>
      <w:pPr>
        <w:pStyle w:val="BodyText"/>
        <w:spacing w:line="252" w:lineRule="exact"/>
        <w:ind w:left="118"/>
        <w:jc w:val="both"/>
      </w:pPr>
      <w:r>
        <w:rPr/>
        <w:t>DADO EN EL SALON DE SESIONES DEL H. CONGRESO DEL ESTADO. Oaxaca de Juárez, a</w:t>
      </w:r>
    </w:p>
    <w:p>
      <w:pPr>
        <w:pStyle w:val="BodyText"/>
        <w:spacing w:line="252" w:lineRule="exact"/>
        <w:ind w:left="118"/>
        <w:jc w:val="both"/>
      </w:pPr>
      <w:r>
        <w:rPr/>
        <w:t>22 de octubre de 1979.</w:t>
      </w:r>
    </w:p>
    <w:p>
      <w:pPr>
        <w:pStyle w:val="BodyText"/>
        <w:spacing w:before="1"/>
      </w:pPr>
    </w:p>
    <w:p>
      <w:pPr>
        <w:pStyle w:val="BodyText"/>
        <w:ind w:left="118" w:right="111"/>
        <w:jc w:val="both"/>
      </w:pPr>
      <w:r>
        <w:rPr/>
        <w:t>PROFR.</w:t>
      </w:r>
      <w:r>
        <w:rPr>
          <w:spacing w:val="-12"/>
        </w:rPr>
        <w:t> </w:t>
      </w:r>
      <w:r>
        <w:rPr/>
        <w:t>DAVID</w:t>
      </w:r>
      <w:r>
        <w:rPr>
          <w:spacing w:val="-16"/>
        </w:rPr>
        <w:t> </w:t>
      </w:r>
      <w:r>
        <w:rPr/>
        <w:t>MAYREN</w:t>
      </w:r>
      <w:r>
        <w:rPr>
          <w:spacing w:val="-12"/>
        </w:rPr>
        <w:t> </w:t>
      </w:r>
      <w:r>
        <w:rPr/>
        <w:t>RODRIGUEZ.-Diputado</w:t>
      </w:r>
      <w:r>
        <w:rPr>
          <w:spacing w:val="-13"/>
        </w:rPr>
        <w:t> </w:t>
      </w:r>
      <w:r>
        <w:rPr/>
        <w:t>Presidente.-</w:t>
      </w:r>
      <w:r>
        <w:rPr>
          <w:spacing w:val="-14"/>
        </w:rPr>
        <w:t> </w:t>
      </w:r>
      <w:r>
        <w:rPr/>
        <w:t>Rúbrica.MARIA</w:t>
      </w:r>
      <w:r>
        <w:rPr>
          <w:spacing w:val="-13"/>
        </w:rPr>
        <w:t> </w:t>
      </w:r>
      <w:r>
        <w:rPr/>
        <w:t>ELENA</w:t>
      </w:r>
      <w:r>
        <w:rPr>
          <w:spacing w:val="-14"/>
        </w:rPr>
        <w:t> </w:t>
      </w:r>
      <w:r>
        <w:rPr/>
        <w:t>ALCALA DE RUEDA.-Diputada Secretaria.- Rúbrica.LIC. CELESTINO CHAVEZ GUTIERREZ.-Diputado Secretario.-</w:t>
      </w:r>
      <w:r>
        <w:rPr>
          <w:spacing w:val="-2"/>
        </w:rPr>
        <w:t> </w:t>
      </w:r>
      <w:r>
        <w:rPr/>
        <w:t>Rúbrica.</w:t>
      </w:r>
    </w:p>
    <w:p>
      <w:pPr>
        <w:spacing w:after="0"/>
        <w:jc w:val="both"/>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line="477" w:lineRule="auto" w:before="94"/>
        <w:ind w:left="118" w:right="1171"/>
      </w:pPr>
      <w:r>
        <w:rPr/>
        <w:t>Por tanto, mando que se imprima, publique, circule y se le dé el debido cumplimiento. Oaxaca de Juárez, Oax., a 3 de Diciembre de 1979.</w:t>
      </w:r>
    </w:p>
    <w:p>
      <w:pPr>
        <w:pStyle w:val="BodyText"/>
        <w:spacing w:before="3"/>
        <w:ind w:left="118" w:right="113"/>
      </w:pPr>
      <w:r>
        <w:rPr/>
        <w:t>GRAL. DE BGDA. D.E.M. ELISEO JIMENEZ RUIZ.- EL SECRETARIO GENERAL DEL DESPACHO.- LIC. ALBERTO CANSECO RUIZ.- Rúbricas.</w:t>
      </w:r>
    </w:p>
    <w:p>
      <w:pPr>
        <w:pStyle w:val="BodyText"/>
        <w:spacing w:before="2"/>
      </w:pPr>
    </w:p>
    <w:p>
      <w:pPr>
        <w:pStyle w:val="BodyText"/>
        <w:ind w:left="118"/>
      </w:pPr>
      <w:r>
        <w:rPr/>
        <w:t>Y lo comunico a usted para su conocimiento y fines consiguientes.</w:t>
      </w:r>
    </w:p>
    <w:p>
      <w:pPr>
        <w:pStyle w:val="BodyText"/>
        <w:spacing w:before="10"/>
        <w:rPr>
          <w:sz w:val="21"/>
        </w:rPr>
      </w:pPr>
    </w:p>
    <w:p>
      <w:pPr>
        <w:pStyle w:val="BodyText"/>
        <w:ind w:left="118"/>
      </w:pPr>
      <w:r>
        <w:rPr/>
        <w:t>SUFRAGIO EFECTIVO. NO REELECCION.- EL RESPETO AL DERECHO AJENO ES LA PAZ.-</w:t>
      </w:r>
    </w:p>
    <w:p>
      <w:pPr>
        <w:pStyle w:val="BodyText"/>
        <w:spacing w:before="1"/>
        <w:ind w:left="118" w:right="113"/>
      </w:pPr>
      <w:r>
        <w:rPr/>
        <w:t>Oaxaca de Juárez, Oax., a 3 de Diciembre de 1979.- EL SECRETARIO GENERAL DEL DESPACHO.- LIC. ALBERTO CANSECO RUIZ.- Rúbricas.</w:t>
      </w:r>
    </w:p>
    <w:p>
      <w:pPr>
        <w:pStyle w:val="BodyText"/>
      </w:pPr>
    </w:p>
    <w:p>
      <w:pPr>
        <w:pStyle w:val="BodyText"/>
        <w:ind w:left="118"/>
      </w:pPr>
      <w:r>
        <w:rPr/>
        <w:t>Al C.........</w:t>
      </w:r>
    </w:p>
    <w:p>
      <w:pPr>
        <w:pStyle w:val="BodyText"/>
        <w:rPr>
          <w:sz w:val="24"/>
        </w:rPr>
      </w:pPr>
    </w:p>
    <w:p>
      <w:pPr>
        <w:pStyle w:val="BodyText"/>
        <w:spacing w:before="11"/>
        <w:rPr>
          <w:sz w:val="19"/>
        </w:rPr>
      </w:pPr>
    </w:p>
    <w:p>
      <w:pPr>
        <w:pStyle w:val="BodyText"/>
        <w:ind w:left="2074" w:right="203" w:hanging="1865"/>
      </w:pPr>
      <w:r>
        <w:rPr/>
        <w:t>N. DE E. A CONTINUACION SE TRANSCRIBEN LOS ARTICULOS TRANSITORIOS DE LOS DECRETOS DE REFORMAS AL PRESENTE CODIGO.</w:t>
      </w:r>
    </w:p>
    <w:p>
      <w:pPr>
        <w:pStyle w:val="BodyText"/>
        <w:spacing w:before="8"/>
        <w:rPr>
          <w:sz w:val="21"/>
        </w:rPr>
      </w:pPr>
    </w:p>
    <w:p>
      <w:pPr>
        <w:pStyle w:val="Heading1"/>
        <w:ind w:left="3201" w:right="0"/>
        <w:jc w:val="left"/>
      </w:pPr>
      <w:r>
        <w:rPr/>
        <w:t>P.O. 30 DE OCTUBRE DE 1982.</w:t>
      </w:r>
    </w:p>
    <w:p>
      <w:pPr>
        <w:pStyle w:val="BodyText"/>
        <w:spacing w:before="4"/>
        <w:rPr>
          <w:b/>
        </w:rPr>
      </w:pPr>
    </w:p>
    <w:p>
      <w:pPr>
        <w:pStyle w:val="BodyText"/>
        <w:ind w:left="118" w:right="46"/>
      </w:pPr>
      <w:r>
        <w:rPr/>
        <w:t>UNICO.- El presente decreto entrará en vigor al día siguiente al de su publicación en el Periódico Oficial del Estado.</w:t>
      </w:r>
    </w:p>
    <w:p>
      <w:pPr>
        <w:pStyle w:val="BodyText"/>
        <w:rPr>
          <w:sz w:val="24"/>
        </w:rPr>
      </w:pPr>
    </w:p>
    <w:p>
      <w:pPr>
        <w:pStyle w:val="BodyText"/>
        <w:spacing w:before="10"/>
        <w:rPr>
          <w:sz w:val="19"/>
        </w:rPr>
      </w:pPr>
    </w:p>
    <w:p>
      <w:pPr>
        <w:pStyle w:val="Heading1"/>
        <w:ind w:left="3078" w:right="0"/>
        <w:jc w:val="left"/>
      </w:pPr>
      <w:r>
        <w:rPr/>
        <w:t>P.O. 27 DE NOVIEMBRE DE 1982.</w:t>
      </w:r>
    </w:p>
    <w:p>
      <w:pPr>
        <w:pStyle w:val="BodyText"/>
        <w:spacing w:before="2"/>
        <w:rPr>
          <w:b/>
        </w:rPr>
      </w:pPr>
    </w:p>
    <w:p>
      <w:pPr>
        <w:pStyle w:val="BodyText"/>
        <w:spacing w:before="1"/>
        <w:ind w:left="118" w:right="33"/>
      </w:pPr>
      <w:r>
        <w:rPr/>
        <w:t>PRIMERO.- Quedan derogadas todas las disposiciones del Código Penal de fecha 22 de octubre de 1979 que se opongan a las adiciones y reformas del presente decreto.</w:t>
      </w:r>
    </w:p>
    <w:p>
      <w:pPr>
        <w:pStyle w:val="BodyText"/>
        <w:spacing w:before="10"/>
        <w:rPr>
          <w:sz w:val="21"/>
        </w:rPr>
      </w:pPr>
    </w:p>
    <w:p>
      <w:pPr>
        <w:pStyle w:val="BodyText"/>
        <w:spacing w:before="1"/>
        <w:ind w:left="118" w:right="49"/>
      </w:pPr>
      <w:r>
        <w:rPr/>
        <w:t>SEGUNDO.- El presente decreto entrará en vigor al día siguiente de su publicación en el Periódico Oficial del Estado.</w:t>
      </w:r>
    </w:p>
    <w:p>
      <w:pPr>
        <w:pStyle w:val="BodyText"/>
        <w:rPr>
          <w:sz w:val="24"/>
        </w:rPr>
      </w:pPr>
    </w:p>
    <w:p>
      <w:pPr>
        <w:pStyle w:val="BodyText"/>
        <w:spacing w:before="10"/>
        <w:rPr>
          <w:sz w:val="19"/>
        </w:rPr>
      </w:pPr>
    </w:p>
    <w:p>
      <w:pPr>
        <w:pStyle w:val="Heading1"/>
        <w:ind w:left="3417" w:right="0"/>
        <w:jc w:val="left"/>
      </w:pPr>
      <w:r>
        <w:rPr/>
        <w:t>P.O. 5 DE ENERO DE 1985.</w:t>
      </w:r>
    </w:p>
    <w:p>
      <w:pPr>
        <w:pStyle w:val="BodyText"/>
        <w:rPr>
          <w:b/>
        </w:rPr>
      </w:pPr>
    </w:p>
    <w:p>
      <w:pPr>
        <w:pStyle w:val="BodyText"/>
        <w:spacing w:before="1"/>
        <w:ind w:left="118" w:right="49"/>
      </w:pPr>
      <w:r>
        <w:rPr/>
        <w:t>UNICO.- El presente decreto surtirá sus efectos a partir de la fecha de su publicación en el Periódico Oficial del Estado.</w:t>
      </w:r>
    </w:p>
    <w:p>
      <w:pPr>
        <w:pStyle w:val="BodyText"/>
        <w:rPr>
          <w:sz w:val="24"/>
        </w:rPr>
      </w:pPr>
    </w:p>
    <w:p>
      <w:pPr>
        <w:pStyle w:val="BodyText"/>
        <w:spacing w:before="9"/>
        <w:rPr>
          <w:sz w:val="19"/>
        </w:rPr>
      </w:pPr>
    </w:p>
    <w:p>
      <w:pPr>
        <w:pStyle w:val="Heading1"/>
        <w:spacing w:before="1"/>
        <w:ind w:left="3126" w:right="0"/>
        <w:jc w:val="left"/>
      </w:pPr>
      <w:r>
        <w:rPr/>
        <w:t>P.O. 22 DE DICIEMBRE DE 1987.</w:t>
      </w:r>
    </w:p>
    <w:p>
      <w:pPr>
        <w:pStyle w:val="BodyText"/>
        <w:spacing w:before="2"/>
        <w:rPr>
          <w:b/>
        </w:rPr>
      </w:pPr>
    </w:p>
    <w:p>
      <w:pPr>
        <w:pStyle w:val="BodyText"/>
        <w:ind w:left="118"/>
      </w:pPr>
      <w:r>
        <w:rPr/>
        <w:t>PRIMERO: Este decreto deroga todas las disposiciones que se le opongan.</w:t>
      </w:r>
    </w:p>
    <w:p>
      <w:pPr>
        <w:pStyle w:val="BodyText"/>
        <w:spacing w:before="1"/>
      </w:pPr>
    </w:p>
    <w:p>
      <w:pPr>
        <w:pStyle w:val="BodyText"/>
        <w:ind w:left="118" w:right="927"/>
      </w:pPr>
      <w:r>
        <w:rPr/>
        <w:t>SEGUNDO: El presente decreto entrará en vigor al día siguiente de su publicación en el Periódico Oficial del Gobierno del Estado.</w:t>
      </w:r>
    </w:p>
    <w:p>
      <w:pPr>
        <w:spacing w:after="0"/>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5978"/>
      </w:pPr>
      <w:r>
        <w:rPr/>
        <w:t>P.O. EXTRA 19 DE MAYO DE 1988 FE DE ERRATAS</w:t>
      </w:r>
    </w:p>
    <w:p>
      <w:pPr>
        <w:pStyle w:val="BodyText"/>
        <w:spacing w:before="10"/>
        <w:rPr>
          <w:sz w:val="21"/>
        </w:rPr>
      </w:pPr>
    </w:p>
    <w:p>
      <w:pPr>
        <w:pStyle w:val="BodyText"/>
        <w:ind w:left="118" w:right="111"/>
        <w:jc w:val="both"/>
      </w:pPr>
      <w:r>
        <w:rPr/>
        <w:t>FE DE ERRATAS DEL Decreto No. 118 de fecha 14 de Diciembre de 1987, publicado en el ALCANCE al No. 52 del Periódico Oficial del Gobierno del Estado, de fecha 22 de Diciembre de 1987.</w:t>
      </w:r>
    </w:p>
    <w:p>
      <w:pPr>
        <w:pStyle w:val="BodyText"/>
        <w:spacing w:before="1"/>
      </w:pPr>
    </w:p>
    <w:p>
      <w:pPr>
        <w:pStyle w:val="BodyText"/>
        <w:ind w:left="118"/>
      </w:pPr>
      <w:r>
        <w:rPr/>
        <w:t>FE DE ERRATAS</w:t>
      </w:r>
    </w:p>
    <w:p>
      <w:pPr>
        <w:pStyle w:val="BodyText"/>
        <w:spacing w:before="10"/>
        <w:rPr>
          <w:sz w:val="21"/>
        </w:rPr>
      </w:pPr>
    </w:p>
    <w:p>
      <w:pPr>
        <w:pStyle w:val="BodyText"/>
        <w:ind w:left="118" w:right="49"/>
      </w:pPr>
      <w:r>
        <w:rPr/>
        <w:t>DICE: ARTÍCULO 384.- Se aplicará la pena de dos años de prisión y multa de cien a ciento cincuenta veces el Salario:</w:t>
      </w:r>
    </w:p>
    <w:p>
      <w:pPr>
        <w:pStyle w:val="BodyText"/>
        <w:spacing w:before="2"/>
      </w:pPr>
    </w:p>
    <w:p>
      <w:pPr>
        <w:pStyle w:val="BodyText"/>
        <w:ind w:left="118" w:right="7160"/>
        <w:jc w:val="both"/>
      </w:pPr>
      <w:r>
        <w:rPr/>
        <w:t>I.- ……………………….. II.- ………………………. III.- ………………………</w:t>
      </w:r>
    </w:p>
    <w:p>
      <w:pPr>
        <w:pStyle w:val="BodyText"/>
        <w:spacing w:before="10"/>
        <w:rPr>
          <w:sz w:val="21"/>
        </w:rPr>
      </w:pPr>
    </w:p>
    <w:p>
      <w:pPr>
        <w:pStyle w:val="BodyText"/>
        <w:ind w:left="118"/>
      </w:pPr>
      <w:r>
        <w:rPr/>
        <w:t>DEBE DECIR:</w:t>
      </w:r>
    </w:p>
    <w:p>
      <w:pPr>
        <w:pStyle w:val="BodyText"/>
        <w:spacing w:before="1"/>
      </w:pPr>
    </w:p>
    <w:p>
      <w:pPr>
        <w:pStyle w:val="BodyText"/>
        <w:ind w:left="118" w:right="49"/>
      </w:pPr>
      <w:r>
        <w:rPr/>
        <w:t>ARTÍCULO 384.- Se aplicará la pena de dos a ocho años de prisión y multa de cien a ciento cincuenta veces el salario:</w:t>
      </w:r>
    </w:p>
    <w:p>
      <w:pPr>
        <w:pStyle w:val="BodyText"/>
        <w:spacing w:before="11"/>
        <w:rPr>
          <w:sz w:val="21"/>
        </w:rPr>
      </w:pPr>
    </w:p>
    <w:p>
      <w:pPr>
        <w:pStyle w:val="BodyText"/>
        <w:ind w:left="118" w:right="7160"/>
        <w:jc w:val="both"/>
      </w:pPr>
      <w:r>
        <w:rPr/>
        <w:t>I.- ……………………….. II.- ………………………. III.- ………………………</w:t>
      </w:r>
    </w:p>
    <w:p>
      <w:pPr>
        <w:pStyle w:val="BodyText"/>
        <w:rPr>
          <w:sz w:val="24"/>
        </w:rPr>
      </w:pPr>
    </w:p>
    <w:p>
      <w:pPr>
        <w:pStyle w:val="BodyText"/>
        <w:spacing w:before="9"/>
        <w:rPr>
          <w:sz w:val="19"/>
        </w:rPr>
      </w:pPr>
    </w:p>
    <w:p>
      <w:pPr>
        <w:pStyle w:val="Heading1"/>
        <w:ind w:left="3484" w:right="0"/>
        <w:jc w:val="left"/>
      </w:pPr>
      <w:r>
        <w:rPr/>
        <w:t>P.O. 2 DE JULIO DE 1988.</w:t>
      </w:r>
    </w:p>
    <w:p>
      <w:pPr>
        <w:pStyle w:val="BodyText"/>
        <w:spacing w:before="3"/>
        <w:rPr>
          <w:b/>
        </w:rPr>
      </w:pPr>
    </w:p>
    <w:p>
      <w:pPr>
        <w:pStyle w:val="BodyText"/>
        <w:ind w:left="118"/>
      </w:pPr>
      <w:r>
        <w:rPr/>
        <w:t>PRIMERO.- Se derogan todas las disposiciones que se opongan a este Decreto.</w:t>
      </w:r>
    </w:p>
    <w:p>
      <w:pPr>
        <w:pStyle w:val="BodyText"/>
      </w:pPr>
    </w:p>
    <w:p>
      <w:pPr>
        <w:pStyle w:val="BodyText"/>
        <w:ind w:left="118" w:right="49"/>
      </w:pPr>
      <w:r>
        <w:rPr/>
        <w:t>SEGUNDO.- El presente Decreto entrará en vigor a partir de la fecha de su publicación en el Periódico Oficial del Gobierno del Estado.</w:t>
      </w:r>
    </w:p>
    <w:p>
      <w:pPr>
        <w:pStyle w:val="BodyText"/>
        <w:rPr>
          <w:sz w:val="24"/>
        </w:rPr>
      </w:pPr>
    </w:p>
    <w:p>
      <w:pPr>
        <w:pStyle w:val="BodyText"/>
        <w:spacing w:before="11"/>
        <w:rPr>
          <w:sz w:val="19"/>
        </w:rPr>
      </w:pPr>
    </w:p>
    <w:p>
      <w:pPr>
        <w:pStyle w:val="Heading1"/>
        <w:ind w:left="3268" w:right="0"/>
        <w:jc w:val="left"/>
      </w:pPr>
      <w:r>
        <w:rPr/>
        <w:t>P.O. 27 DE AGOSTO DE 1994.</w:t>
      </w:r>
    </w:p>
    <w:p>
      <w:pPr>
        <w:pStyle w:val="BodyText"/>
        <w:rPr>
          <w:b/>
        </w:rPr>
      </w:pPr>
    </w:p>
    <w:p>
      <w:pPr>
        <w:pStyle w:val="BodyText"/>
        <w:ind w:left="118" w:right="115"/>
        <w:jc w:val="both"/>
      </w:pPr>
      <w:r>
        <w:rPr/>
        <w:t>ÚNICO.- Las presentes reformas, adiciones y derogaciones al Código Penal y Código de Procedimientos Penales del Estado Libre y Soberano de Oaxaca, entrarán en vigor el día cuatro de septiembre de mil novecientos noventa y cuatro previa su publicación en el Periódico Oficial del Gobierno del Estado.</w:t>
      </w:r>
    </w:p>
    <w:p>
      <w:pPr>
        <w:pStyle w:val="BodyText"/>
        <w:rPr>
          <w:sz w:val="24"/>
        </w:rPr>
      </w:pPr>
    </w:p>
    <w:p>
      <w:pPr>
        <w:pStyle w:val="BodyText"/>
        <w:spacing w:before="11"/>
        <w:rPr>
          <w:sz w:val="19"/>
        </w:rPr>
      </w:pPr>
    </w:p>
    <w:p>
      <w:pPr>
        <w:pStyle w:val="Heading1"/>
        <w:ind w:left="3469" w:right="0"/>
        <w:jc w:val="left"/>
      </w:pPr>
      <w:r>
        <w:rPr/>
        <w:t>P.O. 3 DE JUNIO DE 1995.</w:t>
      </w:r>
    </w:p>
    <w:p>
      <w:pPr>
        <w:pStyle w:val="BodyText"/>
        <w:spacing w:before="2"/>
        <w:rPr>
          <w:b/>
        </w:rPr>
      </w:pPr>
    </w:p>
    <w:p>
      <w:pPr>
        <w:pStyle w:val="BodyText"/>
        <w:spacing w:before="1"/>
        <w:ind w:left="118" w:right="49"/>
      </w:pPr>
      <w:r>
        <w:rPr/>
        <w:t>PRIMERO. El presente decreto entrará en vigor diez días después de su publicación en el Periódico Oficial del Estado.</w:t>
      </w:r>
    </w:p>
    <w:p>
      <w:pPr>
        <w:spacing w:after="0"/>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1"/>
        <w:jc w:val="both"/>
      </w:pPr>
      <w:r>
        <w:rPr/>
        <w:t>SEGUNDO.</w:t>
      </w:r>
      <w:r>
        <w:rPr>
          <w:spacing w:val="-12"/>
        </w:rPr>
        <w:t> </w:t>
      </w:r>
      <w:r>
        <w:rPr/>
        <w:t>Los</w:t>
      </w:r>
      <w:r>
        <w:rPr>
          <w:spacing w:val="-12"/>
        </w:rPr>
        <w:t> </w:t>
      </w:r>
      <w:r>
        <w:rPr/>
        <w:t>reos</w:t>
      </w:r>
      <w:r>
        <w:rPr>
          <w:spacing w:val="-12"/>
        </w:rPr>
        <w:t> </w:t>
      </w:r>
      <w:r>
        <w:rPr/>
        <w:t>que</w:t>
      </w:r>
      <w:r>
        <w:rPr>
          <w:spacing w:val="-10"/>
        </w:rPr>
        <w:t> </w:t>
      </w:r>
      <w:r>
        <w:rPr/>
        <w:t>se</w:t>
      </w:r>
      <w:r>
        <w:rPr>
          <w:spacing w:val="-10"/>
        </w:rPr>
        <w:t> </w:t>
      </w:r>
      <w:r>
        <w:rPr/>
        <w:t>encuentren</w:t>
      </w:r>
      <w:r>
        <w:rPr>
          <w:spacing w:val="-13"/>
        </w:rPr>
        <w:t> </w:t>
      </w:r>
      <w:r>
        <w:rPr/>
        <w:t>comprendidos</w:t>
      </w:r>
      <w:r>
        <w:rPr>
          <w:spacing w:val="-10"/>
        </w:rPr>
        <w:t> </w:t>
      </w:r>
      <w:r>
        <w:rPr/>
        <w:t>en</w:t>
      </w:r>
      <w:r>
        <w:rPr>
          <w:spacing w:val="-11"/>
        </w:rPr>
        <w:t> </w:t>
      </w:r>
      <w:r>
        <w:rPr/>
        <w:t>las</w:t>
      </w:r>
      <w:r>
        <w:rPr>
          <w:spacing w:val="-10"/>
        </w:rPr>
        <w:t> </w:t>
      </w:r>
      <w:r>
        <w:rPr/>
        <w:t>hipótesis</w:t>
      </w:r>
      <w:r>
        <w:rPr>
          <w:spacing w:val="-10"/>
        </w:rPr>
        <w:t> </w:t>
      </w:r>
      <w:r>
        <w:rPr/>
        <w:t>del</w:t>
      </w:r>
      <w:r>
        <w:rPr>
          <w:spacing w:val="-11"/>
        </w:rPr>
        <w:t> </w:t>
      </w:r>
      <w:r>
        <w:rPr/>
        <w:t>artículo</w:t>
      </w:r>
      <w:r>
        <w:rPr>
          <w:spacing w:val="-11"/>
        </w:rPr>
        <w:t> </w:t>
      </w:r>
      <w:r>
        <w:rPr/>
        <w:t>97</w:t>
      </w:r>
      <w:r>
        <w:rPr>
          <w:spacing w:val="-11"/>
        </w:rPr>
        <w:t> </w:t>
      </w:r>
      <w:r>
        <w:rPr/>
        <w:t>del</w:t>
      </w:r>
      <w:r>
        <w:rPr>
          <w:spacing w:val="-11"/>
        </w:rPr>
        <w:t> </w:t>
      </w:r>
      <w:r>
        <w:rPr/>
        <w:t>Código Penal, podrán solicitar al juez que pronunció la sentencia irrevocable, la concesión del beneficio de la condena condicional, y el juez, oyendo al Ministerio Público, resolverá lo que en derecho proceda.</w:t>
      </w:r>
    </w:p>
    <w:p>
      <w:pPr>
        <w:pStyle w:val="BodyText"/>
        <w:rPr>
          <w:sz w:val="24"/>
        </w:rPr>
      </w:pPr>
    </w:p>
    <w:p>
      <w:pPr>
        <w:pStyle w:val="BodyText"/>
        <w:spacing w:before="7"/>
        <w:rPr>
          <w:sz w:val="19"/>
        </w:rPr>
      </w:pPr>
    </w:p>
    <w:p>
      <w:pPr>
        <w:pStyle w:val="Heading1"/>
        <w:spacing w:before="1"/>
        <w:ind w:left="3421" w:right="0"/>
        <w:jc w:val="left"/>
      </w:pPr>
      <w:r>
        <w:rPr/>
        <w:t>P.O. 15 DE JULIO DE 1995.</w:t>
      </w:r>
    </w:p>
    <w:p>
      <w:pPr>
        <w:pStyle w:val="BodyText"/>
        <w:spacing w:before="3"/>
        <w:rPr>
          <w:b/>
        </w:rPr>
      </w:pPr>
    </w:p>
    <w:p>
      <w:pPr>
        <w:pStyle w:val="BodyText"/>
        <w:ind w:left="118" w:right="116"/>
        <w:jc w:val="both"/>
      </w:pPr>
      <w:r>
        <w:rPr/>
        <w:t>UNICO.- Este Decreto entrará en vigor el día siguiente de su publicación en el Periódico Oficial del Gobierno del Estado.</w:t>
      </w:r>
    </w:p>
    <w:p>
      <w:pPr>
        <w:pStyle w:val="BodyText"/>
        <w:rPr>
          <w:sz w:val="24"/>
        </w:rPr>
      </w:pPr>
    </w:p>
    <w:p>
      <w:pPr>
        <w:pStyle w:val="BodyText"/>
        <w:spacing w:before="10"/>
        <w:rPr>
          <w:sz w:val="19"/>
        </w:rPr>
      </w:pPr>
    </w:p>
    <w:p>
      <w:pPr>
        <w:pStyle w:val="Heading1"/>
        <w:ind w:left="3030" w:right="0"/>
        <w:jc w:val="left"/>
      </w:pPr>
      <w:r>
        <w:rPr/>
        <w:t>P.O. 30 DE SEPTIEMBRE DE 1995.</w:t>
      </w:r>
    </w:p>
    <w:p>
      <w:pPr>
        <w:pStyle w:val="BodyText"/>
        <w:rPr>
          <w:b/>
        </w:rPr>
      </w:pPr>
    </w:p>
    <w:p>
      <w:pPr>
        <w:pStyle w:val="BodyText"/>
        <w:ind w:left="118" w:right="118"/>
        <w:jc w:val="both"/>
      </w:pPr>
      <w:r>
        <w:rPr/>
        <w:t>UNICO.- El presente Decreto entrará en vigor al día siguiente de su publicación en el Periódico Oficial del Gobierno del Estado.</w:t>
      </w:r>
    </w:p>
    <w:p>
      <w:pPr>
        <w:pStyle w:val="BodyText"/>
        <w:rPr>
          <w:sz w:val="24"/>
        </w:rPr>
      </w:pPr>
    </w:p>
    <w:p>
      <w:pPr>
        <w:pStyle w:val="BodyText"/>
        <w:spacing w:before="10"/>
        <w:rPr>
          <w:sz w:val="19"/>
        </w:rPr>
      </w:pPr>
    </w:p>
    <w:p>
      <w:pPr>
        <w:pStyle w:val="Heading1"/>
        <w:ind w:left="3409" w:right="0"/>
        <w:jc w:val="left"/>
      </w:pPr>
      <w:r>
        <w:rPr/>
        <w:t>P.O. 19 DE ABRIL DE 1997.</w:t>
      </w:r>
    </w:p>
    <w:p>
      <w:pPr>
        <w:pStyle w:val="BodyText"/>
        <w:spacing w:before="3"/>
        <w:rPr>
          <w:b/>
        </w:rPr>
      </w:pPr>
    </w:p>
    <w:p>
      <w:pPr>
        <w:pStyle w:val="BodyText"/>
        <w:ind w:left="118" w:right="117"/>
        <w:jc w:val="both"/>
      </w:pPr>
      <w:r>
        <w:rPr/>
        <w:t>UNICO.- Este Decreto entrará en vigor al día siguiente de su publicación en el Periódico Oficial del Gobierno del Estado.</w:t>
      </w:r>
    </w:p>
    <w:p>
      <w:pPr>
        <w:pStyle w:val="BodyText"/>
        <w:rPr>
          <w:sz w:val="24"/>
        </w:rPr>
      </w:pPr>
    </w:p>
    <w:p>
      <w:pPr>
        <w:pStyle w:val="BodyText"/>
        <w:spacing w:before="8"/>
        <w:rPr>
          <w:sz w:val="19"/>
        </w:rPr>
      </w:pPr>
    </w:p>
    <w:p>
      <w:pPr>
        <w:pStyle w:val="Heading1"/>
        <w:ind w:left="3263" w:right="0"/>
        <w:jc w:val="left"/>
      </w:pPr>
      <w:r>
        <w:rPr/>
        <w:t>P.O. 9 DE OCTUBRE DE 1997.</w:t>
      </w:r>
    </w:p>
    <w:p>
      <w:pPr>
        <w:pStyle w:val="BodyText"/>
        <w:spacing w:before="3"/>
        <w:rPr>
          <w:b/>
        </w:rPr>
      </w:pPr>
    </w:p>
    <w:p>
      <w:pPr>
        <w:pStyle w:val="BodyText"/>
        <w:ind w:left="118" w:right="113"/>
        <w:jc w:val="both"/>
      </w:pPr>
      <w:r>
        <w:rPr/>
        <w:t>PRIMERO.- El presente Decreto entrara en vigor el mismo día de su publicación en el Periódico Oficial del Gobierno del Estado.</w:t>
      </w:r>
    </w:p>
    <w:p>
      <w:pPr>
        <w:pStyle w:val="BodyText"/>
        <w:spacing w:before="11"/>
        <w:rPr>
          <w:sz w:val="21"/>
        </w:rPr>
      </w:pPr>
    </w:p>
    <w:p>
      <w:pPr>
        <w:pStyle w:val="BodyText"/>
        <w:ind w:left="118"/>
      </w:pPr>
      <w:r>
        <w:rPr/>
        <w:t>SEGUNDO.- Se Derogan las disposiciones que se opongan a la aplicación del presente Decreto.</w:t>
      </w:r>
    </w:p>
    <w:p>
      <w:pPr>
        <w:pStyle w:val="BodyText"/>
        <w:rPr>
          <w:sz w:val="24"/>
        </w:rPr>
      </w:pPr>
    </w:p>
    <w:p>
      <w:pPr>
        <w:pStyle w:val="BodyText"/>
        <w:spacing w:before="11"/>
        <w:rPr>
          <w:sz w:val="19"/>
        </w:rPr>
      </w:pPr>
    </w:p>
    <w:p>
      <w:pPr>
        <w:pStyle w:val="Heading1"/>
        <w:ind w:left="3268" w:right="0"/>
        <w:jc w:val="left"/>
      </w:pPr>
      <w:r>
        <w:rPr/>
        <w:t>P.O. 7 DE FEBRERO DE 1998.</w:t>
      </w:r>
    </w:p>
    <w:p>
      <w:pPr>
        <w:pStyle w:val="BodyText"/>
        <w:spacing w:before="3"/>
        <w:rPr>
          <w:b/>
        </w:rPr>
      </w:pPr>
    </w:p>
    <w:p>
      <w:pPr>
        <w:pStyle w:val="BodyText"/>
        <w:ind w:left="118" w:right="112"/>
        <w:jc w:val="both"/>
      </w:pPr>
      <w:r>
        <w:rPr/>
        <w:t>PRIMERO.- El presente Decreto entrará en vigor a los treinta días siguientes de su publicación en el Periódico Oficial del Gobierno del Estado.</w:t>
      </w:r>
    </w:p>
    <w:p>
      <w:pPr>
        <w:pStyle w:val="BodyText"/>
      </w:pPr>
    </w:p>
    <w:p>
      <w:pPr>
        <w:pStyle w:val="BodyText"/>
        <w:ind w:left="118" w:right="111"/>
        <w:jc w:val="both"/>
      </w:pPr>
      <w:r>
        <w:rPr/>
        <w:t>SEGUNDO.- El Ejecutivo Estatal, dentro de un término de noventa días, contados a partir de la fecha</w:t>
      </w:r>
      <w:r>
        <w:rPr>
          <w:spacing w:val="-13"/>
        </w:rPr>
        <w:t> </w:t>
      </w:r>
      <w:r>
        <w:rPr/>
        <w:t>de</w:t>
      </w:r>
      <w:r>
        <w:rPr>
          <w:spacing w:val="-16"/>
        </w:rPr>
        <w:t> </w:t>
      </w:r>
      <w:r>
        <w:rPr/>
        <w:t>la</w:t>
      </w:r>
      <w:r>
        <w:rPr>
          <w:spacing w:val="-13"/>
        </w:rPr>
        <w:t> </w:t>
      </w:r>
      <w:r>
        <w:rPr/>
        <w:t>iniciación</w:t>
      </w:r>
      <w:r>
        <w:rPr>
          <w:spacing w:val="-13"/>
        </w:rPr>
        <w:t> </w:t>
      </w:r>
      <w:r>
        <w:rPr/>
        <w:t>de</w:t>
      </w:r>
      <w:r>
        <w:rPr>
          <w:spacing w:val="-14"/>
        </w:rPr>
        <w:t> </w:t>
      </w:r>
      <w:r>
        <w:rPr/>
        <w:t>la</w:t>
      </w:r>
      <w:r>
        <w:rPr>
          <w:spacing w:val="-13"/>
        </w:rPr>
        <w:t> </w:t>
      </w:r>
      <w:r>
        <w:rPr/>
        <w:t>vigencia</w:t>
      </w:r>
      <w:r>
        <w:rPr>
          <w:spacing w:val="-12"/>
        </w:rPr>
        <w:t> </w:t>
      </w:r>
      <w:r>
        <w:rPr/>
        <w:t>del</w:t>
      </w:r>
      <w:r>
        <w:rPr>
          <w:spacing w:val="-14"/>
        </w:rPr>
        <w:t> </w:t>
      </w:r>
      <w:r>
        <w:rPr/>
        <w:t>presente</w:t>
      </w:r>
      <w:r>
        <w:rPr>
          <w:spacing w:val="-15"/>
        </w:rPr>
        <w:t> </w:t>
      </w:r>
      <w:r>
        <w:rPr/>
        <w:t>Decreto,</w:t>
      </w:r>
      <w:r>
        <w:rPr>
          <w:spacing w:val="-12"/>
        </w:rPr>
        <w:t> </w:t>
      </w:r>
      <w:r>
        <w:rPr/>
        <w:t>procederá</w:t>
      </w:r>
      <w:r>
        <w:rPr>
          <w:spacing w:val="-12"/>
        </w:rPr>
        <w:t> </w:t>
      </w:r>
      <w:r>
        <w:rPr/>
        <w:t>a</w:t>
      </w:r>
      <w:r>
        <w:rPr>
          <w:spacing w:val="-16"/>
        </w:rPr>
        <w:t> </w:t>
      </w:r>
      <w:r>
        <w:rPr/>
        <w:t>implementar</w:t>
      </w:r>
      <w:r>
        <w:rPr>
          <w:spacing w:val="-13"/>
        </w:rPr>
        <w:t> </w:t>
      </w:r>
      <w:r>
        <w:rPr/>
        <w:t>los</w:t>
      </w:r>
      <w:r>
        <w:rPr>
          <w:spacing w:val="-11"/>
        </w:rPr>
        <w:t> </w:t>
      </w:r>
      <w:r>
        <w:rPr/>
        <w:t>programas necesarios para su</w:t>
      </w:r>
      <w:r>
        <w:rPr>
          <w:spacing w:val="-3"/>
        </w:rPr>
        <w:t> </w:t>
      </w:r>
      <w:r>
        <w:rPr/>
        <w:t>aplicación.</w:t>
      </w:r>
    </w:p>
    <w:p>
      <w:pPr>
        <w:pStyle w:val="BodyText"/>
        <w:rPr>
          <w:sz w:val="24"/>
        </w:rPr>
      </w:pPr>
    </w:p>
    <w:p>
      <w:pPr>
        <w:pStyle w:val="BodyText"/>
        <w:spacing w:before="9"/>
        <w:rPr>
          <w:sz w:val="19"/>
        </w:rPr>
      </w:pPr>
    </w:p>
    <w:p>
      <w:pPr>
        <w:pStyle w:val="Heading1"/>
        <w:ind w:left="3263" w:right="0"/>
        <w:jc w:val="left"/>
      </w:pPr>
      <w:r>
        <w:rPr/>
        <w:t>P.O. 3 DE OCTUBRE DE 1998.</w:t>
      </w:r>
    </w:p>
    <w:p>
      <w:pPr>
        <w:pStyle w:val="BodyText"/>
        <w:spacing w:before="2"/>
        <w:rPr>
          <w:b/>
        </w:rPr>
      </w:pPr>
    </w:p>
    <w:p>
      <w:pPr>
        <w:pStyle w:val="BodyText"/>
        <w:spacing w:before="1"/>
        <w:ind w:left="118" w:right="116"/>
        <w:jc w:val="both"/>
      </w:pPr>
      <w:r>
        <w:rPr/>
        <w:t>PRIMERO.- El presente decreto entrará en vigor diez días después de su publicación en el Periódico Oficial.</w:t>
      </w:r>
    </w:p>
    <w:p>
      <w:pPr>
        <w:spacing w:after="0"/>
        <w:jc w:val="both"/>
        <w:sectPr>
          <w:footerReference w:type="default" r:id="rId9"/>
          <w:pgSz w:w="12250" w:h="15850"/>
          <w:pgMar w:footer="979" w:header="552" w:top="2260" w:bottom="1160" w:left="1300" w:right="1300"/>
          <w:pgNumType w:start="120"/>
        </w:sectPr>
      </w:pPr>
    </w:p>
    <w:p>
      <w:pPr>
        <w:pStyle w:val="BodyText"/>
        <w:rPr>
          <w:sz w:val="20"/>
        </w:rPr>
      </w:pPr>
    </w:p>
    <w:p>
      <w:pPr>
        <w:pStyle w:val="BodyText"/>
        <w:spacing w:before="3"/>
        <w:rPr>
          <w:sz w:val="16"/>
        </w:rPr>
      </w:pPr>
    </w:p>
    <w:p>
      <w:pPr>
        <w:pStyle w:val="BodyText"/>
        <w:spacing w:before="94"/>
        <w:ind w:left="118"/>
      </w:pPr>
      <w:r>
        <w:rPr/>
        <w:t>SEGUNDO.- Se derogan todas las disposiciones que se opongan a este decreto.</w:t>
      </w:r>
    </w:p>
    <w:p>
      <w:pPr>
        <w:pStyle w:val="BodyText"/>
        <w:spacing w:before="9"/>
        <w:rPr>
          <w:sz w:val="21"/>
        </w:rPr>
      </w:pPr>
    </w:p>
    <w:p>
      <w:pPr>
        <w:pStyle w:val="BodyText"/>
        <w:ind w:left="118" w:right="49"/>
      </w:pPr>
      <w:r>
        <w:rPr/>
        <w:t>TERCERO.- La exposición de motivos se publicará en el Periódico Oficial junto con el presente decreto.</w:t>
      </w:r>
    </w:p>
    <w:p>
      <w:pPr>
        <w:pStyle w:val="BodyText"/>
        <w:rPr>
          <w:sz w:val="24"/>
        </w:rPr>
      </w:pPr>
    </w:p>
    <w:p>
      <w:pPr>
        <w:pStyle w:val="BodyText"/>
        <w:spacing w:before="10"/>
        <w:rPr>
          <w:sz w:val="19"/>
        </w:rPr>
      </w:pPr>
    </w:p>
    <w:p>
      <w:pPr>
        <w:pStyle w:val="Heading1"/>
        <w:ind w:left="3078" w:right="0"/>
        <w:jc w:val="left"/>
      </w:pPr>
      <w:r>
        <w:rPr/>
        <w:t>P.O. 28 DE NOVIEMBRE DE 1998.</w:t>
      </w:r>
    </w:p>
    <w:p>
      <w:pPr>
        <w:pStyle w:val="BodyText"/>
        <w:rPr>
          <w:b/>
          <w:sz w:val="24"/>
        </w:rPr>
      </w:pPr>
    </w:p>
    <w:p>
      <w:pPr>
        <w:pStyle w:val="BodyText"/>
        <w:spacing w:before="2"/>
        <w:rPr>
          <w:b/>
          <w:sz w:val="20"/>
        </w:rPr>
      </w:pPr>
    </w:p>
    <w:p>
      <w:pPr>
        <w:pStyle w:val="BodyText"/>
        <w:ind w:left="118" w:right="115"/>
        <w:jc w:val="both"/>
      </w:pPr>
      <w:r>
        <w:rPr/>
        <w:t>PRIMERO.-</w:t>
      </w:r>
      <w:r>
        <w:rPr>
          <w:spacing w:val="-15"/>
        </w:rPr>
        <w:t> </w:t>
      </w:r>
      <w:r>
        <w:rPr/>
        <w:t>El</w:t>
      </w:r>
      <w:r>
        <w:rPr>
          <w:spacing w:val="-13"/>
        </w:rPr>
        <w:t> </w:t>
      </w:r>
      <w:r>
        <w:rPr/>
        <w:t>presente</w:t>
      </w:r>
      <w:r>
        <w:rPr>
          <w:spacing w:val="-18"/>
        </w:rPr>
        <w:t> </w:t>
      </w:r>
      <w:r>
        <w:rPr/>
        <w:t>Decreto</w:t>
      </w:r>
      <w:r>
        <w:rPr>
          <w:spacing w:val="-15"/>
        </w:rPr>
        <w:t> </w:t>
      </w:r>
      <w:r>
        <w:rPr/>
        <w:t>entrará</w:t>
      </w:r>
      <w:r>
        <w:rPr>
          <w:spacing w:val="-14"/>
        </w:rPr>
        <w:t> </w:t>
      </w:r>
      <w:r>
        <w:rPr/>
        <w:t>en</w:t>
      </w:r>
      <w:r>
        <w:rPr>
          <w:spacing w:val="-13"/>
        </w:rPr>
        <w:t> </w:t>
      </w:r>
      <w:r>
        <w:rPr/>
        <w:t>vigor</w:t>
      </w:r>
      <w:r>
        <w:rPr>
          <w:spacing w:val="-14"/>
        </w:rPr>
        <w:t> </w:t>
      </w:r>
      <w:r>
        <w:rPr/>
        <w:t>al</w:t>
      </w:r>
      <w:r>
        <w:rPr>
          <w:spacing w:val="-14"/>
        </w:rPr>
        <w:t> </w:t>
      </w:r>
      <w:r>
        <w:rPr/>
        <w:t>día</w:t>
      </w:r>
      <w:r>
        <w:rPr>
          <w:spacing w:val="-12"/>
        </w:rPr>
        <w:t> </w:t>
      </w:r>
      <w:r>
        <w:rPr/>
        <w:t>siguiente</w:t>
      </w:r>
      <w:r>
        <w:rPr>
          <w:spacing w:val="-12"/>
        </w:rPr>
        <w:t> </w:t>
      </w:r>
      <w:r>
        <w:rPr/>
        <w:t>de</w:t>
      </w:r>
      <w:r>
        <w:rPr>
          <w:spacing w:val="-15"/>
        </w:rPr>
        <w:t> </w:t>
      </w:r>
      <w:r>
        <w:rPr/>
        <w:t>su</w:t>
      </w:r>
      <w:r>
        <w:rPr>
          <w:spacing w:val="-12"/>
        </w:rPr>
        <w:t> </w:t>
      </w:r>
      <w:r>
        <w:rPr/>
        <w:t>publicación</w:t>
      </w:r>
      <w:r>
        <w:rPr>
          <w:spacing w:val="-14"/>
        </w:rPr>
        <w:t> </w:t>
      </w:r>
      <w:r>
        <w:rPr/>
        <w:t>en</w:t>
      </w:r>
      <w:r>
        <w:rPr>
          <w:spacing w:val="-13"/>
        </w:rPr>
        <w:t> </w:t>
      </w:r>
      <w:r>
        <w:rPr/>
        <w:t>el</w:t>
      </w:r>
      <w:r>
        <w:rPr>
          <w:spacing w:val="-14"/>
        </w:rPr>
        <w:t> </w:t>
      </w:r>
      <w:r>
        <w:rPr/>
        <w:t>Periódico Oficial</w:t>
      </w:r>
      <w:r>
        <w:rPr>
          <w:spacing w:val="-6"/>
        </w:rPr>
        <w:t> </w:t>
      </w:r>
      <w:r>
        <w:rPr/>
        <w:t>del</w:t>
      </w:r>
      <w:r>
        <w:rPr>
          <w:spacing w:val="-9"/>
        </w:rPr>
        <w:t> </w:t>
      </w:r>
      <w:r>
        <w:rPr/>
        <w:t>gobierno</w:t>
      </w:r>
      <w:r>
        <w:rPr>
          <w:spacing w:val="-8"/>
        </w:rPr>
        <w:t> </w:t>
      </w:r>
      <w:r>
        <w:rPr/>
        <w:t>del</w:t>
      </w:r>
      <w:r>
        <w:rPr>
          <w:spacing w:val="-6"/>
        </w:rPr>
        <w:t> </w:t>
      </w:r>
      <w:r>
        <w:rPr/>
        <w:t>Estado;</w:t>
      </w:r>
      <w:r>
        <w:rPr>
          <w:spacing w:val="-7"/>
        </w:rPr>
        <w:t> </w:t>
      </w:r>
      <w:r>
        <w:rPr/>
        <w:t>a</w:t>
      </w:r>
      <w:r>
        <w:rPr>
          <w:spacing w:val="-4"/>
        </w:rPr>
        <w:t> </w:t>
      </w:r>
      <w:r>
        <w:rPr/>
        <w:t>excepción</w:t>
      </w:r>
      <w:r>
        <w:rPr>
          <w:spacing w:val="-6"/>
        </w:rPr>
        <w:t> </w:t>
      </w:r>
      <w:r>
        <w:rPr/>
        <w:t>de</w:t>
      </w:r>
      <w:r>
        <w:rPr>
          <w:spacing w:val="-8"/>
        </w:rPr>
        <w:t> </w:t>
      </w:r>
      <w:r>
        <w:rPr/>
        <w:t>lo</w:t>
      </w:r>
      <w:r>
        <w:rPr>
          <w:spacing w:val="-8"/>
        </w:rPr>
        <w:t> </w:t>
      </w:r>
      <w:r>
        <w:rPr/>
        <w:t>dispuesto</w:t>
      </w:r>
      <w:r>
        <w:rPr>
          <w:spacing w:val="-5"/>
        </w:rPr>
        <w:t> </w:t>
      </w:r>
      <w:r>
        <w:rPr/>
        <w:t>en</w:t>
      </w:r>
      <w:r>
        <w:rPr>
          <w:spacing w:val="-8"/>
        </w:rPr>
        <w:t> </w:t>
      </w:r>
      <w:r>
        <w:rPr/>
        <w:t>la</w:t>
      </w:r>
      <w:r>
        <w:rPr>
          <w:spacing w:val="-4"/>
        </w:rPr>
        <w:t> </w:t>
      </w:r>
      <w:r>
        <w:rPr/>
        <w:t>Fracción</w:t>
      </w:r>
      <w:r>
        <w:rPr>
          <w:spacing w:val="-8"/>
        </w:rPr>
        <w:t> </w:t>
      </w:r>
      <w:r>
        <w:rPr/>
        <w:t>II</w:t>
      </w:r>
      <w:r>
        <w:rPr>
          <w:spacing w:val="-6"/>
        </w:rPr>
        <w:t> </w:t>
      </w:r>
      <w:r>
        <w:rPr/>
        <w:t>del</w:t>
      </w:r>
      <w:r>
        <w:rPr>
          <w:spacing w:val="-6"/>
        </w:rPr>
        <w:t> </w:t>
      </w:r>
      <w:r>
        <w:rPr/>
        <w:t>artículo</w:t>
      </w:r>
      <w:r>
        <w:rPr>
          <w:spacing w:val="-5"/>
        </w:rPr>
        <w:t> </w:t>
      </w:r>
      <w:r>
        <w:rPr/>
        <w:t>357</w:t>
      </w:r>
      <w:r>
        <w:rPr>
          <w:spacing w:val="-5"/>
        </w:rPr>
        <w:t> </w:t>
      </w:r>
      <w:r>
        <w:rPr/>
        <w:t>BIS, del Código Penal del Estado, que entrará en vigor noventa días después de su</w:t>
      </w:r>
      <w:r>
        <w:rPr>
          <w:spacing w:val="-15"/>
        </w:rPr>
        <w:t> </w:t>
      </w:r>
      <w:r>
        <w:rPr/>
        <w:t>publicación.</w:t>
      </w:r>
    </w:p>
    <w:p>
      <w:pPr>
        <w:pStyle w:val="BodyText"/>
        <w:spacing w:before="1"/>
      </w:pPr>
    </w:p>
    <w:p>
      <w:pPr>
        <w:pStyle w:val="BodyText"/>
        <w:ind w:left="118"/>
      </w:pPr>
      <w:r>
        <w:rPr/>
        <w:t>SEGUNDO.- Se derogan todas las disposiciones que se opongan a este Decreto.</w:t>
      </w:r>
    </w:p>
    <w:p>
      <w:pPr>
        <w:pStyle w:val="BodyText"/>
        <w:spacing w:before="1"/>
      </w:pPr>
    </w:p>
    <w:p>
      <w:pPr>
        <w:pStyle w:val="BodyText"/>
        <w:ind w:left="118" w:right="49"/>
      </w:pPr>
      <w:r>
        <w:rPr/>
        <w:t>TERCERO.- La exposición de motivos se publicará en el Periódico Oficial junto con el presente Decreto.</w:t>
      </w:r>
    </w:p>
    <w:p>
      <w:pPr>
        <w:pStyle w:val="BodyText"/>
        <w:spacing w:before="8"/>
        <w:rPr>
          <w:sz w:val="21"/>
        </w:rPr>
      </w:pPr>
    </w:p>
    <w:p>
      <w:pPr>
        <w:pStyle w:val="Heading1"/>
        <w:ind w:left="3078" w:right="0"/>
        <w:jc w:val="left"/>
      </w:pPr>
      <w:r>
        <w:rPr/>
        <w:t>P.O. 28 DE NOVIEMBRE DE 1998.</w:t>
      </w:r>
    </w:p>
    <w:p>
      <w:pPr>
        <w:pStyle w:val="BodyText"/>
        <w:rPr>
          <w:b/>
          <w:sz w:val="24"/>
        </w:rPr>
      </w:pPr>
    </w:p>
    <w:p>
      <w:pPr>
        <w:pStyle w:val="BodyText"/>
        <w:spacing w:before="2"/>
        <w:rPr>
          <w:b/>
          <w:sz w:val="20"/>
        </w:rPr>
      </w:pPr>
    </w:p>
    <w:p>
      <w:pPr>
        <w:pStyle w:val="BodyText"/>
        <w:spacing w:before="1"/>
        <w:ind w:left="118" w:right="49"/>
      </w:pPr>
      <w:r>
        <w:rPr/>
        <w:t>PRIMERO.- El presente decreto entrará en vigor diez días después de su publicación en el periódico oficial.</w:t>
      </w:r>
    </w:p>
    <w:p>
      <w:pPr>
        <w:pStyle w:val="BodyText"/>
        <w:spacing w:before="10"/>
        <w:rPr>
          <w:sz w:val="21"/>
        </w:rPr>
      </w:pPr>
    </w:p>
    <w:p>
      <w:pPr>
        <w:pStyle w:val="BodyText"/>
        <w:spacing w:before="1"/>
        <w:ind w:left="118"/>
      </w:pPr>
      <w:r>
        <w:rPr/>
        <w:t>SEGUNDO.- Se derogan todas las disposiciones que se opongan a este decreto.</w:t>
      </w:r>
    </w:p>
    <w:p>
      <w:pPr>
        <w:pStyle w:val="BodyText"/>
      </w:pPr>
    </w:p>
    <w:p>
      <w:pPr>
        <w:pStyle w:val="BodyText"/>
        <w:ind w:left="118" w:right="49"/>
      </w:pPr>
      <w:r>
        <w:rPr/>
        <w:t>TERCERO.- La exposición de motivos se publicará en el Periódico Oficial junto con el presente decreto.</w:t>
      </w:r>
    </w:p>
    <w:p>
      <w:pPr>
        <w:pStyle w:val="BodyText"/>
        <w:rPr>
          <w:sz w:val="24"/>
        </w:rPr>
      </w:pPr>
    </w:p>
    <w:p>
      <w:pPr>
        <w:pStyle w:val="BodyText"/>
        <w:spacing w:before="10"/>
        <w:rPr>
          <w:sz w:val="19"/>
        </w:rPr>
      </w:pPr>
    </w:p>
    <w:p>
      <w:pPr>
        <w:pStyle w:val="Heading1"/>
        <w:ind w:left="3208" w:right="0"/>
        <w:jc w:val="left"/>
      </w:pPr>
      <w:r>
        <w:rPr/>
        <w:t>P.O. 26 DE FEBRERO DE 2000.</w:t>
      </w:r>
    </w:p>
    <w:p>
      <w:pPr>
        <w:pStyle w:val="BodyText"/>
        <w:spacing w:before="3"/>
        <w:rPr>
          <w:b/>
        </w:rPr>
      </w:pPr>
    </w:p>
    <w:p>
      <w:pPr>
        <w:pStyle w:val="BodyText"/>
        <w:ind w:left="118" w:right="49"/>
      </w:pPr>
      <w:r>
        <w:rPr/>
        <w:t>UNICO.- El Presente decreto entrará en vigor al día siguiente de su publicación en el Periódico oficial del Estado.</w:t>
      </w:r>
    </w:p>
    <w:p>
      <w:pPr>
        <w:pStyle w:val="BodyText"/>
        <w:rPr>
          <w:sz w:val="24"/>
        </w:rPr>
      </w:pPr>
    </w:p>
    <w:p>
      <w:pPr>
        <w:pStyle w:val="BodyText"/>
        <w:spacing w:before="8"/>
        <w:rPr>
          <w:sz w:val="19"/>
        </w:rPr>
      </w:pPr>
    </w:p>
    <w:p>
      <w:pPr>
        <w:pStyle w:val="Heading1"/>
        <w:ind w:left="3030" w:right="0"/>
        <w:jc w:val="left"/>
      </w:pPr>
      <w:r>
        <w:rPr/>
        <w:t>P.O. 23 DE SEPTIEMBRE DE 2000.</w:t>
      </w:r>
    </w:p>
    <w:p>
      <w:pPr>
        <w:pStyle w:val="BodyText"/>
        <w:spacing w:before="3"/>
        <w:rPr>
          <w:b/>
        </w:rPr>
      </w:pPr>
    </w:p>
    <w:p>
      <w:pPr>
        <w:pStyle w:val="BodyText"/>
        <w:ind w:left="118" w:right="49"/>
      </w:pPr>
      <w:r>
        <w:rPr/>
        <w:t>UNICO.- El presente decreto entrará en vigor al día siguiente de su publicación en el Periódico Oficial del Gobierno del Estado.</w:t>
      </w:r>
    </w:p>
    <w:p>
      <w:pPr>
        <w:pStyle w:val="BodyText"/>
        <w:rPr>
          <w:sz w:val="24"/>
        </w:rPr>
      </w:pPr>
    </w:p>
    <w:p>
      <w:pPr>
        <w:pStyle w:val="BodyText"/>
        <w:spacing w:before="10"/>
        <w:rPr>
          <w:sz w:val="19"/>
        </w:rPr>
      </w:pPr>
    </w:p>
    <w:p>
      <w:pPr>
        <w:pStyle w:val="Heading1"/>
        <w:ind w:left="3030" w:right="0"/>
        <w:jc w:val="left"/>
      </w:pPr>
      <w:r>
        <w:rPr/>
        <w:t>P.O. 15 DE SEPTIEMBRE DE 2001.</w:t>
      </w:r>
    </w:p>
    <w:p>
      <w:pPr>
        <w:pStyle w:val="BodyText"/>
        <w:spacing w:before="2"/>
        <w:rPr>
          <w:b/>
        </w:rPr>
      </w:pPr>
    </w:p>
    <w:p>
      <w:pPr>
        <w:pStyle w:val="BodyText"/>
        <w:spacing w:before="1"/>
        <w:ind w:left="118" w:right="49"/>
      </w:pPr>
      <w:r>
        <w:rPr/>
        <w:t>PRIMERO.-</w:t>
      </w:r>
      <w:r>
        <w:rPr>
          <w:spacing w:val="-15"/>
        </w:rPr>
        <w:t> </w:t>
      </w:r>
      <w:r>
        <w:rPr/>
        <w:t>El</w:t>
      </w:r>
      <w:r>
        <w:rPr>
          <w:spacing w:val="-13"/>
        </w:rPr>
        <w:t> </w:t>
      </w:r>
      <w:r>
        <w:rPr/>
        <w:t>presente</w:t>
      </w:r>
      <w:r>
        <w:rPr>
          <w:spacing w:val="-18"/>
        </w:rPr>
        <w:t> </w:t>
      </w:r>
      <w:r>
        <w:rPr/>
        <w:t>Decreto</w:t>
      </w:r>
      <w:r>
        <w:rPr>
          <w:spacing w:val="-15"/>
        </w:rPr>
        <w:t> </w:t>
      </w:r>
      <w:r>
        <w:rPr/>
        <w:t>entrará</w:t>
      </w:r>
      <w:r>
        <w:rPr>
          <w:spacing w:val="-14"/>
        </w:rPr>
        <w:t> </w:t>
      </w:r>
      <w:r>
        <w:rPr/>
        <w:t>en</w:t>
      </w:r>
      <w:r>
        <w:rPr>
          <w:spacing w:val="-13"/>
        </w:rPr>
        <w:t> </w:t>
      </w:r>
      <w:r>
        <w:rPr/>
        <w:t>vigor</w:t>
      </w:r>
      <w:r>
        <w:rPr>
          <w:spacing w:val="-14"/>
        </w:rPr>
        <w:t> </w:t>
      </w:r>
      <w:r>
        <w:rPr/>
        <w:t>al</w:t>
      </w:r>
      <w:r>
        <w:rPr>
          <w:spacing w:val="-14"/>
        </w:rPr>
        <w:t> </w:t>
      </w:r>
      <w:r>
        <w:rPr/>
        <w:t>día</w:t>
      </w:r>
      <w:r>
        <w:rPr>
          <w:spacing w:val="-12"/>
        </w:rPr>
        <w:t> </w:t>
      </w:r>
      <w:r>
        <w:rPr/>
        <w:t>siguiente</w:t>
      </w:r>
      <w:r>
        <w:rPr>
          <w:spacing w:val="-12"/>
        </w:rPr>
        <w:t> </w:t>
      </w:r>
      <w:r>
        <w:rPr/>
        <w:t>de</w:t>
      </w:r>
      <w:r>
        <w:rPr>
          <w:spacing w:val="-15"/>
        </w:rPr>
        <w:t> </w:t>
      </w:r>
      <w:r>
        <w:rPr/>
        <w:t>su</w:t>
      </w:r>
      <w:r>
        <w:rPr>
          <w:spacing w:val="-12"/>
        </w:rPr>
        <w:t> </w:t>
      </w:r>
      <w:r>
        <w:rPr/>
        <w:t>publicación</w:t>
      </w:r>
      <w:r>
        <w:rPr>
          <w:spacing w:val="-14"/>
        </w:rPr>
        <w:t> </w:t>
      </w:r>
      <w:r>
        <w:rPr/>
        <w:t>en</w:t>
      </w:r>
      <w:r>
        <w:rPr>
          <w:spacing w:val="-13"/>
        </w:rPr>
        <w:t> </w:t>
      </w:r>
      <w:r>
        <w:rPr/>
        <w:t>el</w:t>
      </w:r>
      <w:r>
        <w:rPr>
          <w:spacing w:val="-14"/>
        </w:rPr>
        <w:t> </w:t>
      </w:r>
      <w:r>
        <w:rPr/>
        <w:t>Periódico Oficial del Gobierno del</w:t>
      </w:r>
      <w:r>
        <w:rPr>
          <w:spacing w:val="-9"/>
        </w:rPr>
        <w:t> </w:t>
      </w:r>
      <w:r>
        <w:rPr/>
        <w:t>Estado.</w:t>
      </w:r>
    </w:p>
    <w:p>
      <w:pPr>
        <w:spacing w:after="0"/>
        <w:sectPr>
          <w:pgSz w:w="12250" w:h="15850"/>
          <w:pgMar w:header="552" w:footer="979" w:top="2260" w:bottom="1160" w:left="1300" w:right="1300"/>
        </w:sectPr>
      </w:pPr>
    </w:p>
    <w:p>
      <w:pPr>
        <w:pStyle w:val="BodyText"/>
        <w:rPr>
          <w:sz w:val="20"/>
        </w:rPr>
      </w:pPr>
    </w:p>
    <w:p>
      <w:pPr>
        <w:pStyle w:val="BodyText"/>
        <w:spacing w:before="3"/>
        <w:rPr>
          <w:sz w:val="16"/>
        </w:rPr>
      </w:pPr>
    </w:p>
    <w:p>
      <w:pPr>
        <w:pStyle w:val="BodyText"/>
        <w:spacing w:before="94"/>
        <w:ind w:left="118" w:right="117"/>
        <w:jc w:val="both"/>
      </w:pPr>
      <w:r>
        <w:rPr/>
        <w:t>SEGUNDO.- Los procedimientos de carácter civil que se encuentren pendientes de resolución a la entrada en vigor del presente Decreto, se substanciarán y resolverán conforme a las disposiciones vigentes al momento de su inicio.</w:t>
      </w:r>
    </w:p>
    <w:p>
      <w:pPr>
        <w:pStyle w:val="BodyText"/>
        <w:rPr>
          <w:sz w:val="24"/>
        </w:rPr>
      </w:pPr>
    </w:p>
    <w:p>
      <w:pPr>
        <w:pStyle w:val="BodyText"/>
        <w:spacing w:before="8"/>
        <w:rPr>
          <w:sz w:val="19"/>
        </w:rPr>
      </w:pPr>
    </w:p>
    <w:p>
      <w:pPr>
        <w:pStyle w:val="Heading1"/>
        <w:spacing w:before="1"/>
        <w:ind w:left="3472" w:right="0"/>
        <w:jc w:val="left"/>
      </w:pPr>
      <w:r>
        <w:rPr/>
        <w:t>P.O. 1 DE ABRIL DE 2002.</w:t>
      </w:r>
    </w:p>
    <w:p>
      <w:pPr>
        <w:pStyle w:val="BodyText"/>
        <w:spacing w:before="2"/>
        <w:rPr>
          <w:b/>
        </w:rPr>
      </w:pPr>
    </w:p>
    <w:p>
      <w:pPr>
        <w:pStyle w:val="BodyText"/>
        <w:ind w:left="118" w:right="49"/>
      </w:pPr>
      <w:r>
        <w:rPr/>
        <w:t>UNICO.- El presente Decreto entrará en vigor, al día siguiente de su publicación en el Periódico Oficial del Gobierno del Estado.</w:t>
      </w:r>
    </w:p>
    <w:p>
      <w:pPr>
        <w:pStyle w:val="BodyText"/>
        <w:rPr>
          <w:sz w:val="24"/>
        </w:rPr>
      </w:pPr>
    </w:p>
    <w:p>
      <w:pPr>
        <w:pStyle w:val="BodyText"/>
        <w:spacing w:before="8"/>
        <w:rPr>
          <w:sz w:val="19"/>
        </w:rPr>
      </w:pPr>
    </w:p>
    <w:p>
      <w:pPr>
        <w:pStyle w:val="Heading1"/>
        <w:spacing w:before="1"/>
        <w:ind w:left="3126" w:right="0"/>
        <w:jc w:val="left"/>
      </w:pPr>
      <w:r>
        <w:rPr/>
        <w:t>P.O. 20 DE DICIEMBRE DE 2003.</w:t>
      </w:r>
    </w:p>
    <w:p>
      <w:pPr>
        <w:pStyle w:val="BodyText"/>
        <w:spacing w:before="2"/>
        <w:rPr>
          <w:b/>
        </w:rPr>
      </w:pPr>
    </w:p>
    <w:p>
      <w:pPr>
        <w:pStyle w:val="BodyText"/>
        <w:ind w:left="118" w:right="49"/>
      </w:pPr>
      <w:r>
        <w:rPr/>
        <w:t>Primero.- El presente decreto entrará en vigor al día siguiente de su publicación en el Periódico Oficial del Gobierno del Estado de Oaxaca.</w:t>
      </w:r>
    </w:p>
    <w:p>
      <w:pPr>
        <w:pStyle w:val="BodyText"/>
      </w:pPr>
    </w:p>
    <w:p>
      <w:pPr>
        <w:pStyle w:val="BodyText"/>
        <w:ind w:left="118"/>
      </w:pPr>
      <w:r>
        <w:rPr/>
        <w:t>Segundo.- Se derogan todas las disposiciones que se opongan a este decreto.</w:t>
      </w:r>
    </w:p>
    <w:p>
      <w:pPr>
        <w:pStyle w:val="BodyText"/>
      </w:pPr>
    </w:p>
    <w:p>
      <w:pPr>
        <w:pStyle w:val="BodyText"/>
        <w:ind w:left="118"/>
      </w:pPr>
      <w:r>
        <w:rPr/>
        <w:t>Tercero.- La Exposición de Motivos se publicará en el Periódico Oficial junto con el Decreto.</w:t>
      </w:r>
    </w:p>
    <w:p>
      <w:pPr>
        <w:pStyle w:val="BodyText"/>
        <w:rPr>
          <w:sz w:val="24"/>
        </w:rPr>
      </w:pPr>
    </w:p>
    <w:p>
      <w:pPr>
        <w:pStyle w:val="BodyText"/>
        <w:spacing w:before="9"/>
        <w:rPr>
          <w:sz w:val="19"/>
        </w:rPr>
      </w:pPr>
    </w:p>
    <w:p>
      <w:pPr>
        <w:pStyle w:val="Heading1"/>
        <w:ind w:left="3409" w:right="0"/>
        <w:jc w:val="left"/>
      </w:pPr>
      <w:r>
        <w:rPr/>
        <w:t>P.O. 12 DE ABRIL DE 2004.</w:t>
      </w:r>
    </w:p>
    <w:p>
      <w:pPr>
        <w:pStyle w:val="BodyText"/>
        <w:spacing w:before="3"/>
        <w:rPr>
          <w:b/>
        </w:rPr>
      </w:pPr>
    </w:p>
    <w:p>
      <w:pPr>
        <w:pStyle w:val="BodyText"/>
        <w:ind w:left="118" w:right="49"/>
      </w:pPr>
      <w:r>
        <w:rPr/>
        <w:t>UNICO.-</w:t>
      </w:r>
      <w:r>
        <w:rPr>
          <w:spacing w:val="-8"/>
        </w:rPr>
        <w:t> </w:t>
      </w:r>
      <w:r>
        <w:rPr/>
        <w:t>El</w:t>
      </w:r>
      <w:r>
        <w:rPr>
          <w:spacing w:val="-6"/>
        </w:rPr>
        <w:t> </w:t>
      </w:r>
      <w:r>
        <w:rPr/>
        <w:t>presente</w:t>
      </w:r>
      <w:r>
        <w:rPr>
          <w:spacing w:val="-7"/>
        </w:rPr>
        <w:t> </w:t>
      </w:r>
      <w:r>
        <w:rPr/>
        <w:t>Decreto</w:t>
      </w:r>
      <w:r>
        <w:rPr>
          <w:spacing w:val="-8"/>
        </w:rPr>
        <w:t> </w:t>
      </w:r>
      <w:r>
        <w:rPr/>
        <w:t>entrará</w:t>
      </w:r>
      <w:r>
        <w:rPr>
          <w:spacing w:val="-8"/>
        </w:rPr>
        <w:t> </w:t>
      </w:r>
      <w:r>
        <w:rPr/>
        <w:t>en</w:t>
      </w:r>
      <w:r>
        <w:rPr>
          <w:spacing w:val="-8"/>
        </w:rPr>
        <w:t> </w:t>
      </w:r>
      <w:r>
        <w:rPr/>
        <w:t>vigor</w:t>
      </w:r>
      <w:r>
        <w:rPr>
          <w:spacing w:val="-7"/>
        </w:rPr>
        <w:t> </w:t>
      </w:r>
      <w:r>
        <w:rPr/>
        <w:t>al</w:t>
      </w:r>
      <w:r>
        <w:rPr>
          <w:spacing w:val="-9"/>
        </w:rPr>
        <w:t> </w:t>
      </w:r>
      <w:r>
        <w:rPr/>
        <w:t>día</w:t>
      </w:r>
      <w:r>
        <w:rPr>
          <w:spacing w:val="-6"/>
        </w:rPr>
        <w:t> </w:t>
      </w:r>
      <w:r>
        <w:rPr/>
        <w:t>siguiente</w:t>
      </w:r>
      <w:r>
        <w:rPr>
          <w:spacing w:val="-8"/>
        </w:rPr>
        <w:t> </w:t>
      </w:r>
      <w:r>
        <w:rPr/>
        <w:t>al</w:t>
      </w:r>
      <w:r>
        <w:rPr>
          <w:spacing w:val="-9"/>
        </w:rPr>
        <w:t> </w:t>
      </w:r>
      <w:r>
        <w:rPr/>
        <w:t>de</w:t>
      </w:r>
      <w:r>
        <w:rPr>
          <w:spacing w:val="-8"/>
        </w:rPr>
        <w:t> </w:t>
      </w:r>
      <w:r>
        <w:rPr/>
        <w:t>su</w:t>
      </w:r>
      <w:r>
        <w:rPr>
          <w:spacing w:val="-9"/>
        </w:rPr>
        <w:t> </w:t>
      </w:r>
      <w:r>
        <w:rPr/>
        <w:t>publicación</w:t>
      </w:r>
      <w:r>
        <w:rPr>
          <w:spacing w:val="-6"/>
        </w:rPr>
        <w:t> </w:t>
      </w:r>
      <w:r>
        <w:rPr/>
        <w:t>en</w:t>
      </w:r>
      <w:r>
        <w:rPr>
          <w:spacing w:val="-8"/>
        </w:rPr>
        <w:t> </w:t>
      </w:r>
      <w:r>
        <w:rPr/>
        <w:t>el</w:t>
      </w:r>
      <w:r>
        <w:rPr>
          <w:spacing w:val="-9"/>
        </w:rPr>
        <w:t> </w:t>
      </w:r>
      <w:r>
        <w:rPr/>
        <w:t>Periódico Oficial del Gobierno del Estado de</w:t>
      </w:r>
      <w:r>
        <w:rPr>
          <w:spacing w:val="-11"/>
        </w:rPr>
        <w:t> </w:t>
      </w:r>
      <w:r>
        <w:rPr/>
        <w:t>Oaxaca.</w:t>
      </w:r>
    </w:p>
    <w:p>
      <w:pPr>
        <w:pStyle w:val="BodyText"/>
        <w:rPr>
          <w:sz w:val="24"/>
        </w:rPr>
      </w:pPr>
    </w:p>
    <w:p>
      <w:pPr>
        <w:pStyle w:val="BodyText"/>
        <w:spacing w:before="10"/>
        <w:rPr>
          <w:sz w:val="19"/>
        </w:rPr>
      </w:pPr>
    </w:p>
    <w:p>
      <w:pPr>
        <w:pStyle w:val="Heading1"/>
        <w:ind w:left="3409" w:right="0"/>
        <w:jc w:val="left"/>
      </w:pPr>
      <w:r>
        <w:rPr/>
        <w:t>P.O. 12 DE JUNIO DE 2004.</w:t>
      </w:r>
    </w:p>
    <w:p>
      <w:pPr>
        <w:pStyle w:val="BodyText"/>
        <w:rPr>
          <w:b/>
        </w:rPr>
      </w:pPr>
    </w:p>
    <w:p>
      <w:pPr>
        <w:pStyle w:val="BodyText"/>
        <w:spacing w:before="1"/>
        <w:ind w:left="118" w:right="49"/>
      </w:pPr>
      <w:r>
        <w:rPr/>
        <w:t>UNICO.-</w:t>
      </w:r>
      <w:r>
        <w:rPr>
          <w:spacing w:val="-8"/>
        </w:rPr>
        <w:t> </w:t>
      </w:r>
      <w:r>
        <w:rPr/>
        <w:t>El</w:t>
      </w:r>
      <w:r>
        <w:rPr>
          <w:spacing w:val="-6"/>
        </w:rPr>
        <w:t> </w:t>
      </w:r>
      <w:r>
        <w:rPr/>
        <w:t>presente</w:t>
      </w:r>
      <w:r>
        <w:rPr>
          <w:spacing w:val="-7"/>
        </w:rPr>
        <w:t> </w:t>
      </w:r>
      <w:r>
        <w:rPr/>
        <w:t>Decreto</w:t>
      </w:r>
      <w:r>
        <w:rPr>
          <w:spacing w:val="-8"/>
        </w:rPr>
        <w:t> </w:t>
      </w:r>
      <w:r>
        <w:rPr/>
        <w:t>entrará</w:t>
      </w:r>
      <w:r>
        <w:rPr>
          <w:spacing w:val="-8"/>
        </w:rPr>
        <w:t> </w:t>
      </w:r>
      <w:r>
        <w:rPr/>
        <w:t>en</w:t>
      </w:r>
      <w:r>
        <w:rPr>
          <w:spacing w:val="-8"/>
        </w:rPr>
        <w:t> </w:t>
      </w:r>
      <w:r>
        <w:rPr/>
        <w:t>vigor</w:t>
      </w:r>
      <w:r>
        <w:rPr>
          <w:spacing w:val="-7"/>
        </w:rPr>
        <w:t> </w:t>
      </w:r>
      <w:r>
        <w:rPr/>
        <w:t>al</w:t>
      </w:r>
      <w:r>
        <w:rPr>
          <w:spacing w:val="-9"/>
        </w:rPr>
        <w:t> </w:t>
      </w:r>
      <w:r>
        <w:rPr/>
        <w:t>día</w:t>
      </w:r>
      <w:r>
        <w:rPr>
          <w:spacing w:val="-6"/>
        </w:rPr>
        <w:t> </w:t>
      </w:r>
      <w:r>
        <w:rPr/>
        <w:t>siguiente</w:t>
      </w:r>
      <w:r>
        <w:rPr>
          <w:spacing w:val="-8"/>
        </w:rPr>
        <w:t> </w:t>
      </w:r>
      <w:r>
        <w:rPr/>
        <w:t>al</w:t>
      </w:r>
      <w:r>
        <w:rPr>
          <w:spacing w:val="-9"/>
        </w:rPr>
        <w:t> </w:t>
      </w:r>
      <w:r>
        <w:rPr/>
        <w:t>de</w:t>
      </w:r>
      <w:r>
        <w:rPr>
          <w:spacing w:val="-8"/>
        </w:rPr>
        <w:t> </w:t>
      </w:r>
      <w:r>
        <w:rPr/>
        <w:t>su</w:t>
      </w:r>
      <w:r>
        <w:rPr>
          <w:spacing w:val="-9"/>
        </w:rPr>
        <w:t> </w:t>
      </w:r>
      <w:r>
        <w:rPr/>
        <w:t>publicación</w:t>
      </w:r>
      <w:r>
        <w:rPr>
          <w:spacing w:val="-6"/>
        </w:rPr>
        <w:t> </w:t>
      </w:r>
      <w:r>
        <w:rPr/>
        <w:t>en</w:t>
      </w:r>
      <w:r>
        <w:rPr>
          <w:spacing w:val="-8"/>
        </w:rPr>
        <w:t> </w:t>
      </w:r>
      <w:r>
        <w:rPr/>
        <w:t>el</w:t>
      </w:r>
      <w:r>
        <w:rPr>
          <w:spacing w:val="-9"/>
        </w:rPr>
        <w:t> </w:t>
      </w:r>
      <w:r>
        <w:rPr/>
        <w:t>Periódico Oficial del Gobierno del</w:t>
      </w:r>
      <w:r>
        <w:rPr>
          <w:spacing w:val="-9"/>
        </w:rPr>
        <w:t> </w:t>
      </w:r>
      <w:r>
        <w:rPr/>
        <w:t>Estado.</w:t>
      </w:r>
    </w:p>
    <w:p>
      <w:pPr>
        <w:pStyle w:val="BodyText"/>
        <w:spacing w:before="10"/>
        <w:rPr>
          <w:sz w:val="21"/>
        </w:rPr>
      </w:pPr>
    </w:p>
    <w:p>
      <w:pPr>
        <w:pStyle w:val="Heading1"/>
        <w:ind w:left="3342" w:right="0"/>
        <w:jc w:val="left"/>
      </w:pPr>
      <w:r>
        <w:rPr/>
        <w:t>P.O. 18 DE MARZO DE 2006.</w:t>
      </w:r>
    </w:p>
    <w:p>
      <w:pPr>
        <w:pStyle w:val="BodyText"/>
        <w:spacing w:before="4"/>
        <w:rPr>
          <w:b/>
        </w:rPr>
      </w:pPr>
    </w:p>
    <w:p>
      <w:pPr>
        <w:pStyle w:val="BodyText"/>
        <w:ind w:left="118" w:right="49"/>
      </w:pPr>
      <w:r>
        <w:rPr/>
        <w:t>UNICO.-</w:t>
      </w:r>
      <w:r>
        <w:rPr>
          <w:spacing w:val="-8"/>
        </w:rPr>
        <w:t> </w:t>
      </w:r>
      <w:r>
        <w:rPr/>
        <w:t>El</w:t>
      </w:r>
      <w:r>
        <w:rPr>
          <w:spacing w:val="-6"/>
        </w:rPr>
        <w:t> </w:t>
      </w:r>
      <w:r>
        <w:rPr/>
        <w:t>presente</w:t>
      </w:r>
      <w:r>
        <w:rPr>
          <w:spacing w:val="-7"/>
        </w:rPr>
        <w:t> </w:t>
      </w:r>
      <w:r>
        <w:rPr/>
        <w:t>Decreto</w:t>
      </w:r>
      <w:r>
        <w:rPr>
          <w:spacing w:val="-7"/>
        </w:rPr>
        <w:t> </w:t>
      </w:r>
      <w:r>
        <w:rPr/>
        <w:t>entrará</w:t>
      </w:r>
      <w:r>
        <w:rPr>
          <w:spacing w:val="-9"/>
        </w:rPr>
        <w:t> </w:t>
      </w:r>
      <w:r>
        <w:rPr/>
        <w:t>en</w:t>
      </w:r>
      <w:r>
        <w:rPr>
          <w:spacing w:val="-8"/>
        </w:rPr>
        <w:t> </w:t>
      </w:r>
      <w:r>
        <w:rPr/>
        <w:t>vigor</w:t>
      </w:r>
      <w:r>
        <w:rPr>
          <w:spacing w:val="-7"/>
        </w:rPr>
        <w:t> </w:t>
      </w:r>
      <w:r>
        <w:rPr/>
        <w:t>al</w:t>
      </w:r>
      <w:r>
        <w:rPr>
          <w:spacing w:val="-9"/>
        </w:rPr>
        <w:t> </w:t>
      </w:r>
      <w:r>
        <w:rPr/>
        <w:t>día</w:t>
      </w:r>
      <w:r>
        <w:rPr>
          <w:spacing w:val="-6"/>
        </w:rPr>
        <w:t> </w:t>
      </w:r>
      <w:r>
        <w:rPr/>
        <w:t>siguiente</w:t>
      </w:r>
      <w:r>
        <w:rPr>
          <w:spacing w:val="-5"/>
        </w:rPr>
        <w:t> </w:t>
      </w:r>
      <w:r>
        <w:rPr/>
        <w:t>al</w:t>
      </w:r>
      <w:r>
        <w:rPr>
          <w:spacing w:val="-9"/>
        </w:rPr>
        <w:t> </w:t>
      </w:r>
      <w:r>
        <w:rPr/>
        <w:t>de</w:t>
      </w:r>
      <w:r>
        <w:rPr>
          <w:spacing w:val="-8"/>
        </w:rPr>
        <w:t> </w:t>
      </w:r>
      <w:r>
        <w:rPr/>
        <w:t>su</w:t>
      </w:r>
      <w:r>
        <w:rPr>
          <w:spacing w:val="-9"/>
        </w:rPr>
        <w:t> </w:t>
      </w:r>
      <w:r>
        <w:rPr/>
        <w:t>publicación</w:t>
      </w:r>
      <w:r>
        <w:rPr>
          <w:spacing w:val="-6"/>
        </w:rPr>
        <w:t> </w:t>
      </w:r>
      <w:r>
        <w:rPr/>
        <w:t>en</w:t>
      </w:r>
      <w:r>
        <w:rPr>
          <w:spacing w:val="-8"/>
        </w:rPr>
        <w:t> </w:t>
      </w:r>
      <w:r>
        <w:rPr/>
        <w:t>el</w:t>
      </w:r>
      <w:r>
        <w:rPr>
          <w:spacing w:val="-9"/>
        </w:rPr>
        <w:t> </w:t>
      </w:r>
      <w:r>
        <w:rPr/>
        <w:t>Periódico Oficial del Gobierno del</w:t>
      </w:r>
      <w:r>
        <w:rPr>
          <w:spacing w:val="-9"/>
        </w:rPr>
        <w:t> </w:t>
      </w:r>
      <w:r>
        <w:rPr/>
        <w:t>Estado.</w:t>
      </w:r>
    </w:p>
    <w:p>
      <w:pPr>
        <w:pStyle w:val="BodyText"/>
        <w:spacing w:before="8"/>
        <w:rPr>
          <w:sz w:val="21"/>
        </w:rPr>
      </w:pPr>
    </w:p>
    <w:p>
      <w:pPr>
        <w:pStyle w:val="Heading1"/>
        <w:ind w:left="3030" w:right="0"/>
        <w:jc w:val="left"/>
      </w:pPr>
      <w:r>
        <w:rPr/>
        <w:t>P.O. 09 DE SEPTIEMBRE DE 2006.</w:t>
      </w:r>
    </w:p>
    <w:p>
      <w:pPr>
        <w:pStyle w:val="BodyText"/>
        <w:spacing w:before="3"/>
        <w:rPr>
          <w:b/>
        </w:rPr>
      </w:pPr>
    </w:p>
    <w:p>
      <w:pPr>
        <w:pStyle w:val="BodyText"/>
        <w:ind w:left="118" w:right="96"/>
      </w:pPr>
      <w:r>
        <w:rPr/>
        <w:t>PRIMERO.- El presente Decreto entrará en vigor el día doce de septiembre del año dos mil seis, publíquese en el Periódico Oficial del Gobierno del Estado.</w:t>
      </w:r>
    </w:p>
    <w:p>
      <w:pPr>
        <w:pStyle w:val="BodyText"/>
        <w:rPr>
          <w:sz w:val="24"/>
        </w:rPr>
      </w:pPr>
    </w:p>
    <w:p>
      <w:pPr>
        <w:pStyle w:val="BodyText"/>
        <w:spacing w:before="10"/>
        <w:rPr>
          <w:sz w:val="19"/>
        </w:rPr>
      </w:pPr>
    </w:p>
    <w:p>
      <w:pPr>
        <w:pStyle w:val="BodyText"/>
        <w:ind w:left="118" w:right="49"/>
      </w:pPr>
      <w:r>
        <w:rPr/>
        <w:t>SEGUNDO.- Los adolescentes que no hayan cumplido los 18 años, a quienes se impute la comisión de conductas ilícitas, serán remitidos al Consejo de Tutela para Menores Infractores,</w:t>
      </w:r>
    </w:p>
    <w:p>
      <w:pPr>
        <w:spacing w:after="0"/>
        <w:sectPr>
          <w:pgSz w:w="12250" w:h="15850"/>
          <w:pgMar w:header="552" w:footer="979" w:top="2260" w:bottom="1160" w:left="1300" w:right="1300"/>
        </w:sectPr>
      </w:pPr>
    </w:p>
    <w:p>
      <w:pPr>
        <w:pStyle w:val="BodyText"/>
        <w:spacing w:before="1"/>
        <w:rPr>
          <w:sz w:val="14"/>
        </w:rPr>
      </w:pPr>
    </w:p>
    <w:p>
      <w:pPr>
        <w:pStyle w:val="BodyText"/>
        <w:spacing w:before="94"/>
        <w:ind w:left="118" w:right="112"/>
        <w:jc w:val="both"/>
      </w:pPr>
      <w:r>
        <w:rPr/>
        <w:t>para ser sujetos al sistema previsto por la Ley de Tutela Pública para Menores Infractores, hasta en tanto entra en vigor la Ley de Justicia para Adolescentes del Estado de Oaxaca.</w:t>
      </w:r>
    </w:p>
    <w:p>
      <w:pPr>
        <w:pStyle w:val="BodyText"/>
        <w:spacing w:before="8"/>
        <w:rPr>
          <w:sz w:val="21"/>
        </w:rPr>
      </w:pPr>
    </w:p>
    <w:p>
      <w:pPr>
        <w:pStyle w:val="Heading1"/>
        <w:spacing w:before="1"/>
        <w:ind w:left="4197" w:right="3286" w:hanging="898"/>
        <w:jc w:val="left"/>
      </w:pPr>
      <w:r>
        <w:rPr/>
        <w:t>P.O. 16 DE AGOSTO DE 2008 Decreto 675</w:t>
      </w:r>
    </w:p>
    <w:p>
      <w:pPr>
        <w:pStyle w:val="BodyText"/>
        <w:spacing w:before="1"/>
        <w:rPr>
          <w:b/>
        </w:rPr>
      </w:pPr>
    </w:p>
    <w:p>
      <w:pPr>
        <w:pStyle w:val="BodyText"/>
        <w:spacing w:before="1"/>
        <w:ind w:left="118" w:right="119"/>
        <w:jc w:val="both"/>
      </w:pPr>
      <w:r>
        <w:rPr>
          <w:b/>
        </w:rPr>
        <w:t>ÚNICO.- </w:t>
      </w:r>
      <w:r>
        <w:rPr/>
        <w:t>El presente Decreto entrará en vigor al día siguiente de su publicación en el Periódico Oficial del Gobierno del Estado.</w:t>
      </w:r>
    </w:p>
    <w:p>
      <w:pPr>
        <w:pStyle w:val="BodyText"/>
        <w:spacing w:before="11"/>
        <w:rPr>
          <w:sz w:val="21"/>
        </w:rPr>
      </w:pPr>
    </w:p>
    <w:p>
      <w:pPr>
        <w:pStyle w:val="Heading1"/>
        <w:ind w:left="4197" w:right="2503" w:hanging="1680"/>
        <w:jc w:val="left"/>
      </w:pPr>
      <w:r>
        <w:rPr/>
        <w:t>P.O. EXTRA del 21 DE NOVIEMBRE DE 2008 Decreto 725</w:t>
      </w:r>
    </w:p>
    <w:p>
      <w:pPr>
        <w:pStyle w:val="BodyText"/>
        <w:spacing w:before="11"/>
        <w:rPr>
          <w:b/>
          <w:sz w:val="21"/>
        </w:rPr>
      </w:pPr>
    </w:p>
    <w:p>
      <w:pPr>
        <w:pStyle w:val="BodyText"/>
        <w:ind w:left="118" w:right="113"/>
        <w:jc w:val="both"/>
      </w:pPr>
      <w:r>
        <w:rPr>
          <w:b/>
        </w:rPr>
        <w:t>ARTÍCULO ÚNICO.- </w:t>
      </w:r>
      <w:r>
        <w:rPr/>
        <w:t>Se </w:t>
      </w:r>
      <w:r>
        <w:rPr>
          <w:b/>
        </w:rPr>
        <w:t>REFORMA </w:t>
      </w:r>
      <w:r>
        <w:rPr/>
        <w:t>la denominación del TÍTULO SEXTO para quedar como “DELITOS CONTRA LA DIGNIDAD Y EL DESARROLLO DE LAS PERSONAS MENORES DE EDAD O DE QUIENES NO TIENEN LA CAPACIDAD PARA COMPRENDER EL SIGNIFICADO DEL HECHO”; los artículos 194; 195, 196, 197, 198. Se </w:t>
      </w:r>
      <w:r>
        <w:rPr>
          <w:b/>
        </w:rPr>
        <w:t>ADICIONA </w:t>
      </w:r>
      <w:r>
        <w:rPr/>
        <w:t>al TÍTULO SEGUNDO un CAPÍTULO VI denominado “PROVOCACIÓN DE UN DELITO Y APOLOGÍA DE ÉSTE” con el artículo</w:t>
      </w:r>
      <w:r>
        <w:rPr>
          <w:spacing w:val="8"/>
        </w:rPr>
        <w:t> </w:t>
      </w:r>
      <w:r>
        <w:rPr/>
        <w:t>165</w:t>
      </w:r>
      <w:r>
        <w:rPr>
          <w:spacing w:val="9"/>
        </w:rPr>
        <w:t> </w:t>
      </w:r>
      <w:r>
        <w:rPr/>
        <w:t>BIS;</w:t>
      </w:r>
      <w:r>
        <w:rPr>
          <w:spacing w:val="10"/>
        </w:rPr>
        <w:t> </w:t>
      </w:r>
      <w:r>
        <w:rPr/>
        <w:t>al</w:t>
      </w:r>
      <w:r>
        <w:rPr>
          <w:spacing w:val="7"/>
        </w:rPr>
        <w:t> </w:t>
      </w:r>
      <w:r>
        <w:rPr/>
        <w:t>TITULO</w:t>
      </w:r>
      <w:r>
        <w:rPr>
          <w:spacing w:val="10"/>
        </w:rPr>
        <w:t> </w:t>
      </w:r>
      <w:r>
        <w:rPr/>
        <w:t>SEXTO</w:t>
      </w:r>
      <w:r>
        <w:rPr>
          <w:spacing w:val="10"/>
        </w:rPr>
        <w:t> </w:t>
      </w:r>
      <w:r>
        <w:rPr/>
        <w:t>un</w:t>
      </w:r>
      <w:r>
        <w:rPr>
          <w:spacing w:val="8"/>
        </w:rPr>
        <w:t> </w:t>
      </w:r>
      <w:r>
        <w:rPr/>
        <w:t>“CAPÍTULO</w:t>
      </w:r>
      <w:r>
        <w:rPr>
          <w:spacing w:val="10"/>
        </w:rPr>
        <w:t> </w:t>
      </w:r>
      <w:r>
        <w:rPr/>
        <w:t>ÚNICO”,</w:t>
      </w:r>
      <w:r>
        <w:rPr>
          <w:spacing w:val="11"/>
        </w:rPr>
        <w:t> </w:t>
      </w:r>
      <w:r>
        <w:rPr/>
        <w:t>al</w:t>
      </w:r>
      <w:r>
        <w:rPr>
          <w:spacing w:val="5"/>
        </w:rPr>
        <w:t> </w:t>
      </w:r>
      <w:r>
        <w:rPr/>
        <w:t>TITULO</w:t>
      </w:r>
      <w:r>
        <w:rPr>
          <w:spacing w:val="7"/>
        </w:rPr>
        <w:t> </w:t>
      </w:r>
      <w:r>
        <w:rPr/>
        <w:t>DÉCIMO</w:t>
      </w:r>
      <w:r>
        <w:rPr>
          <w:spacing w:val="10"/>
        </w:rPr>
        <w:t> </w:t>
      </w:r>
      <w:r>
        <w:rPr/>
        <w:t>OCTAVO</w:t>
      </w:r>
      <w:r>
        <w:rPr>
          <w:spacing w:val="7"/>
        </w:rPr>
        <w:t> </w:t>
      </w:r>
      <w:r>
        <w:rPr/>
        <w:t>un</w:t>
      </w:r>
    </w:p>
    <w:p>
      <w:pPr>
        <w:pStyle w:val="BodyText"/>
        <w:spacing w:line="251" w:lineRule="exact" w:before="4"/>
        <w:ind w:left="118"/>
      </w:pPr>
      <w:r>
        <w:rPr/>
        <w:t>CAPÍTULO</w:t>
      </w:r>
      <w:r>
        <w:rPr>
          <w:spacing w:val="14"/>
        </w:rPr>
        <w:t> </w:t>
      </w:r>
      <w:r>
        <w:rPr/>
        <w:t>V</w:t>
      </w:r>
      <w:r>
        <w:rPr>
          <w:spacing w:val="11"/>
        </w:rPr>
        <w:t> </w:t>
      </w:r>
      <w:r>
        <w:rPr/>
        <w:t>denominado</w:t>
      </w:r>
      <w:r>
        <w:rPr>
          <w:spacing w:val="14"/>
        </w:rPr>
        <w:t> </w:t>
      </w:r>
      <w:r>
        <w:rPr/>
        <w:t>“TRATA</w:t>
      </w:r>
      <w:r>
        <w:rPr>
          <w:spacing w:val="14"/>
        </w:rPr>
        <w:t> </w:t>
      </w:r>
      <w:r>
        <w:rPr/>
        <w:t>DE</w:t>
      </w:r>
      <w:r>
        <w:rPr>
          <w:spacing w:val="14"/>
        </w:rPr>
        <w:t> </w:t>
      </w:r>
      <w:r>
        <w:rPr/>
        <w:t>PERSONAS”,</w:t>
      </w:r>
      <w:r>
        <w:rPr>
          <w:spacing w:val="14"/>
        </w:rPr>
        <w:t> </w:t>
      </w:r>
      <w:r>
        <w:rPr/>
        <w:t>con</w:t>
      </w:r>
      <w:r>
        <w:rPr>
          <w:spacing w:val="11"/>
        </w:rPr>
        <w:t> </w:t>
      </w:r>
      <w:r>
        <w:rPr/>
        <w:t>sus</w:t>
      </w:r>
      <w:r>
        <w:rPr>
          <w:spacing w:val="12"/>
        </w:rPr>
        <w:t> </w:t>
      </w:r>
      <w:r>
        <w:rPr/>
        <w:t>respectivos</w:t>
      </w:r>
      <w:r>
        <w:rPr>
          <w:spacing w:val="14"/>
        </w:rPr>
        <w:t> </w:t>
      </w:r>
      <w:r>
        <w:rPr/>
        <w:t>artículos</w:t>
      </w:r>
      <w:r>
        <w:rPr>
          <w:spacing w:val="14"/>
        </w:rPr>
        <w:t> </w:t>
      </w:r>
      <w:r>
        <w:rPr/>
        <w:t>348</w:t>
      </w:r>
      <w:r>
        <w:rPr>
          <w:spacing w:val="14"/>
        </w:rPr>
        <w:t> </w:t>
      </w:r>
      <w:r>
        <w:rPr/>
        <w:t>BIS</w:t>
      </w:r>
      <w:r>
        <w:rPr>
          <w:spacing w:val="13"/>
        </w:rPr>
        <w:t> </w:t>
      </w:r>
      <w:r>
        <w:rPr/>
        <w:t>F,</w:t>
      </w:r>
    </w:p>
    <w:p>
      <w:pPr>
        <w:pStyle w:val="BodyText"/>
        <w:ind w:left="118" w:right="110"/>
        <w:jc w:val="both"/>
      </w:pPr>
      <w:r>
        <w:rPr/>
        <w:t>348 BIS G y 348 BIS H. Se </w:t>
      </w:r>
      <w:r>
        <w:rPr>
          <w:b/>
        </w:rPr>
        <w:t>DEROGA </w:t>
      </w:r>
      <w:r>
        <w:rPr/>
        <w:t>del TÍTULO SEXTO, el CAPÍTULO I denominado “ULTRAJES A LA MORAL PÚBLICA O A LAS BUENAS COSTUMBRES O INCITACIÓN A LA PROSTITUCIÓN”, el CAPÍTULO II denominado “CORRUPCIÓN DE MENORES, DE INCAPACES Y PORNOGRAFÍA INFANTIL”; el CAPÍTULO III denominado “LENOCINIO”; el CAPÍTULO IV denominado “PROVOCACIÓN DE UN DELITO Y APOLOGÍA DE ESTE O DE ALGÚN VICIO”; del TÍTULO DÉCIMO OCTAVO el CAPÍTULO III denominado “TRÁFICO DE MENORES”; los artículos 195 BIS, 195 BIS A, 199, 200, 200 BIS, 201, 202, 347 y 348 BIS C; todos del Libro Segundo del </w:t>
      </w:r>
      <w:r>
        <w:rPr>
          <w:b/>
        </w:rPr>
        <w:t>Código Penal para el Estado Libre y Soberano de Oaxaca</w:t>
      </w:r>
      <w:r>
        <w:rPr/>
        <w:t>.</w:t>
      </w:r>
    </w:p>
    <w:p>
      <w:pPr>
        <w:pStyle w:val="BodyText"/>
        <w:rPr>
          <w:sz w:val="24"/>
        </w:rPr>
      </w:pPr>
    </w:p>
    <w:p>
      <w:pPr>
        <w:pStyle w:val="BodyText"/>
        <w:spacing w:before="10"/>
        <w:rPr>
          <w:sz w:val="19"/>
        </w:rPr>
      </w:pPr>
    </w:p>
    <w:p>
      <w:pPr>
        <w:pStyle w:val="Heading1"/>
        <w:ind w:left="4197" w:right="3238" w:hanging="948"/>
        <w:jc w:val="left"/>
      </w:pPr>
      <w:r>
        <w:rPr/>
        <w:t>P.O. del 18 DE ABRIL DE 2009 Decreto 997</w:t>
      </w:r>
    </w:p>
    <w:p>
      <w:pPr>
        <w:pStyle w:val="BodyText"/>
        <w:spacing w:before="11"/>
        <w:rPr>
          <w:b/>
          <w:sz w:val="21"/>
        </w:rPr>
      </w:pPr>
    </w:p>
    <w:p>
      <w:pPr>
        <w:pStyle w:val="BodyText"/>
        <w:ind w:left="118" w:right="112"/>
        <w:jc w:val="both"/>
      </w:pPr>
      <w:r>
        <w:rPr>
          <w:b/>
        </w:rPr>
        <w:t>ARTÍCULO PRIMERO.- </w:t>
      </w:r>
      <w:r>
        <w:rPr/>
        <w:t>Se REFORMAN la fracción XLI del artículo 208; el segundo párrafo del artículo 209, las fracciones VI y VII del artículo 210; se ADICIONAN una fracción XLII al artículo 208 y una fracción VIII al artículo 210; se DEROGAN el Capítulo II, denominado “Injurias y difamación” y sus artículos 330, 331, 332, 333, 334, 335, 336, 337; el Capítulo III denominado “Calumnia” y sus artículos 338, 339, 340 y 341; el Capítulo IV denominado “Disposiciones comunes para los capítulos procedentes” y sus artículos 342, 343, 344 y 345, todos del Código Penal para el Estado Libre y Soberano de Oaxaca.</w:t>
      </w:r>
    </w:p>
    <w:p>
      <w:pPr>
        <w:pStyle w:val="BodyText"/>
        <w:spacing w:before="2"/>
      </w:pPr>
    </w:p>
    <w:p>
      <w:pPr>
        <w:pStyle w:val="Heading1"/>
        <w:ind w:left="118" w:right="252"/>
        <w:jc w:val="left"/>
        <w:rPr>
          <w:b w:val="0"/>
        </w:rPr>
      </w:pPr>
      <w:r>
        <w:rPr/>
        <w:t>ARTÍCULO SEGUNDO.- </w:t>
      </w:r>
      <w:r>
        <w:rPr>
          <w:b w:val="0"/>
        </w:rPr>
        <w:t>Se </w:t>
      </w:r>
      <w:r>
        <w:rPr/>
        <w:t>REFORMA </w:t>
      </w:r>
      <w:r>
        <w:rPr>
          <w:b w:val="0"/>
        </w:rPr>
        <w:t>el artículo 410 del </w:t>
      </w:r>
      <w:r>
        <w:rPr/>
        <w:t>Código de Procedimientos Penales para el Estado Libre y Soberano de Oaxaca</w:t>
      </w:r>
      <w:r>
        <w:rPr>
          <w:b w:val="0"/>
        </w:rPr>
        <w:t>.</w:t>
      </w:r>
    </w:p>
    <w:p>
      <w:pPr>
        <w:pStyle w:val="BodyText"/>
        <w:spacing w:before="11"/>
        <w:rPr>
          <w:sz w:val="21"/>
        </w:rPr>
      </w:pPr>
    </w:p>
    <w:p>
      <w:pPr>
        <w:spacing w:before="0"/>
        <w:ind w:left="118" w:right="175" w:firstLine="0"/>
        <w:jc w:val="both"/>
        <w:rPr>
          <w:b/>
          <w:sz w:val="22"/>
        </w:rPr>
      </w:pPr>
      <w:r>
        <w:rPr>
          <w:sz w:val="22"/>
        </w:rPr>
        <w:t>ARTÍCULO TERCERO.- Se </w:t>
      </w:r>
      <w:r>
        <w:rPr>
          <w:b/>
          <w:sz w:val="22"/>
        </w:rPr>
        <w:t>REFORMA </w:t>
      </w:r>
      <w:r>
        <w:rPr>
          <w:sz w:val="22"/>
        </w:rPr>
        <w:t>el primer párrafo del artículo 339 del </w:t>
      </w:r>
      <w:r>
        <w:rPr>
          <w:b/>
          <w:sz w:val="22"/>
        </w:rPr>
        <w:t>Código Procesal Penal para el Estado de Oaxaca.</w:t>
      </w:r>
    </w:p>
    <w:p>
      <w:pPr>
        <w:pStyle w:val="BodyText"/>
        <w:spacing w:before="11"/>
        <w:rPr>
          <w:b/>
          <w:sz w:val="21"/>
        </w:rPr>
      </w:pPr>
    </w:p>
    <w:p>
      <w:pPr>
        <w:pStyle w:val="Heading1"/>
      </w:pPr>
      <w:r>
        <w:rPr/>
        <w:t>TRANSITORIO</w:t>
      </w:r>
    </w:p>
    <w:p>
      <w:pPr>
        <w:spacing w:after="0"/>
        <w:sectPr>
          <w:pgSz w:w="12250" w:h="15850"/>
          <w:pgMar w:header="552" w:footer="979" w:top="2260" w:bottom="1160" w:left="1300" w:right="1300"/>
        </w:sectPr>
      </w:pPr>
    </w:p>
    <w:p>
      <w:pPr>
        <w:pStyle w:val="BodyText"/>
        <w:rPr>
          <w:b/>
          <w:sz w:val="20"/>
        </w:rPr>
      </w:pPr>
    </w:p>
    <w:p>
      <w:pPr>
        <w:pStyle w:val="BodyText"/>
        <w:rPr>
          <w:b/>
          <w:sz w:val="16"/>
        </w:rPr>
      </w:pPr>
    </w:p>
    <w:p>
      <w:pPr>
        <w:pStyle w:val="BodyText"/>
        <w:spacing w:before="94"/>
        <w:ind w:left="118" w:right="49"/>
      </w:pPr>
      <w:r>
        <w:rPr>
          <w:b/>
        </w:rPr>
        <w:t>ÚNICO.- </w:t>
      </w:r>
      <w:r>
        <w:rPr/>
        <w:t>El presente Decreto entrará en vigor al día siguiente de su publicación en el Periódico Oficial del Gobierno del Estado.</w:t>
      </w:r>
    </w:p>
    <w:p>
      <w:pPr>
        <w:pStyle w:val="BodyText"/>
        <w:spacing w:before="11"/>
        <w:rPr>
          <w:sz w:val="21"/>
        </w:rPr>
      </w:pPr>
    </w:p>
    <w:p>
      <w:pPr>
        <w:pStyle w:val="Heading1"/>
        <w:ind w:left="4137" w:right="2453" w:hanging="1668"/>
        <w:jc w:val="left"/>
      </w:pPr>
      <w:r>
        <w:rPr/>
        <w:t>P.O. EXTRA del 14 DE SEPTIEMBRE DE 2009 Decreto 1385</w:t>
      </w:r>
    </w:p>
    <w:p>
      <w:pPr>
        <w:pStyle w:val="BodyText"/>
        <w:spacing w:before="11"/>
        <w:rPr>
          <w:b/>
          <w:sz w:val="21"/>
        </w:rPr>
      </w:pPr>
    </w:p>
    <w:p>
      <w:pPr>
        <w:pStyle w:val="BodyText"/>
        <w:spacing w:line="244" w:lineRule="auto"/>
        <w:ind w:left="118" w:right="49"/>
      </w:pPr>
      <w:r>
        <w:rPr>
          <w:b/>
        </w:rPr>
        <w:t>ARTÍCULO</w:t>
      </w:r>
      <w:r>
        <w:rPr>
          <w:b/>
          <w:spacing w:val="-13"/>
        </w:rPr>
        <w:t> </w:t>
      </w:r>
      <w:r>
        <w:rPr>
          <w:b/>
        </w:rPr>
        <w:t>ÚNICO:</w:t>
      </w:r>
      <w:r>
        <w:rPr>
          <w:b/>
          <w:spacing w:val="-14"/>
        </w:rPr>
        <w:t> </w:t>
      </w:r>
      <w:r>
        <w:rPr/>
        <w:t>Se</w:t>
      </w:r>
      <w:r>
        <w:rPr>
          <w:spacing w:val="-18"/>
        </w:rPr>
        <w:t> </w:t>
      </w:r>
      <w:r>
        <w:rPr>
          <w:b/>
        </w:rPr>
        <w:t>ADICIONA</w:t>
      </w:r>
      <w:r>
        <w:rPr>
          <w:b/>
          <w:spacing w:val="-19"/>
        </w:rPr>
        <w:t> </w:t>
      </w:r>
      <w:r>
        <w:rPr/>
        <w:t>un</w:t>
      </w:r>
      <w:r>
        <w:rPr>
          <w:spacing w:val="-14"/>
        </w:rPr>
        <w:t> </w:t>
      </w:r>
      <w:r>
        <w:rPr/>
        <w:t>Capítulo</w:t>
      </w:r>
      <w:r>
        <w:rPr>
          <w:spacing w:val="-13"/>
        </w:rPr>
        <w:t> </w:t>
      </w:r>
      <w:r>
        <w:rPr/>
        <w:t>IV</w:t>
      </w:r>
      <w:r>
        <w:rPr>
          <w:spacing w:val="-13"/>
        </w:rPr>
        <w:t> </w:t>
      </w:r>
      <w:r>
        <w:rPr/>
        <w:t>con</w:t>
      </w:r>
      <w:r>
        <w:rPr>
          <w:spacing w:val="-16"/>
        </w:rPr>
        <w:t> </w:t>
      </w:r>
      <w:r>
        <w:rPr/>
        <w:t>el</w:t>
      </w:r>
      <w:r>
        <w:rPr>
          <w:spacing w:val="-15"/>
        </w:rPr>
        <w:t> </w:t>
      </w:r>
      <w:r>
        <w:rPr/>
        <w:t>artículo</w:t>
      </w:r>
      <w:r>
        <w:rPr>
          <w:spacing w:val="-12"/>
        </w:rPr>
        <w:t> </w:t>
      </w:r>
      <w:r>
        <w:rPr/>
        <w:t>240</w:t>
      </w:r>
      <w:r>
        <w:rPr>
          <w:spacing w:val="-13"/>
        </w:rPr>
        <w:t> </w:t>
      </w:r>
      <w:r>
        <w:rPr/>
        <w:t>BIS</w:t>
      </w:r>
      <w:r>
        <w:rPr>
          <w:spacing w:val="-19"/>
        </w:rPr>
        <w:t> </w:t>
      </w:r>
      <w:r>
        <w:rPr/>
        <w:t>al</w:t>
      </w:r>
      <w:r>
        <w:rPr>
          <w:spacing w:val="-16"/>
        </w:rPr>
        <w:t> </w:t>
      </w:r>
      <w:r>
        <w:rPr/>
        <w:t>Título</w:t>
      </w:r>
      <w:r>
        <w:rPr>
          <w:spacing w:val="-12"/>
        </w:rPr>
        <w:t> </w:t>
      </w:r>
      <w:r>
        <w:rPr/>
        <w:t>Decimoprimero del Código Penal para el Estado Libre y Soberano de</w:t>
      </w:r>
      <w:r>
        <w:rPr>
          <w:spacing w:val="-9"/>
        </w:rPr>
        <w:t> </w:t>
      </w:r>
      <w:r>
        <w:rPr/>
        <w:t>Oaxaca.</w:t>
      </w:r>
    </w:p>
    <w:p>
      <w:pPr>
        <w:pStyle w:val="BodyText"/>
        <w:spacing w:before="1"/>
        <w:rPr>
          <w:sz w:val="21"/>
        </w:rPr>
      </w:pPr>
    </w:p>
    <w:p>
      <w:pPr>
        <w:pStyle w:val="Heading1"/>
        <w:ind w:left="875"/>
      </w:pPr>
      <w:r>
        <w:rPr/>
        <w:t>T R A N S I T O R I O :</w:t>
      </w:r>
    </w:p>
    <w:p>
      <w:pPr>
        <w:pStyle w:val="BodyText"/>
        <w:spacing w:before="1"/>
        <w:rPr>
          <w:b/>
        </w:rPr>
      </w:pPr>
    </w:p>
    <w:p>
      <w:pPr>
        <w:pStyle w:val="BodyText"/>
        <w:spacing w:line="244" w:lineRule="auto"/>
        <w:ind w:left="118" w:right="49"/>
      </w:pPr>
      <w:r>
        <w:rPr>
          <w:b/>
        </w:rPr>
        <w:t>ÚNICO.- </w:t>
      </w:r>
      <w:r>
        <w:rPr/>
        <w:t>El presente Decreto entrará en vigor al día siguiente de su publicación en el Periódico Oficial del Gobierno del Estado.</w:t>
      </w:r>
    </w:p>
    <w:p>
      <w:pPr>
        <w:pStyle w:val="BodyText"/>
        <w:rPr>
          <w:sz w:val="24"/>
        </w:rPr>
      </w:pPr>
    </w:p>
    <w:p>
      <w:pPr>
        <w:pStyle w:val="BodyText"/>
        <w:rPr>
          <w:sz w:val="24"/>
        </w:rPr>
      </w:pPr>
    </w:p>
    <w:p>
      <w:pPr>
        <w:pStyle w:val="Heading1"/>
        <w:spacing w:before="197"/>
        <w:ind w:left="4137" w:right="2815" w:hanging="1308"/>
        <w:jc w:val="left"/>
      </w:pPr>
      <w:r>
        <w:rPr/>
        <w:t>P.O. No. 4 del 23 DE ENERO DEL 2010 Decreto 1529</w:t>
      </w:r>
    </w:p>
    <w:p>
      <w:pPr>
        <w:pStyle w:val="BodyText"/>
        <w:spacing w:before="10"/>
        <w:rPr>
          <w:b/>
          <w:sz w:val="21"/>
        </w:rPr>
      </w:pPr>
    </w:p>
    <w:p>
      <w:pPr>
        <w:spacing w:line="244" w:lineRule="auto" w:before="1"/>
        <w:ind w:left="118" w:right="49" w:firstLine="0"/>
        <w:jc w:val="left"/>
        <w:rPr>
          <w:sz w:val="22"/>
        </w:rPr>
      </w:pPr>
      <w:r>
        <w:rPr>
          <w:b/>
          <w:sz w:val="22"/>
        </w:rPr>
        <w:t>ARTÍCULO ÚNICO.- </w:t>
      </w:r>
      <w:r>
        <w:rPr>
          <w:sz w:val="22"/>
        </w:rPr>
        <w:t>Se </w:t>
      </w:r>
      <w:r>
        <w:rPr>
          <w:b/>
          <w:sz w:val="22"/>
        </w:rPr>
        <w:t>REFORMAN </w:t>
      </w:r>
      <w:r>
        <w:rPr>
          <w:sz w:val="22"/>
        </w:rPr>
        <w:t>los artículos 241 y 248 BIS del Código Penal para el Estado Libre y Soberano de Oaxaca.</w:t>
      </w:r>
    </w:p>
    <w:p>
      <w:pPr>
        <w:pStyle w:val="BodyText"/>
        <w:spacing w:before="3"/>
        <w:rPr>
          <w:sz w:val="21"/>
        </w:rPr>
      </w:pPr>
    </w:p>
    <w:p>
      <w:pPr>
        <w:pStyle w:val="Heading1"/>
      </w:pPr>
      <w:r>
        <w:rPr/>
        <w:t>TRANSITORIO</w:t>
      </w:r>
    </w:p>
    <w:p>
      <w:pPr>
        <w:pStyle w:val="BodyText"/>
        <w:spacing w:before="1"/>
        <w:rPr>
          <w:b/>
        </w:rPr>
      </w:pPr>
    </w:p>
    <w:p>
      <w:pPr>
        <w:pStyle w:val="BodyText"/>
        <w:ind w:left="118" w:right="49"/>
      </w:pPr>
      <w:r>
        <w:rPr/>
        <w:t>ÚNICO.- El presente Decreto entrará en vigor al día siguiente de su publicación en el Periódico Oficial del Gobierno del Estado.</w:t>
      </w:r>
    </w:p>
    <w:p>
      <w:pPr>
        <w:pStyle w:val="BodyText"/>
        <w:rPr>
          <w:sz w:val="24"/>
        </w:rPr>
      </w:pPr>
    </w:p>
    <w:p>
      <w:pPr>
        <w:pStyle w:val="BodyText"/>
        <w:rPr>
          <w:sz w:val="24"/>
        </w:rPr>
      </w:pPr>
    </w:p>
    <w:p>
      <w:pPr>
        <w:pStyle w:val="Heading1"/>
        <w:spacing w:before="204"/>
        <w:ind w:left="4137" w:right="2731" w:hanging="1395"/>
        <w:jc w:val="left"/>
      </w:pPr>
      <w:r>
        <w:rPr/>
        <w:t>P.O. No. 6 del 6 DE FEBRERO DEL 2010 Decreto 1557</w:t>
      </w:r>
    </w:p>
    <w:p>
      <w:pPr>
        <w:pStyle w:val="BodyText"/>
        <w:spacing w:before="2"/>
        <w:rPr>
          <w:b/>
        </w:rPr>
      </w:pPr>
    </w:p>
    <w:p>
      <w:pPr>
        <w:pStyle w:val="BodyText"/>
        <w:ind w:left="118" w:right="219"/>
      </w:pPr>
      <w:r>
        <w:rPr>
          <w:b/>
        </w:rPr>
        <w:t>ARTÍCULO ÚNICO.- </w:t>
      </w:r>
      <w:r>
        <w:rPr/>
        <w:t>Se ADICIONA el artículo 122 BIS del Código Penal para el Estado Libre y Soberano de Oaxaca.</w:t>
      </w:r>
    </w:p>
    <w:p>
      <w:pPr>
        <w:pStyle w:val="BodyText"/>
      </w:pPr>
    </w:p>
    <w:p>
      <w:pPr>
        <w:pStyle w:val="Heading1"/>
      </w:pPr>
      <w:r>
        <w:rPr/>
        <w:t>TRANSITORIO</w:t>
      </w:r>
    </w:p>
    <w:p>
      <w:pPr>
        <w:pStyle w:val="BodyText"/>
        <w:rPr>
          <w:b/>
        </w:rPr>
      </w:pPr>
    </w:p>
    <w:p>
      <w:pPr>
        <w:pStyle w:val="BodyText"/>
        <w:spacing w:before="1"/>
        <w:ind w:left="118" w:right="49"/>
      </w:pPr>
      <w:r>
        <w:rPr>
          <w:b/>
        </w:rPr>
        <w:t>ÚNICO.- </w:t>
      </w:r>
      <w:r>
        <w:rPr/>
        <w:t>El presente Decreto entrará en vigor al día siguiente de su publicación en el Periódico Oficial del Gobierno del Estado.</w:t>
      </w:r>
    </w:p>
    <w:p>
      <w:pPr>
        <w:pStyle w:val="BodyText"/>
        <w:spacing w:before="10"/>
        <w:rPr>
          <w:sz w:val="21"/>
        </w:rPr>
      </w:pPr>
    </w:p>
    <w:p>
      <w:pPr>
        <w:pStyle w:val="Heading1"/>
        <w:spacing w:before="1"/>
        <w:ind w:left="4137" w:right="2663" w:hanging="1462"/>
        <w:jc w:val="left"/>
      </w:pPr>
      <w:r>
        <w:rPr/>
        <w:t>P.O. No. 40 del 2 DE OCTUBRE DEL 2010 Decreto 2005</w:t>
      </w:r>
    </w:p>
    <w:p>
      <w:pPr>
        <w:pStyle w:val="BodyText"/>
        <w:spacing w:before="10"/>
        <w:rPr>
          <w:b/>
          <w:sz w:val="21"/>
        </w:rPr>
      </w:pPr>
    </w:p>
    <w:p>
      <w:pPr>
        <w:spacing w:before="0"/>
        <w:ind w:left="118" w:right="0" w:firstLine="0"/>
        <w:jc w:val="left"/>
        <w:rPr>
          <w:sz w:val="22"/>
        </w:rPr>
      </w:pPr>
      <w:r>
        <w:rPr>
          <w:b/>
          <w:sz w:val="22"/>
        </w:rPr>
        <w:t>ARTÍCULO ÚNICO.- </w:t>
      </w:r>
      <w:r>
        <w:rPr>
          <w:sz w:val="22"/>
        </w:rPr>
        <w:t>Se </w:t>
      </w:r>
      <w:r>
        <w:rPr>
          <w:b/>
          <w:sz w:val="22"/>
        </w:rPr>
        <w:t>REFORMAN </w:t>
      </w:r>
      <w:r>
        <w:rPr>
          <w:sz w:val="22"/>
        </w:rPr>
        <w:t>los artículos 119; 121; 122; 125; 126; 208, fracción XL y</w:t>
      </w:r>
    </w:p>
    <w:p>
      <w:pPr>
        <w:pStyle w:val="ListParagraph"/>
        <w:numPr>
          <w:ilvl w:val="0"/>
          <w:numId w:val="37"/>
        </w:numPr>
        <w:tabs>
          <w:tab w:pos="638" w:val="left" w:leader="none"/>
        </w:tabs>
        <w:spacing w:line="240" w:lineRule="auto" w:before="2" w:after="0"/>
        <w:ind w:left="118" w:right="113" w:firstLine="0"/>
        <w:jc w:val="left"/>
        <w:rPr>
          <w:sz w:val="22"/>
        </w:rPr>
      </w:pPr>
      <w:r>
        <w:rPr>
          <w:sz w:val="22"/>
        </w:rPr>
        <w:t>Se </w:t>
      </w:r>
      <w:r>
        <w:rPr>
          <w:b/>
          <w:sz w:val="22"/>
        </w:rPr>
        <w:t>ADICIONAN </w:t>
      </w:r>
      <w:r>
        <w:rPr>
          <w:sz w:val="22"/>
        </w:rPr>
        <w:t>los artículos 217 Bis-E. Se </w:t>
      </w:r>
      <w:r>
        <w:rPr>
          <w:b/>
          <w:sz w:val="22"/>
        </w:rPr>
        <w:t>DEROGAN </w:t>
      </w:r>
      <w:r>
        <w:rPr>
          <w:sz w:val="22"/>
        </w:rPr>
        <w:t>los artículos 123; 129 y 135 del Código Penal para el Estado Libre y Soberano de</w:t>
      </w:r>
      <w:r>
        <w:rPr>
          <w:spacing w:val="-7"/>
          <w:sz w:val="22"/>
        </w:rPr>
        <w:t> </w:t>
      </w:r>
      <w:r>
        <w:rPr>
          <w:sz w:val="22"/>
        </w:rPr>
        <w:t>Oaxaca.</w:t>
      </w:r>
    </w:p>
    <w:p>
      <w:pPr>
        <w:spacing w:after="0" w:line="240" w:lineRule="auto"/>
        <w:jc w:val="left"/>
        <w:rPr>
          <w:sz w:val="22"/>
        </w:rPr>
        <w:sectPr>
          <w:pgSz w:w="12250" w:h="15850"/>
          <w:pgMar w:header="552" w:footer="979" w:top="2260" w:bottom="1160" w:left="1300" w:right="1300"/>
        </w:sectPr>
      </w:pPr>
    </w:p>
    <w:p>
      <w:pPr>
        <w:pStyle w:val="BodyText"/>
        <w:rPr>
          <w:sz w:val="20"/>
        </w:rPr>
      </w:pPr>
    </w:p>
    <w:p>
      <w:pPr>
        <w:pStyle w:val="BodyText"/>
        <w:rPr>
          <w:sz w:val="16"/>
        </w:rPr>
      </w:pPr>
    </w:p>
    <w:p>
      <w:pPr>
        <w:pStyle w:val="Heading1"/>
        <w:spacing w:before="94"/>
      </w:pPr>
      <w:r>
        <w:rPr/>
        <w:t>T R A N S I T O R I O :</w:t>
      </w:r>
    </w:p>
    <w:p>
      <w:pPr>
        <w:pStyle w:val="BodyText"/>
        <w:spacing w:before="9"/>
        <w:rPr>
          <w:b/>
          <w:sz w:val="21"/>
        </w:rPr>
      </w:pPr>
    </w:p>
    <w:p>
      <w:pPr>
        <w:pStyle w:val="BodyText"/>
        <w:spacing w:line="244" w:lineRule="auto" w:before="1"/>
        <w:ind w:left="118" w:right="49"/>
      </w:pPr>
      <w:r>
        <w:rPr>
          <w:b/>
        </w:rPr>
        <w:t>ÚNICO.- </w:t>
      </w:r>
      <w:r>
        <w:rPr/>
        <w:t>El presente Decreto entrará en vigor a partir del día siguiente de su publicación en el Periódico Oficial del Gobierno del Estado.</w:t>
      </w:r>
    </w:p>
    <w:p>
      <w:pPr>
        <w:pStyle w:val="BodyText"/>
        <w:spacing w:before="3"/>
        <w:rPr>
          <w:sz w:val="21"/>
        </w:rPr>
      </w:pPr>
    </w:p>
    <w:p>
      <w:pPr>
        <w:pStyle w:val="Heading1"/>
        <w:spacing w:line="252" w:lineRule="exact"/>
        <w:ind w:left="875"/>
      </w:pPr>
      <w:r>
        <w:rPr/>
        <w:t>DECRETO No. 388</w:t>
      </w:r>
    </w:p>
    <w:p>
      <w:pPr>
        <w:spacing w:line="252" w:lineRule="exact" w:before="0"/>
        <w:ind w:left="1741" w:right="0" w:firstLine="0"/>
        <w:jc w:val="left"/>
        <w:rPr>
          <w:b/>
          <w:sz w:val="22"/>
        </w:rPr>
      </w:pPr>
      <w:r>
        <w:rPr>
          <w:b/>
          <w:sz w:val="22"/>
        </w:rPr>
        <w:t>PUBLICADO EN EL P.O. EXTRA DEL 7 DE ABRIL DEL 2011</w:t>
      </w:r>
    </w:p>
    <w:p>
      <w:pPr>
        <w:pStyle w:val="BodyText"/>
        <w:spacing w:before="1"/>
        <w:rPr>
          <w:b/>
        </w:rPr>
      </w:pPr>
    </w:p>
    <w:p>
      <w:pPr>
        <w:spacing w:before="0"/>
        <w:ind w:left="118" w:right="208" w:firstLine="0"/>
        <w:jc w:val="left"/>
        <w:rPr>
          <w:sz w:val="22"/>
        </w:rPr>
      </w:pPr>
      <w:r>
        <w:rPr>
          <w:b/>
          <w:sz w:val="22"/>
        </w:rPr>
        <w:t>ARTÍCULO ÚNICO</w:t>
      </w:r>
      <w:r>
        <w:rPr>
          <w:sz w:val="22"/>
        </w:rPr>
        <w:t>.- Se </w:t>
      </w:r>
      <w:r>
        <w:rPr>
          <w:b/>
          <w:sz w:val="22"/>
        </w:rPr>
        <w:t>ADICIONA </w:t>
      </w:r>
      <w:r>
        <w:rPr>
          <w:sz w:val="22"/>
        </w:rPr>
        <w:t>un tercer párrafo al artículo 378 y se </w:t>
      </w:r>
      <w:r>
        <w:rPr>
          <w:b/>
          <w:sz w:val="22"/>
        </w:rPr>
        <w:t>REFORMA </w:t>
      </w:r>
      <w:r>
        <w:rPr>
          <w:sz w:val="22"/>
        </w:rPr>
        <w:t>el artículo 379 del Código Penal para el Estado Libre y Soberano de Oaxaca.</w:t>
      </w:r>
    </w:p>
    <w:p>
      <w:pPr>
        <w:pStyle w:val="BodyText"/>
        <w:spacing w:before="11"/>
        <w:rPr>
          <w:sz w:val="21"/>
        </w:rPr>
      </w:pPr>
    </w:p>
    <w:p>
      <w:pPr>
        <w:pStyle w:val="Heading1"/>
      </w:pPr>
      <w:r>
        <w:rPr/>
        <w:t>TRANSITORIO</w:t>
      </w:r>
    </w:p>
    <w:p>
      <w:pPr>
        <w:pStyle w:val="BodyText"/>
        <w:spacing w:before="3"/>
        <w:rPr>
          <w:b/>
        </w:rPr>
      </w:pPr>
    </w:p>
    <w:p>
      <w:pPr>
        <w:pStyle w:val="BodyText"/>
        <w:ind w:left="118" w:right="279"/>
      </w:pPr>
      <w:r>
        <w:rPr/>
        <w:t>ÚNICO.- El presente decreto entrará en vigor al día siguiente de su publicación en el Periódico Oficial del Gobierno del Estado.</w:t>
      </w:r>
    </w:p>
    <w:p>
      <w:pPr>
        <w:pStyle w:val="BodyText"/>
        <w:spacing w:before="8"/>
        <w:rPr>
          <w:sz w:val="21"/>
        </w:rPr>
      </w:pPr>
    </w:p>
    <w:p>
      <w:pPr>
        <w:pStyle w:val="Heading1"/>
        <w:ind w:left="2781" w:right="2765" w:firstLine="1080"/>
        <w:jc w:val="left"/>
      </w:pPr>
      <w:r>
        <w:rPr/>
        <w:t>DECRETO No. 511 APROBADO EL 15 DE JUNIO DEL 2011</w:t>
      </w:r>
    </w:p>
    <w:p>
      <w:pPr>
        <w:pStyle w:val="BodyText"/>
        <w:rPr>
          <w:b/>
        </w:rPr>
      </w:pPr>
    </w:p>
    <w:p>
      <w:pPr>
        <w:spacing w:line="244" w:lineRule="auto" w:before="0"/>
        <w:ind w:left="118" w:right="293" w:firstLine="0"/>
        <w:jc w:val="left"/>
        <w:rPr>
          <w:sz w:val="22"/>
        </w:rPr>
      </w:pPr>
      <w:r>
        <w:rPr>
          <w:b/>
          <w:sz w:val="22"/>
        </w:rPr>
        <w:t>ARTÍCULO PRIMERO.- </w:t>
      </w:r>
      <w:r>
        <w:rPr>
          <w:sz w:val="22"/>
        </w:rPr>
        <w:t>Se </w:t>
      </w:r>
      <w:r>
        <w:rPr>
          <w:b/>
          <w:sz w:val="22"/>
        </w:rPr>
        <w:t>REFORMA </w:t>
      </w:r>
      <w:r>
        <w:rPr>
          <w:sz w:val="22"/>
        </w:rPr>
        <w:t>el artículo 17 primer párrafo de la Constitución Política del Estado Libre y Soberano de Oaxaca.</w:t>
      </w:r>
    </w:p>
    <w:p>
      <w:pPr>
        <w:pStyle w:val="BodyText"/>
        <w:spacing w:before="3"/>
        <w:rPr>
          <w:sz w:val="21"/>
        </w:rPr>
      </w:pPr>
    </w:p>
    <w:p>
      <w:pPr>
        <w:pStyle w:val="BodyText"/>
        <w:ind w:left="118" w:right="155"/>
      </w:pPr>
      <w:r>
        <w:rPr>
          <w:b/>
        </w:rPr>
        <w:t>ARTÍCULO SEGUNDO.- </w:t>
      </w:r>
      <w:r>
        <w:rPr/>
        <w:t>Se </w:t>
      </w:r>
      <w:r>
        <w:rPr>
          <w:b/>
        </w:rPr>
        <w:t>REFORMAN </w:t>
      </w:r>
      <w:r>
        <w:rPr/>
        <w:t>los artículos 81 segundo párrafo, 87, 93, 97, 102 y 105 fracción II y segundo párrafo del Código Penal para el Estado Libre y Soberano de Oaxaca.</w:t>
      </w:r>
    </w:p>
    <w:p>
      <w:pPr>
        <w:pStyle w:val="BodyText"/>
      </w:pPr>
    </w:p>
    <w:p>
      <w:pPr>
        <w:pStyle w:val="BodyText"/>
        <w:spacing w:line="242" w:lineRule="auto"/>
        <w:ind w:left="118" w:right="207"/>
      </w:pPr>
      <w:r>
        <w:rPr>
          <w:b/>
        </w:rPr>
        <w:t>ARTÍCULO TERCERO.- </w:t>
      </w:r>
      <w:r>
        <w:rPr/>
        <w:t>Se </w:t>
      </w:r>
      <w:r>
        <w:rPr>
          <w:b/>
        </w:rPr>
        <w:t>REFORMAN </w:t>
      </w:r>
      <w:r>
        <w:rPr/>
        <w:t>los artículos 4, 554, 555 segundo párrafo, 556 primer párrafo, 562, 563 y 568 y se </w:t>
      </w:r>
      <w:r>
        <w:rPr>
          <w:b/>
        </w:rPr>
        <w:t>ADICIONA </w:t>
      </w:r>
      <w:r>
        <w:rPr/>
        <w:t>el artículo 554 BIS del Código de Procedimientos Penales para el Estado Libre y Soberano de Oaxaca.</w:t>
      </w:r>
    </w:p>
    <w:p>
      <w:pPr>
        <w:pStyle w:val="BodyText"/>
        <w:spacing w:before="2"/>
        <w:rPr>
          <w:sz w:val="21"/>
        </w:rPr>
      </w:pPr>
    </w:p>
    <w:p>
      <w:pPr>
        <w:pStyle w:val="BodyText"/>
        <w:ind w:left="118" w:right="476"/>
      </w:pPr>
      <w:r>
        <w:rPr>
          <w:b/>
        </w:rPr>
        <w:t>ARTÍCULO CUARTO.- </w:t>
      </w:r>
      <w:r>
        <w:rPr/>
        <w:t>Se </w:t>
      </w:r>
      <w:r>
        <w:rPr>
          <w:b/>
        </w:rPr>
        <w:t>REFORMAN </w:t>
      </w:r>
      <w:r>
        <w:rPr/>
        <w:t>los artículos 32 segundo párrafo, 36 fracción VII, 39 BIS primer párrafo y 40 BIS segundo párrafo; se </w:t>
      </w:r>
      <w:r>
        <w:rPr>
          <w:b/>
        </w:rPr>
        <w:t>ADICIONA </w:t>
      </w:r>
      <w:r>
        <w:rPr/>
        <w:t>un tercer párrafo al artículo 32 recorriéndose en orden subsecuente el actual tercer párrafo de la Ley Orgánica del Poder Judicial del Estado Libre y Soberano de Oaxaca.</w:t>
      </w:r>
    </w:p>
    <w:p>
      <w:pPr>
        <w:pStyle w:val="BodyText"/>
        <w:spacing w:before="3"/>
      </w:pPr>
    </w:p>
    <w:p>
      <w:pPr>
        <w:pStyle w:val="Heading1"/>
        <w:ind w:left="875"/>
      </w:pPr>
      <w:r>
        <w:rPr/>
        <w:t>TRANSITORIOS</w:t>
      </w:r>
    </w:p>
    <w:p>
      <w:pPr>
        <w:pStyle w:val="BodyText"/>
        <w:spacing w:before="10"/>
        <w:rPr>
          <w:b/>
          <w:sz w:val="21"/>
        </w:rPr>
      </w:pPr>
    </w:p>
    <w:p>
      <w:pPr>
        <w:pStyle w:val="BodyText"/>
        <w:spacing w:line="244" w:lineRule="auto"/>
        <w:ind w:left="260" w:right="119"/>
        <w:jc w:val="both"/>
      </w:pPr>
      <w:r>
        <w:rPr>
          <w:b/>
        </w:rPr>
        <w:t>PRIMERO.- </w:t>
      </w:r>
      <w:r>
        <w:rPr/>
        <w:t>El presente decreto entrará en vigor a partir del día siguiente de su publicación en el Periódico Oficial del Gobierno del Estado.</w:t>
      </w:r>
    </w:p>
    <w:p>
      <w:pPr>
        <w:pStyle w:val="BodyText"/>
        <w:spacing w:before="3"/>
        <w:rPr>
          <w:sz w:val="21"/>
        </w:rPr>
      </w:pPr>
    </w:p>
    <w:p>
      <w:pPr>
        <w:pStyle w:val="BodyText"/>
        <w:ind w:left="260" w:right="116"/>
        <w:jc w:val="both"/>
      </w:pPr>
      <w:r>
        <w:rPr>
          <w:b/>
        </w:rPr>
        <w:t>SEGUNDO.-</w:t>
      </w:r>
      <w:r>
        <w:rPr>
          <w:b/>
          <w:spacing w:val="-12"/>
        </w:rPr>
        <w:t> </w:t>
      </w:r>
      <w:r>
        <w:rPr/>
        <w:t>Cuando</w:t>
      </w:r>
      <w:r>
        <w:rPr>
          <w:spacing w:val="-13"/>
        </w:rPr>
        <w:t> </w:t>
      </w:r>
      <w:r>
        <w:rPr/>
        <w:t>el</w:t>
      </w:r>
      <w:r>
        <w:rPr>
          <w:spacing w:val="-14"/>
        </w:rPr>
        <w:t> </w:t>
      </w:r>
      <w:r>
        <w:rPr/>
        <w:t>Código</w:t>
      </w:r>
      <w:r>
        <w:rPr>
          <w:spacing w:val="-10"/>
        </w:rPr>
        <w:t> </w:t>
      </w:r>
      <w:r>
        <w:rPr/>
        <w:t>de</w:t>
      </w:r>
      <w:r>
        <w:rPr>
          <w:spacing w:val="-13"/>
        </w:rPr>
        <w:t> </w:t>
      </w:r>
      <w:r>
        <w:rPr/>
        <w:t>Procedimientos</w:t>
      </w:r>
      <w:r>
        <w:rPr>
          <w:spacing w:val="-10"/>
        </w:rPr>
        <w:t> </w:t>
      </w:r>
      <w:r>
        <w:rPr/>
        <w:t>Penales</w:t>
      </w:r>
      <w:r>
        <w:rPr>
          <w:spacing w:val="-10"/>
        </w:rPr>
        <w:t> </w:t>
      </w:r>
      <w:r>
        <w:rPr/>
        <w:t>para</w:t>
      </w:r>
      <w:r>
        <w:rPr>
          <w:spacing w:val="-10"/>
        </w:rPr>
        <w:t> </w:t>
      </w:r>
      <w:r>
        <w:rPr/>
        <w:t>el</w:t>
      </w:r>
      <w:r>
        <w:rPr>
          <w:spacing w:val="-14"/>
        </w:rPr>
        <w:t> </w:t>
      </w:r>
      <w:r>
        <w:rPr/>
        <w:t>Estado</w:t>
      </w:r>
      <w:r>
        <w:rPr>
          <w:spacing w:val="-14"/>
        </w:rPr>
        <w:t> </w:t>
      </w:r>
      <w:r>
        <w:rPr/>
        <w:t>de</w:t>
      </w:r>
      <w:r>
        <w:rPr>
          <w:spacing w:val="-13"/>
        </w:rPr>
        <w:t> </w:t>
      </w:r>
      <w:r>
        <w:rPr/>
        <w:t>Oaxaca</w:t>
      </w:r>
      <w:r>
        <w:rPr>
          <w:spacing w:val="-11"/>
        </w:rPr>
        <w:t> </w:t>
      </w:r>
      <w:r>
        <w:rPr/>
        <w:t>se</w:t>
      </w:r>
      <w:r>
        <w:rPr>
          <w:spacing w:val="-13"/>
        </w:rPr>
        <w:t> </w:t>
      </w:r>
      <w:r>
        <w:rPr/>
        <w:t>refiera al reo, se entenderá que se trata del</w:t>
      </w:r>
      <w:r>
        <w:rPr>
          <w:spacing w:val="-12"/>
        </w:rPr>
        <w:t> </w:t>
      </w:r>
      <w:r>
        <w:rPr/>
        <w:t>sentenciado.</w:t>
      </w:r>
    </w:p>
    <w:p>
      <w:pPr>
        <w:pStyle w:val="BodyText"/>
        <w:spacing w:before="11"/>
        <w:rPr>
          <w:sz w:val="21"/>
        </w:rPr>
      </w:pPr>
    </w:p>
    <w:p>
      <w:pPr>
        <w:pStyle w:val="BodyText"/>
        <w:ind w:left="260" w:right="114"/>
        <w:jc w:val="both"/>
      </w:pPr>
      <w:r>
        <w:rPr>
          <w:b/>
        </w:rPr>
        <w:t>TERCERO.-</w:t>
      </w:r>
      <w:r>
        <w:rPr>
          <w:b/>
          <w:spacing w:val="-5"/>
        </w:rPr>
        <w:t> </w:t>
      </w:r>
      <w:r>
        <w:rPr/>
        <w:t>Las</w:t>
      </w:r>
      <w:r>
        <w:rPr>
          <w:spacing w:val="-5"/>
        </w:rPr>
        <w:t> </w:t>
      </w:r>
      <w:r>
        <w:rPr/>
        <w:t>personas</w:t>
      </w:r>
      <w:r>
        <w:rPr>
          <w:spacing w:val="-5"/>
        </w:rPr>
        <w:t> </w:t>
      </w:r>
      <w:r>
        <w:rPr/>
        <w:t>que</w:t>
      </w:r>
      <w:r>
        <w:rPr>
          <w:spacing w:val="-6"/>
        </w:rPr>
        <w:t> </w:t>
      </w:r>
      <w:r>
        <w:rPr/>
        <w:t>hubieren</w:t>
      </w:r>
      <w:r>
        <w:rPr>
          <w:spacing w:val="-5"/>
        </w:rPr>
        <w:t> </w:t>
      </w:r>
      <w:r>
        <w:rPr/>
        <w:t>sido</w:t>
      </w:r>
      <w:r>
        <w:rPr>
          <w:spacing w:val="-6"/>
        </w:rPr>
        <w:t> </w:t>
      </w:r>
      <w:r>
        <w:rPr/>
        <w:t>sentenciadas</w:t>
      </w:r>
      <w:r>
        <w:rPr>
          <w:spacing w:val="-5"/>
        </w:rPr>
        <w:t> </w:t>
      </w:r>
      <w:r>
        <w:rPr/>
        <w:t>con</w:t>
      </w:r>
      <w:r>
        <w:rPr>
          <w:spacing w:val="-6"/>
        </w:rPr>
        <w:t> </w:t>
      </w:r>
      <w:r>
        <w:rPr/>
        <w:t>antelación</w:t>
      </w:r>
      <w:r>
        <w:rPr>
          <w:spacing w:val="-6"/>
        </w:rPr>
        <w:t> </w:t>
      </w:r>
      <w:r>
        <w:rPr/>
        <w:t>a</w:t>
      </w:r>
      <w:r>
        <w:rPr>
          <w:spacing w:val="-5"/>
        </w:rPr>
        <w:t> </w:t>
      </w:r>
      <w:r>
        <w:rPr/>
        <w:t>la</w:t>
      </w:r>
      <w:r>
        <w:rPr>
          <w:spacing w:val="-3"/>
        </w:rPr>
        <w:t> </w:t>
      </w:r>
      <w:r>
        <w:rPr/>
        <w:t>entrada</w:t>
      </w:r>
      <w:r>
        <w:rPr>
          <w:spacing w:val="-5"/>
        </w:rPr>
        <w:t> </w:t>
      </w:r>
      <w:r>
        <w:rPr/>
        <w:t>en</w:t>
      </w:r>
      <w:r>
        <w:rPr>
          <w:spacing w:val="-6"/>
        </w:rPr>
        <w:t> </w:t>
      </w:r>
      <w:r>
        <w:rPr/>
        <w:t>vigor del</w:t>
      </w:r>
      <w:r>
        <w:rPr>
          <w:spacing w:val="-13"/>
        </w:rPr>
        <w:t> </w:t>
      </w:r>
      <w:r>
        <w:rPr/>
        <w:t>presente</w:t>
      </w:r>
      <w:r>
        <w:rPr>
          <w:spacing w:val="-15"/>
        </w:rPr>
        <w:t> </w:t>
      </w:r>
      <w:r>
        <w:rPr/>
        <w:t>decreto,</w:t>
      </w:r>
      <w:r>
        <w:rPr>
          <w:spacing w:val="-16"/>
        </w:rPr>
        <w:t> </w:t>
      </w:r>
      <w:r>
        <w:rPr/>
        <w:t>que</w:t>
      </w:r>
      <w:r>
        <w:rPr>
          <w:spacing w:val="-12"/>
        </w:rPr>
        <w:t> </w:t>
      </w:r>
      <w:r>
        <w:rPr/>
        <w:t>se</w:t>
      </w:r>
      <w:r>
        <w:rPr>
          <w:spacing w:val="-15"/>
        </w:rPr>
        <w:t> </w:t>
      </w:r>
      <w:r>
        <w:rPr/>
        <w:t>encuentren</w:t>
      </w:r>
      <w:r>
        <w:rPr>
          <w:spacing w:val="-15"/>
        </w:rPr>
        <w:t> </w:t>
      </w:r>
      <w:r>
        <w:rPr/>
        <w:t>privadas</w:t>
      </w:r>
      <w:r>
        <w:rPr>
          <w:spacing w:val="-11"/>
        </w:rPr>
        <w:t> </w:t>
      </w:r>
      <w:r>
        <w:rPr/>
        <w:t>de</w:t>
      </w:r>
      <w:r>
        <w:rPr>
          <w:spacing w:val="-15"/>
        </w:rPr>
        <w:t> </w:t>
      </w:r>
      <w:r>
        <w:rPr/>
        <w:t>su</w:t>
      </w:r>
      <w:r>
        <w:rPr>
          <w:spacing w:val="-15"/>
        </w:rPr>
        <w:t> </w:t>
      </w:r>
      <w:r>
        <w:rPr/>
        <w:t>libertad</w:t>
      </w:r>
      <w:r>
        <w:rPr>
          <w:spacing w:val="-15"/>
        </w:rPr>
        <w:t> </w:t>
      </w:r>
      <w:r>
        <w:rPr/>
        <w:t>en</w:t>
      </w:r>
      <w:r>
        <w:rPr>
          <w:spacing w:val="-15"/>
        </w:rPr>
        <w:t> </w:t>
      </w:r>
      <w:r>
        <w:rPr/>
        <w:t>centros</w:t>
      </w:r>
      <w:r>
        <w:rPr>
          <w:spacing w:val="-18"/>
        </w:rPr>
        <w:t> </w:t>
      </w:r>
      <w:r>
        <w:rPr/>
        <w:t>de</w:t>
      </w:r>
      <w:r>
        <w:rPr>
          <w:spacing w:val="-12"/>
        </w:rPr>
        <w:t> </w:t>
      </w:r>
      <w:r>
        <w:rPr/>
        <w:t>reinserción</w:t>
      </w:r>
      <w:r>
        <w:rPr>
          <w:spacing w:val="-13"/>
        </w:rPr>
        <w:t> </w:t>
      </w:r>
      <w:r>
        <w:rPr/>
        <w:t>social, así</w:t>
      </w:r>
      <w:r>
        <w:rPr>
          <w:spacing w:val="-12"/>
        </w:rPr>
        <w:t> </w:t>
      </w:r>
      <w:r>
        <w:rPr/>
        <w:t>como</w:t>
      </w:r>
      <w:r>
        <w:rPr>
          <w:spacing w:val="-6"/>
        </w:rPr>
        <w:t> </w:t>
      </w:r>
      <w:r>
        <w:rPr/>
        <w:t>aquellas</w:t>
      </w:r>
      <w:r>
        <w:rPr>
          <w:spacing w:val="-9"/>
        </w:rPr>
        <w:t> </w:t>
      </w:r>
      <w:r>
        <w:rPr/>
        <w:t>que</w:t>
      </w:r>
      <w:r>
        <w:rPr>
          <w:spacing w:val="-10"/>
        </w:rPr>
        <w:t> </w:t>
      </w:r>
      <w:r>
        <w:rPr/>
        <w:t>estén</w:t>
      </w:r>
      <w:r>
        <w:rPr>
          <w:spacing w:val="-10"/>
        </w:rPr>
        <w:t> </w:t>
      </w:r>
      <w:r>
        <w:rPr/>
        <w:t>restringidas</w:t>
      </w:r>
      <w:r>
        <w:rPr>
          <w:spacing w:val="-9"/>
        </w:rPr>
        <w:t> </w:t>
      </w:r>
      <w:r>
        <w:rPr/>
        <w:t>de</w:t>
      </w:r>
      <w:r>
        <w:rPr>
          <w:spacing w:val="-7"/>
        </w:rPr>
        <w:t> </w:t>
      </w:r>
      <w:r>
        <w:rPr/>
        <w:t>su</w:t>
      </w:r>
      <w:r>
        <w:rPr>
          <w:spacing w:val="-10"/>
        </w:rPr>
        <w:t> </w:t>
      </w:r>
      <w:r>
        <w:rPr/>
        <w:t>libertad</w:t>
      </w:r>
      <w:r>
        <w:rPr>
          <w:spacing w:val="-10"/>
        </w:rPr>
        <w:t> </w:t>
      </w:r>
      <w:r>
        <w:rPr/>
        <w:t>bajo</w:t>
      </w:r>
      <w:r>
        <w:rPr>
          <w:spacing w:val="-9"/>
        </w:rPr>
        <w:t> </w:t>
      </w:r>
      <w:r>
        <w:rPr/>
        <w:t>alguna</w:t>
      </w:r>
      <w:r>
        <w:rPr>
          <w:spacing w:val="-9"/>
        </w:rPr>
        <w:t> </w:t>
      </w:r>
      <w:r>
        <w:rPr/>
        <w:t>medida</w:t>
      </w:r>
      <w:r>
        <w:rPr>
          <w:spacing w:val="-7"/>
        </w:rPr>
        <w:t> </w:t>
      </w:r>
      <w:r>
        <w:rPr/>
        <w:t>de</w:t>
      </w:r>
      <w:r>
        <w:rPr>
          <w:spacing w:val="-7"/>
        </w:rPr>
        <w:t> </w:t>
      </w:r>
      <w:r>
        <w:rPr/>
        <w:t>seguridad,</w:t>
      </w:r>
      <w:r>
        <w:rPr>
          <w:spacing w:val="-6"/>
        </w:rPr>
        <w:t> </w:t>
      </w:r>
      <w:r>
        <w:rPr/>
        <w:t>o</w:t>
      </w:r>
      <w:r>
        <w:rPr>
          <w:spacing w:val="-13"/>
        </w:rPr>
        <w:t> </w:t>
      </w:r>
      <w:r>
        <w:rPr/>
        <w:t>que estén gozando del beneficio de la libertad anticipada, tratamiento preliberacional o</w:t>
      </w:r>
      <w:r>
        <w:rPr>
          <w:spacing w:val="-35"/>
        </w:rPr>
        <w:t> </w:t>
      </w:r>
      <w:r>
        <w:rPr/>
        <w:t>semilibertad</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260" w:right="116"/>
        <w:jc w:val="both"/>
      </w:pPr>
      <w:r>
        <w:rPr/>
        <w:t>concedida en sentencia, quedarán a disposición de la autoridad judicial para efectos de la ejecución técnica de la sentencia.</w:t>
      </w:r>
    </w:p>
    <w:p>
      <w:pPr>
        <w:pStyle w:val="BodyText"/>
        <w:spacing w:before="8"/>
        <w:rPr>
          <w:sz w:val="21"/>
        </w:rPr>
      </w:pPr>
    </w:p>
    <w:p>
      <w:pPr>
        <w:pStyle w:val="BodyText"/>
        <w:spacing w:line="242" w:lineRule="auto" w:before="1"/>
        <w:ind w:left="260" w:right="115"/>
        <w:jc w:val="both"/>
      </w:pPr>
      <w:r>
        <w:rPr>
          <w:b/>
        </w:rPr>
        <w:t>CUARTO.- </w:t>
      </w:r>
      <w:r>
        <w:rPr/>
        <w:t>A partir de la entrada en vigor del presente decreto, las facultades sobre ejecución, modificación</w:t>
      </w:r>
      <w:r>
        <w:rPr>
          <w:spacing w:val="-15"/>
        </w:rPr>
        <w:t> </w:t>
      </w:r>
      <w:r>
        <w:rPr/>
        <w:t>y</w:t>
      </w:r>
      <w:r>
        <w:rPr>
          <w:spacing w:val="-16"/>
        </w:rPr>
        <w:t> </w:t>
      </w:r>
      <w:r>
        <w:rPr/>
        <w:t>duración</w:t>
      </w:r>
      <w:r>
        <w:rPr>
          <w:spacing w:val="-14"/>
        </w:rPr>
        <w:t> </w:t>
      </w:r>
      <w:r>
        <w:rPr/>
        <w:t>de</w:t>
      </w:r>
      <w:r>
        <w:rPr>
          <w:spacing w:val="-13"/>
        </w:rPr>
        <w:t> </w:t>
      </w:r>
      <w:r>
        <w:rPr/>
        <w:t>las</w:t>
      </w:r>
      <w:r>
        <w:rPr>
          <w:spacing w:val="-13"/>
        </w:rPr>
        <w:t> </w:t>
      </w:r>
      <w:r>
        <w:rPr/>
        <w:t>penas</w:t>
      </w:r>
      <w:r>
        <w:rPr>
          <w:spacing w:val="-13"/>
        </w:rPr>
        <w:t> </w:t>
      </w:r>
      <w:r>
        <w:rPr/>
        <w:t>impuestas</w:t>
      </w:r>
      <w:r>
        <w:rPr>
          <w:spacing w:val="-14"/>
        </w:rPr>
        <w:t> </w:t>
      </w:r>
      <w:r>
        <w:rPr/>
        <w:t>por</w:t>
      </w:r>
      <w:r>
        <w:rPr>
          <w:spacing w:val="-13"/>
        </w:rPr>
        <w:t> </w:t>
      </w:r>
      <w:r>
        <w:rPr/>
        <w:t>la</w:t>
      </w:r>
      <w:r>
        <w:rPr>
          <w:spacing w:val="-16"/>
        </w:rPr>
        <w:t> </w:t>
      </w:r>
      <w:r>
        <w:rPr/>
        <w:t>autoridad</w:t>
      </w:r>
      <w:r>
        <w:rPr>
          <w:spacing w:val="-16"/>
        </w:rPr>
        <w:t> </w:t>
      </w:r>
      <w:r>
        <w:rPr/>
        <w:t>judicial,</w:t>
      </w:r>
      <w:r>
        <w:rPr>
          <w:spacing w:val="-15"/>
        </w:rPr>
        <w:t> </w:t>
      </w:r>
      <w:r>
        <w:rPr/>
        <w:t>que</w:t>
      </w:r>
      <w:r>
        <w:rPr>
          <w:spacing w:val="-13"/>
        </w:rPr>
        <w:t> </w:t>
      </w:r>
      <w:r>
        <w:rPr/>
        <w:t>la</w:t>
      </w:r>
      <w:r>
        <w:rPr>
          <w:spacing w:val="-13"/>
        </w:rPr>
        <w:t> </w:t>
      </w:r>
      <w:r>
        <w:rPr/>
        <w:t>Ley</w:t>
      </w:r>
      <w:r>
        <w:rPr>
          <w:spacing w:val="-17"/>
        </w:rPr>
        <w:t> </w:t>
      </w:r>
      <w:r>
        <w:rPr/>
        <w:t>de</w:t>
      </w:r>
      <w:r>
        <w:rPr>
          <w:spacing w:val="-16"/>
        </w:rPr>
        <w:t> </w:t>
      </w:r>
      <w:r>
        <w:rPr/>
        <w:t>Ejecución de</w:t>
      </w:r>
      <w:r>
        <w:rPr>
          <w:spacing w:val="-4"/>
        </w:rPr>
        <w:t> </w:t>
      </w:r>
      <w:r>
        <w:rPr/>
        <w:t>Sanciones</w:t>
      </w:r>
      <w:r>
        <w:rPr>
          <w:spacing w:val="-4"/>
        </w:rPr>
        <w:t> </w:t>
      </w:r>
      <w:r>
        <w:rPr/>
        <w:t>Privativas</w:t>
      </w:r>
      <w:r>
        <w:rPr>
          <w:spacing w:val="-4"/>
        </w:rPr>
        <w:t> </w:t>
      </w:r>
      <w:r>
        <w:rPr/>
        <w:t>y</w:t>
      </w:r>
      <w:r>
        <w:rPr>
          <w:spacing w:val="-6"/>
        </w:rPr>
        <w:t> </w:t>
      </w:r>
      <w:r>
        <w:rPr/>
        <w:t>Medidas</w:t>
      </w:r>
      <w:r>
        <w:rPr>
          <w:spacing w:val="-4"/>
        </w:rPr>
        <w:t> </w:t>
      </w:r>
      <w:r>
        <w:rPr/>
        <w:t>Restrictivas</w:t>
      </w:r>
      <w:r>
        <w:rPr>
          <w:spacing w:val="-4"/>
        </w:rPr>
        <w:t> </w:t>
      </w:r>
      <w:r>
        <w:rPr/>
        <w:t>de</w:t>
      </w:r>
      <w:r>
        <w:rPr>
          <w:spacing w:val="-4"/>
        </w:rPr>
        <w:t> </w:t>
      </w:r>
      <w:r>
        <w:rPr/>
        <w:t>Libertad</w:t>
      </w:r>
      <w:r>
        <w:rPr>
          <w:spacing w:val="-4"/>
        </w:rPr>
        <w:t> </w:t>
      </w:r>
      <w:r>
        <w:rPr/>
        <w:t>para</w:t>
      </w:r>
      <w:r>
        <w:rPr>
          <w:spacing w:val="-6"/>
        </w:rPr>
        <w:t> </w:t>
      </w:r>
      <w:r>
        <w:rPr/>
        <w:t>el</w:t>
      </w:r>
      <w:r>
        <w:rPr>
          <w:spacing w:val="-4"/>
        </w:rPr>
        <w:t> </w:t>
      </w:r>
      <w:r>
        <w:rPr/>
        <w:t>Estado</w:t>
      </w:r>
      <w:r>
        <w:rPr>
          <w:spacing w:val="-6"/>
        </w:rPr>
        <w:t> </w:t>
      </w:r>
      <w:r>
        <w:rPr/>
        <w:t>de</w:t>
      </w:r>
      <w:r>
        <w:rPr>
          <w:spacing w:val="-7"/>
        </w:rPr>
        <w:t> </w:t>
      </w:r>
      <w:r>
        <w:rPr/>
        <w:t>Oaxaca,</w:t>
      </w:r>
      <w:r>
        <w:rPr>
          <w:spacing w:val="-5"/>
        </w:rPr>
        <w:t> </w:t>
      </w:r>
      <w:r>
        <w:rPr/>
        <w:t>otorga</w:t>
      </w:r>
      <w:r>
        <w:rPr>
          <w:spacing w:val="-6"/>
        </w:rPr>
        <w:t> </w:t>
      </w:r>
      <w:r>
        <w:rPr/>
        <w:t>a la Dirección de Reinserción Social, serán ejercidas por los Jueces de Ejecución de</w:t>
      </w:r>
      <w:r>
        <w:rPr>
          <w:spacing w:val="-11"/>
        </w:rPr>
        <w:t> </w:t>
      </w:r>
      <w:r>
        <w:rPr/>
        <w:t>Sanciones.</w:t>
      </w:r>
    </w:p>
    <w:p>
      <w:pPr>
        <w:pStyle w:val="BodyText"/>
        <w:spacing w:before="3"/>
        <w:rPr>
          <w:sz w:val="21"/>
        </w:rPr>
      </w:pPr>
    </w:p>
    <w:p>
      <w:pPr>
        <w:pStyle w:val="BodyText"/>
        <w:ind w:left="260" w:right="116"/>
        <w:jc w:val="both"/>
      </w:pPr>
      <w:r>
        <w:rPr>
          <w:b/>
        </w:rPr>
        <w:t>QUINTO.-</w:t>
      </w:r>
      <w:r>
        <w:rPr>
          <w:b/>
          <w:spacing w:val="-7"/>
        </w:rPr>
        <w:t> </w:t>
      </w:r>
      <w:r>
        <w:rPr/>
        <w:t>La</w:t>
      </w:r>
      <w:r>
        <w:rPr>
          <w:spacing w:val="-8"/>
        </w:rPr>
        <w:t> </w:t>
      </w:r>
      <w:r>
        <w:rPr/>
        <w:t>competencia</w:t>
      </w:r>
      <w:r>
        <w:rPr>
          <w:spacing w:val="-8"/>
        </w:rPr>
        <w:t> </w:t>
      </w:r>
      <w:r>
        <w:rPr/>
        <w:t>territorial</w:t>
      </w:r>
      <w:r>
        <w:rPr>
          <w:spacing w:val="-9"/>
        </w:rPr>
        <w:t> </w:t>
      </w:r>
      <w:r>
        <w:rPr/>
        <w:t>de</w:t>
      </w:r>
      <w:r>
        <w:rPr>
          <w:spacing w:val="-8"/>
        </w:rPr>
        <w:t> </w:t>
      </w:r>
      <w:r>
        <w:rPr/>
        <w:t>los</w:t>
      </w:r>
      <w:r>
        <w:rPr>
          <w:spacing w:val="-8"/>
        </w:rPr>
        <w:t> </w:t>
      </w:r>
      <w:r>
        <w:rPr/>
        <w:t>jueces</w:t>
      </w:r>
      <w:r>
        <w:rPr>
          <w:spacing w:val="-10"/>
        </w:rPr>
        <w:t> </w:t>
      </w:r>
      <w:r>
        <w:rPr/>
        <w:t>de</w:t>
      </w:r>
      <w:r>
        <w:rPr>
          <w:spacing w:val="-8"/>
        </w:rPr>
        <w:t> </w:t>
      </w:r>
      <w:r>
        <w:rPr/>
        <w:t>ejecución</w:t>
      </w:r>
      <w:r>
        <w:rPr>
          <w:spacing w:val="-8"/>
        </w:rPr>
        <w:t> </w:t>
      </w:r>
      <w:r>
        <w:rPr/>
        <w:t>de</w:t>
      </w:r>
      <w:r>
        <w:rPr>
          <w:spacing w:val="-8"/>
        </w:rPr>
        <w:t> </w:t>
      </w:r>
      <w:r>
        <w:rPr/>
        <w:t>sanciones</w:t>
      </w:r>
      <w:r>
        <w:rPr>
          <w:spacing w:val="-8"/>
        </w:rPr>
        <w:t> </w:t>
      </w:r>
      <w:r>
        <w:rPr/>
        <w:t>del</w:t>
      </w:r>
      <w:r>
        <w:rPr>
          <w:spacing w:val="-9"/>
        </w:rPr>
        <w:t> </w:t>
      </w:r>
      <w:r>
        <w:rPr/>
        <w:t>sistema</w:t>
      </w:r>
      <w:r>
        <w:rPr>
          <w:spacing w:val="-10"/>
        </w:rPr>
        <w:t> </w:t>
      </w:r>
      <w:r>
        <w:rPr/>
        <w:t>mixto, será</w:t>
      </w:r>
      <w:r>
        <w:rPr>
          <w:spacing w:val="-7"/>
        </w:rPr>
        <w:t> </w:t>
      </w:r>
      <w:r>
        <w:rPr/>
        <w:t>determinada</w:t>
      </w:r>
      <w:r>
        <w:rPr>
          <w:spacing w:val="-8"/>
        </w:rPr>
        <w:t> </w:t>
      </w:r>
      <w:r>
        <w:rPr/>
        <w:t>por</w:t>
      </w:r>
      <w:r>
        <w:rPr>
          <w:spacing w:val="-7"/>
        </w:rPr>
        <w:t> </w:t>
      </w:r>
      <w:r>
        <w:rPr/>
        <w:t>el</w:t>
      </w:r>
      <w:r>
        <w:rPr>
          <w:spacing w:val="-11"/>
        </w:rPr>
        <w:t> </w:t>
      </w:r>
      <w:r>
        <w:rPr/>
        <w:t>Pleno</w:t>
      </w:r>
      <w:r>
        <w:rPr>
          <w:spacing w:val="-7"/>
        </w:rPr>
        <w:t> </w:t>
      </w:r>
      <w:r>
        <w:rPr/>
        <w:t>del</w:t>
      </w:r>
      <w:r>
        <w:rPr>
          <w:spacing w:val="-9"/>
        </w:rPr>
        <w:t> </w:t>
      </w:r>
      <w:r>
        <w:rPr/>
        <w:t>Tribunal</w:t>
      </w:r>
      <w:r>
        <w:rPr>
          <w:spacing w:val="-9"/>
        </w:rPr>
        <w:t> </w:t>
      </w:r>
      <w:r>
        <w:rPr/>
        <w:t>Superior</w:t>
      </w:r>
      <w:r>
        <w:rPr>
          <w:spacing w:val="-7"/>
        </w:rPr>
        <w:t> </w:t>
      </w:r>
      <w:r>
        <w:rPr/>
        <w:t>de</w:t>
      </w:r>
      <w:r>
        <w:rPr>
          <w:spacing w:val="-7"/>
        </w:rPr>
        <w:t> </w:t>
      </w:r>
      <w:r>
        <w:rPr/>
        <w:t>Justicia</w:t>
      </w:r>
      <w:r>
        <w:rPr>
          <w:spacing w:val="-8"/>
        </w:rPr>
        <w:t> </w:t>
      </w:r>
      <w:r>
        <w:rPr/>
        <w:t>atendiendo</w:t>
      </w:r>
      <w:r>
        <w:rPr>
          <w:spacing w:val="-8"/>
        </w:rPr>
        <w:t> </w:t>
      </w:r>
      <w:r>
        <w:rPr/>
        <w:t>a</w:t>
      </w:r>
      <w:r>
        <w:rPr>
          <w:spacing w:val="-8"/>
        </w:rPr>
        <w:t> </w:t>
      </w:r>
      <w:r>
        <w:rPr/>
        <w:t>la</w:t>
      </w:r>
      <w:r>
        <w:rPr>
          <w:spacing w:val="-8"/>
        </w:rPr>
        <w:t> </w:t>
      </w:r>
      <w:r>
        <w:rPr/>
        <w:t>ubicación</w:t>
      </w:r>
      <w:r>
        <w:rPr>
          <w:spacing w:val="-7"/>
        </w:rPr>
        <w:t> </w:t>
      </w:r>
      <w:r>
        <w:rPr/>
        <w:t>de</w:t>
      </w:r>
      <w:r>
        <w:rPr>
          <w:spacing w:val="-8"/>
        </w:rPr>
        <w:t> </w:t>
      </w:r>
      <w:r>
        <w:rPr/>
        <w:t>los centros de reclusión, si el sentenciado se encuentra privado de su libertad, o en libertad por estar gozando de alguno de los beneficios que el juez o la autoridad administrativa le</w:t>
      </w:r>
      <w:r>
        <w:rPr>
          <w:spacing w:val="-22"/>
        </w:rPr>
        <w:t> </w:t>
      </w:r>
      <w:r>
        <w:rPr/>
        <w:t>otorgó.</w:t>
      </w:r>
    </w:p>
    <w:p>
      <w:pPr>
        <w:pStyle w:val="BodyText"/>
        <w:spacing w:before="1"/>
      </w:pPr>
    </w:p>
    <w:p>
      <w:pPr>
        <w:pStyle w:val="BodyText"/>
        <w:ind w:left="260" w:right="113"/>
        <w:jc w:val="both"/>
      </w:pPr>
      <w:r>
        <w:rPr>
          <w:b/>
        </w:rPr>
        <w:t>SEXTO.- </w:t>
      </w:r>
      <w:r>
        <w:rPr/>
        <w:t>En un plazo no mayor a sesenta días, el Congreso del Estado deberá realizar las reformas y adecuaciones pertinentes a las leyes y reglamentos que tengan relación con la ejecución</w:t>
      </w:r>
      <w:r>
        <w:rPr>
          <w:spacing w:val="-3"/>
        </w:rPr>
        <w:t> </w:t>
      </w:r>
      <w:r>
        <w:rPr/>
        <w:t>de</w:t>
      </w:r>
      <w:r>
        <w:rPr>
          <w:spacing w:val="-3"/>
        </w:rPr>
        <w:t> </w:t>
      </w:r>
      <w:r>
        <w:rPr/>
        <w:t>las</w:t>
      </w:r>
      <w:r>
        <w:rPr>
          <w:spacing w:val="-4"/>
        </w:rPr>
        <w:t> </w:t>
      </w:r>
      <w:r>
        <w:rPr/>
        <w:t>penas</w:t>
      </w:r>
      <w:r>
        <w:rPr>
          <w:spacing w:val="-3"/>
        </w:rPr>
        <w:t> </w:t>
      </w:r>
      <w:r>
        <w:rPr/>
        <w:t>y</w:t>
      </w:r>
      <w:r>
        <w:rPr>
          <w:spacing w:val="-5"/>
        </w:rPr>
        <w:t> </w:t>
      </w:r>
      <w:r>
        <w:rPr/>
        <w:t>medidas</w:t>
      </w:r>
      <w:r>
        <w:rPr>
          <w:spacing w:val="-2"/>
        </w:rPr>
        <w:t> </w:t>
      </w:r>
      <w:r>
        <w:rPr/>
        <w:t>de</w:t>
      </w:r>
      <w:r>
        <w:rPr>
          <w:spacing w:val="-6"/>
        </w:rPr>
        <w:t> </w:t>
      </w:r>
      <w:r>
        <w:rPr/>
        <w:t>seguridad,</w:t>
      </w:r>
      <w:r>
        <w:rPr>
          <w:spacing w:val="-4"/>
        </w:rPr>
        <w:t> </w:t>
      </w:r>
      <w:r>
        <w:rPr/>
        <w:t>a</w:t>
      </w:r>
      <w:r>
        <w:rPr>
          <w:spacing w:val="-4"/>
        </w:rPr>
        <w:t> </w:t>
      </w:r>
      <w:r>
        <w:rPr/>
        <w:t>fin</w:t>
      </w:r>
      <w:r>
        <w:rPr>
          <w:spacing w:val="-3"/>
        </w:rPr>
        <w:t> </w:t>
      </w:r>
      <w:r>
        <w:rPr/>
        <w:t>de</w:t>
      </w:r>
      <w:r>
        <w:rPr>
          <w:spacing w:val="-3"/>
        </w:rPr>
        <w:t> </w:t>
      </w:r>
      <w:r>
        <w:rPr/>
        <w:t>adecuarlas</w:t>
      </w:r>
      <w:r>
        <w:rPr>
          <w:spacing w:val="-2"/>
        </w:rPr>
        <w:t> </w:t>
      </w:r>
      <w:r>
        <w:rPr/>
        <w:t>al</w:t>
      </w:r>
      <w:r>
        <w:rPr>
          <w:spacing w:val="-6"/>
        </w:rPr>
        <w:t> </w:t>
      </w:r>
      <w:r>
        <w:rPr/>
        <w:t>texto</w:t>
      </w:r>
      <w:r>
        <w:rPr>
          <w:spacing w:val="-3"/>
        </w:rPr>
        <w:t> </w:t>
      </w:r>
      <w:r>
        <w:rPr/>
        <w:t>constitucional</w:t>
      </w:r>
      <w:r>
        <w:rPr>
          <w:spacing w:val="-3"/>
        </w:rPr>
        <w:t> </w:t>
      </w:r>
      <w:r>
        <w:rPr/>
        <w:t>local y</w:t>
      </w:r>
      <w:r>
        <w:rPr>
          <w:spacing w:val="-2"/>
        </w:rPr>
        <w:t> </w:t>
      </w:r>
      <w:r>
        <w:rPr/>
        <w:t>federal.</w:t>
      </w:r>
    </w:p>
    <w:p>
      <w:pPr>
        <w:pStyle w:val="BodyText"/>
      </w:pPr>
    </w:p>
    <w:p>
      <w:pPr>
        <w:pStyle w:val="Heading1"/>
        <w:ind w:left="2701" w:right="2687" w:firstLine="1159"/>
        <w:jc w:val="left"/>
      </w:pPr>
      <w:r>
        <w:rPr/>
        <w:t>DECRETO No. 633 APROBADO EL 3 DE AGOSTO DEL 2011</w:t>
      </w:r>
    </w:p>
    <w:p>
      <w:pPr>
        <w:pStyle w:val="BodyText"/>
        <w:spacing w:before="11"/>
        <w:rPr>
          <w:b/>
          <w:sz w:val="21"/>
        </w:rPr>
      </w:pPr>
    </w:p>
    <w:p>
      <w:pPr>
        <w:spacing w:before="0"/>
        <w:ind w:left="118" w:right="0" w:firstLine="0"/>
        <w:jc w:val="left"/>
        <w:rPr>
          <w:sz w:val="22"/>
        </w:rPr>
      </w:pPr>
      <w:r>
        <w:rPr>
          <w:b/>
          <w:sz w:val="22"/>
        </w:rPr>
        <w:t>ARTÍCULO PRIMERO.- </w:t>
      </w:r>
      <w:r>
        <w:rPr>
          <w:sz w:val="22"/>
        </w:rPr>
        <w:t>Se REFORMAN los artículos 119, 122, 123, 217 Bis-E, 383 y 406 del</w:t>
      </w:r>
    </w:p>
    <w:p>
      <w:pPr>
        <w:pStyle w:val="BodyText"/>
        <w:spacing w:before="2"/>
        <w:ind w:left="118"/>
      </w:pPr>
      <w:r>
        <w:rPr/>
        <w:t>Código Penal del Estado Libre y Soberano de Oaxaca.</w:t>
      </w:r>
    </w:p>
    <w:p>
      <w:pPr>
        <w:pStyle w:val="BodyText"/>
        <w:spacing w:before="9"/>
        <w:rPr>
          <w:sz w:val="21"/>
        </w:rPr>
      </w:pPr>
    </w:p>
    <w:p>
      <w:pPr>
        <w:pStyle w:val="BodyText"/>
        <w:ind w:left="118" w:right="49"/>
      </w:pPr>
      <w:r>
        <w:rPr>
          <w:b/>
        </w:rPr>
        <w:t>ARTÍCULO SEGUNDO.- </w:t>
      </w:r>
      <w:r>
        <w:rPr/>
        <w:t>Se adiciona un último párrafo al artículo 23 BIS “A” del Código de Procedimientos Penales para el Estado Libre y Soberano de Oaxaca.</w:t>
      </w:r>
    </w:p>
    <w:p>
      <w:pPr>
        <w:pStyle w:val="BodyText"/>
        <w:spacing w:before="11"/>
        <w:rPr>
          <w:sz w:val="21"/>
        </w:rPr>
      </w:pPr>
    </w:p>
    <w:p>
      <w:pPr>
        <w:pStyle w:val="Heading1"/>
        <w:ind w:left="875"/>
      </w:pPr>
      <w:r>
        <w:rPr/>
        <w:t>TRANSITORIOS</w:t>
      </w:r>
    </w:p>
    <w:p>
      <w:pPr>
        <w:pStyle w:val="BodyText"/>
        <w:rPr>
          <w:b/>
        </w:rPr>
      </w:pPr>
    </w:p>
    <w:p>
      <w:pPr>
        <w:pStyle w:val="BodyText"/>
        <w:ind w:left="118" w:right="49"/>
      </w:pPr>
      <w:r>
        <w:rPr>
          <w:b/>
        </w:rPr>
        <w:t>PRIMERO.- </w:t>
      </w:r>
      <w:r>
        <w:rPr/>
        <w:t>El presente decreto entrará en vigor a partir del día siguiente de su publicación en el Periódico Oficial del Gobierno del Estado.</w:t>
      </w:r>
    </w:p>
    <w:p>
      <w:pPr>
        <w:pStyle w:val="BodyText"/>
      </w:pPr>
    </w:p>
    <w:p>
      <w:pPr>
        <w:pStyle w:val="BodyText"/>
        <w:ind w:left="118"/>
      </w:pPr>
      <w:r>
        <w:rPr>
          <w:b/>
        </w:rPr>
        <w:t>SEGUNDO.- </w:t>
      </w:r>
      <w:r>
        <w:rPr/>
        <w:t>Se derogan todas las disposiciones que se opongan al presente decreto.</w:t>
      </w:r>
    </w:p>
    <w:p>
      <w:pPr>
        <w:pStyle w:val="BodyText"/>
      </w:pPr>
    </w:p>
    <w:p>
      <w:pPr>
        <w:pStyle w:val="Heading1"/>
        <w:spacing w:line="242" w:lineRule="auto"/>
        <w:ind w:left="2639" w:right="2626" w:firstLine="1221"/>
        <w:jc w:val="left"/>
      </w:pPr>
      <w:r>
        <w:rPr/>
        <w:t>DECRETO No. 643 APROBADO EL 10 DE AGOSTO DEL 2011</w:t>
      </w:r>
    </w:p>
    <w:p>
      <w:pPr>
        <w:pStyle w:val="BodyText"/>
        <w:spacing w:before="7"/>
        <w:rPr>
          <w:b/>
          <w:sz w:val="21"/>
        </w:rPr>
      </w:pPr>
    </w:p>
    <w:p>
      <w:pPr>
        <w:pStyle w:val="BodyText"/>
        <w:spacing w:line="242" w:lineRule="auto"/>
        <w:ind w:left="118" w:right="115"/>
        <w:jc w:val="both"/>
      </w:pPr>
      <w:r>
        <w:rPr>
          <w:b/>
        </w:rPr>
        <w:t>ARTÍCULO PRIMERO.- </w:t>
      </w:r>
      <w:r>
        <w:rPr/>
        <w:t>Se REFORMA la denominación del Capítulo Único para denominarse Capítulo</w:t>
      </w:r>
      <w:r>
        <w:rPr>
          <w:spacing w:val="-4"/>
        </w:rPr>
        <w:t> </w:t>
      </w:r>
      <w:r>
        <w:rPr/>
        <w:t>I</w:t>
      </w:r>
      <w:r>
        <w:rPr>
          <w:spacing w:val="-3"/>
        </w:rPr>
        <w:t> </w:t>
      </w:r>
      <w:r>
        <w:rPr/>
        <w:t>y</w:t>
      </w:r>
      <w:r>
        <w:rPr>
          <w:spacing w:val="-6"/>
        </w:rPr>
        <w:t> </w:t>
      </w:r>
      <w:r>
        <w:rPr/>
        <w:t>se</w:t>
      </w:r>
      <w:r>
        <w:rPr>
          <w:spacing w:val="-3"/>
        </w:rPr>
        <w:t> </w:t>
      </w:r>
      <w:r>
        <w:rPr/>
        <w:t>ADICIONA</w:t>
      </w:r>
      <w:r>
        <w:rPr>
          <w:spacing w:val="-4"/>
        </w:rPr>
        <w:t> </w:t>
      </w:r>
      <w:r>
        <w:rPr/>
        <w:t>un</w:t>
      </w:r>
      <w:r>
        <w:rPr>
          <w:spacing w:val="-4"/>
        </w:rPr>
        <w:t> </w:t>
      </w:r>
      <w:r>
        <w:rPr/>
        <w:t>Capítulo</w:t>
      </w:r>
      <w:r>
        <w:rPr>
          <w:spacing w:val="-3"/>
        </w:rPr>
        <w:t> </w:t>
      </w:r>
      <w:r>
        <w:rPr/>
        <w:t>II,</w:t>
      </w:r>
      <w:r>
        <w:rPr>
          <w:spacing w:val="-3"/>
        </w:rPr>
        <w:t> </w:t>
      </w:r>
      <w:r>
        <w:rPr/>
        <w:t>integrado</w:t>
      </w:r>
      <w:r>
        <w:rPr>
          <w:spacing w:val="-4"/>
        </w:rPr>
        <w:t> </w:t>
      </w:r>
      <w:r>
        <w:rPr/>
        <w:t>con</w:t>
      </w:r>
      <w:r>
        <w:rPr>
          <w:spacing w:val="-3"/>
        </w:rPr>
        <w:t> </w:t>
      </w:r>
      <w:r>
        <w:rPr/>
        <w:t>los</w:t>
      </w:r>
      <w:r>
        <w:rPr>
          <w:spacing w:val="-4"/>
        </w:rPr>
        <w:t> </w:t>
      </w:r>
      <w:r>
        <w:rPr/>
        <w:t>artículos</w:t>
      </w:r>
      <w:r>
        <w:rPr>
          <w:spacing w:val="-4"/>
        </w:rPr>
        <w:t> </w:t>
      </w:r>
      <w:r>
        <w:rPr/>
        <w:t>407,</w:t>
      </w:r>
      <w:r>
        <w:rPr>
          <w:spacing w:val="-2"/>
        </w:rPr>
        <w:t> </w:t>
      </w:r>
      <w:r>
        <w:rPr/>
        <w:t>408,</w:t>
      </w:r>
      <w:r>
        <w:rPr>
          <w:spacing w:val="-3"/>
        </w:rPr>
        <w:t> </w:t>
      </w:r>
      <w:r>
        <w:rPr/>
        <w:t>409</w:t>
      </w:r>
      <w:r>
        <w:rPr>
          <w:spacing w:val="-4"/>
        </w:rPr>
        <w:t> </w:t>
      </w:r>
      <w:r>
        <w:rPr/>
        <w:t>y</w:t>
      </w:r>
      <w:r>
        <w:rPr>
          <w:spacing w:val="-6"/>
        </w:rPr>
        <w:t> </w:t>
      </w:r>
      <w:r>
        <w:rPr/>
        <w:t>410</w:t>
      </w:r>
      <w:r>
        <w:rPr>
          <w:spacing w:val="-3"/>
        </w:rPr>
        <w:t> </w:t>
      </w:r>
      <w:r>
        <w:rPr/>
        <w:t>al</w:t>
      </w:r>
      <w:r>
        <w:rPr>
          <w:spacing w:val="-7"/>
        </w:rPr>
        <w:t> </w:t>
      </w:r>
      <w:r>
        <w:rPr/>
        <w:t>Título Vigésimo Segundo del Código Penal para el Estado Libre y Soberano de</w:t>
      </w:r>
      <w:r>
        <w:rPr>
          <w:spacing w:val="-12"/>
        </w:rPr>
        <w:t> </w:t>
      </w:r>
      <w:r>
        <w:rPr/>
        <w:t>Oaxaca.</w:t>
      </w:r>
    </w:p>
    <w:p>
      <w:pPr>
        <w:pStyle w:val="BodyText"/>
        <w:spacing w:before="4"/>
        <w:rPr>
          <w:sz w:val="21"/>
        </w:rPr>
      </w:pPr>
    </w:p>
    <w:p>
      <w:pPr>
        <w:pStyle w:val="BodyText"/>
        <w:spacing w:before="1"/>
        <w:ind w:left="118" w:right="49"/>
      </w:pPr>
      <w:r>
        <w:rPr>
          <w:b/>
        </w:rPr>
        <w:t>ARTÍCULO SEGUNDO.- </w:t>
      </w:r>
      <w:r>
        <w:rPr/>
        <w:t>Se ADICIONA un último párrafo al artículo 23 BIS “A” del Código de Procedimientos Penales para el Estado Libre y Soberano de Oaxaca.</w:t>
      </w:r>
    </w:p>
    <w:p>
      <w:pPr>
        <w:pStyle w:val="BodyText"/>
        <w:spacing w:before="10"/>
        <w:rPr>
          <w:sz w:val="21"/>
        </w:rPr>
      </w:pPr>
    </w:p>
    <w:p>
      <w:pPr>
        <w:pStyle w:val="Heading1"/>
        <w:spacing w:before="1"/>
      </w:pPr>
      <w:r>
        <w:rPr/>
        <w:t>TRANSITORIO</w:t>
      </w:r>
    </w:p>
    <w:p>
      <w:pPr>
        <w:spacing w:after="0"/>
        <w:sectPr>
          <w:pgSz w:w="12250" w:h="15850"/>
          <w:pgMar w:header="552" w:footer="979" w:top="2260" w:bottom="1160" w:left="1300" w:right="1300"/>
        </w:sectPr>
      </w:pPr>
    </w:p>
    <w:p>
      <w:pPr>
        <w:pStyle w:val="BodyText"/>
        <w:spacing w:before="10"/>
        <w:rPr>
          <w:b/>
          <w:sz w:val="13"/>
        </w:rPr>
      </w:pPr>
    </w:p>
    <w:p>
      <w:pPr>
        <w:pStyle w:val="BodyText"/>
        <w:spacing w:line="244" w:lineRule="auto" w:before="94"/>
        <w:ind w:left="118" w:right="114"/>
        <w:jc w:val="both"/>
      </w:pPr>
      <w:r>
        <w:rPr>
          <w:b/>
        </w:rPr>
        <w:t>ÚNICO.- </w:t>
      </w:r>
      <w:r>
        <w:rPr/>
        <w:t>El presente Decreto entrará en vigor al día siguiente de su publicación en el Periódico Oficial del Gobierno del Estado.</w:t>
      </w:r>
    </w:p>
    <w:p>
      <w:pPr>
        <w:pStyle w:val="BodyText"/>
        <w:spacing w:before="1"/>
        <w:rPr>
          <w:sz w:val="21"/>
        </w:rPr>
      </w:pPr>
    </w:p>
    <w:p>
      <w:pPr>
        <w:pStyle w:val="Heading1"/>
        <w:ind w:left="2713" w:right="2699" w:firstLine="1087"/>
        <w:jc w:val="left"/>
      </w:pPr>
      <w:r>
        <w:rPr/>
        <w:t>DECRETO No. 1137 APROBADO EL 21 DE MARZO DEL 2012</w:t>
      </w:r>
    </w:p>
    <w:p>
      <w:pPr>
        <w:spacing w:before="0"/>
        <w:ind w:left="2038" w:right="0" w:firstLine="0"/>
        <w:jc w:val="left"/>
        <w:rPr>
          <w:b/>
          <w:sz w:val="22"/>
        </w:rPr>
      </w:pPr>
      <w:r>
        <w:rPr>
          <w:b/>
          <w:sz w:val="22"/>
        </w:rPr>
        <w:t>PUBLICADO P.O. EXTRA DEL 30 DE MAYO DEL 2012</w:t>
      </w:r>
    </w:p>
    <w:p>
      <w:pPr>
        <w:pStyle w:val="BodyText"/>
        <w:spacing w:before="1"/>
        <w:rPr>
          <w:b/>
        </w:rPr>
      </w:pPr>
    </w:p>
    <w:p>
      <w:pPr>
        <w:pStyle w:val="BodyText"/>
        <w:spacing w:line="244" w:lineRule="auto"/>
        <w:ind w:left="118" w:right="112"/>
        <w:jc w:val="both"/>
      </w:pPr>
      <w:r>
        <w:rPr>
          <w:b/>
        </w:rPr>
        <w:t>ARTÍCULO ÚNICO.- </w:t>
      </w:r>
      <w:r>
        <w:rPr/>
        <w:t>Se deroga la fracción XVII del artículo 17 del Código Penal para el Estado Libre y Soberano de Oaxaca.</w:t>
      </w:r>
    </w:p>
    <w:p>
      <w:pPr>
        <w:pStyle w:val="BodyText"/>
        <w:spacing w:before="1"/>
        <w:rPr>
          <w:sz w:val="21"/>
        </w:rPr>
      </w:pPr>
    </w:p>
    <w:p>
      <w:pPr>
        <w:pStyle w:val="BodyText"/>
        <w:spacing w:line="242" w:lineRule="auto"/>
        <w:ind w:left="118" w:right="117"/>
        <w:jc w:val="both"/>
      </w:pPr>
      <w:r>
        <w:rPr>
          <w:b/>
        </w:rPr>
        <w:t>ARTÍCULO SEGUNDO.- </w:t>
      </w:r>
      <w:r>
        <w:rPr/>
        <w:t>Se REFORMAN la fracción III del artículo 2°, el artículo 19 Bis y el artículo 64, todos del Código de Procedimientos Penales para el Estado Libre y Soberano de Oaxaca.</w:t>
      </w:r>
    </w:p>
    <w:p>
      <w:pPr>
        <w:pStyle w:val="BodyText"/>
        <w:spacing w:before="5"/>
        <w:rPr>
          <w:sz w:val="21"/>
        </w:rPr>
      </w:pPr>
    </w:p>
    <w:p>
      <w:pPr>
        <w:pStyle w:val="Heading1"/>
      </w:pPr>
      <w:r>
        <w:rPr/>
        <w:t>T R A N S I T O R I O S:</w:t>
      </w:r>
    </w:p>
    <w:p>
      <w:pPr>
        <w:pStyle w:val="BodyText"/>
        <w:rPr>
          <w:b/>
          <w:sz w:val="24"/>
        </w:rPr>
      </w:pPr>
    </w:p>
    <w:p>
      <w:pPr>
        <w:pStyle w:val="BodyText"/>
        <w:spacing w:before="11"/>
        <w:rPr>
          <w:b/>
          <w:sz w:val="19"/>
        </w:rPr>
      </w:pPr>
    </w:p>
    <w:p>
      <w:pPr>
        <w:pStyle w:val="BodyText"/>
        <w:spacing w:line="244" w:lineRule="auto"/>
        <w:ind w:left="118" w:right="118"/>
        <w:jc w:val="both"/>
      </w:pPr>
      <w:r>
        <w:rPr>
          <w:b/>
        </w:rPr>
        <w:t>PRIMERO.- </w:t>
      </w:r>
      <w:r>
        <w:rPr/>
        <w:t>El presente Decreto entrará en vigor a partir del día siguiente de su publicación en el Periódico Oficial del Gobierno del Estado.</w:t>
      </w:r>
    </w:p>
    <w:p>
      <w:pPr>
        <w:pStyle w:val="BodyText"/>
        <w:spacing w:before="1"/>
        <w:rPr>
          <w:sz w:val="21"/>
        </w:rPr>
      </w:pPr>
    </w:p>
    <w:p>
      <w:pPr>
        <w:pStyle w:val="BodyText"/>
        <w:ind w:left="118"/>
      </w:pPr>
      <w:r>
        <w:rPr>
          <w:b/>
        </w:rPr>
        <w:t>SEGUNDO.- </w:t>
      </w:r>
      <w:r>
        <w:rPr/>
        <w:t>Se derogan todas las disposiciones que se opongan al presente Decreto.</w:t>
      </w:r>
    </w:p>
    <w:p>
      <w:pPr>
        <w:pStyle w:val="BodyText"/>
        <w:rPr>
          <w:sz w:val="24"/>
        </w:rPr>
      </w:pPr>
    </w:p>
    <w:p>
      <w:pPr>
        <w:pStyle w:val="BodyText"/>
        <w:spacing w:before="2"/>
        <w:rPr>
          <w:sz w:val="20"/>
        </w:rPr>
      </w:pPr>
    </w:p>
    <w:p>
      <w:pPr>
        <w:pStyle w:val="Heading1"/>
        <w:ind w:left="2841" w:right="2828" w:firstLine="960"/>
        <w:jc w:val="left"/>
      </w:pPr>
      <w:r>
        <w:rPr/>
        <w:t>DECRETO No. 1288 APROBADO EL 6 DE JUNIO DEL 2012</w:t>
      </w:r>
    </w:p>
    <w:p>
      <w:pPr>
        <w:spacing w:line="251" w:lineRule="exact" w:before="0"/>
        <w:ind w:left="1849" w:right="0" w:firstLine="0"/>
        <w:jc w:val="left"/>
        <w:rPr>
          <w:b/>
          <w:sz w:val="22"/>
        </w:rPr>
      </w:pPr>
      <w:r>
        <w:rPr>
          <w:b/>
          <w:sz w:val="22"/>
        </w:rPr>
        <w:t>PUBLICADO EN P.O. EXTRA DEL 29 DE JUNIO DEL 2012</w:t>
      </w:r>
    </w:p>
    <w:p>
      <w:pPr>
        <w:pStyle w:val="BodyText"/>
        <w:rPr>
          <w:b/>
        </w:rPr>
      </w:pPr>
    </w:p>
    <w:p>
      <w:pPr>
        <w:pStyle w:val="BodyText"/>
        <w:spacing w:line="244" w:lineRule="auto" w:before="1"/>
        <w:ind w:left="118" w:right="114"/>
        <w:jc w:val="both"/>
      </w:pPr>
      <w:r>
        <w:rPr>
          <w:b/>
        </w:rPr>
        <w:t>ARTÍCULO PRIMERO.- </w:t>
      </w:r>
      <w:r>
        <w:rPr/>
        <w:t>Se </w:t>
      </w:r>
      <w:r>
        <w:rPr>
          <w:b/>
        </w:rPr>
        <w:t>ADICIONA </w:t>
      </w:r>
      <w:r>
        <w:rPr/>
        <w:t>al Título Décimo, Capítulo III del Código Penal para el Estado Libre y Soberano de Oaxaca, el artículo 231 bis.</w:t>
      </w:r>
    </w:p>
    <w:p>
      <w:pPr>
        <w:pStyle w:val="BodyText"/>
        <w:rPr>
          <w:sz w:val="21"/>
        </w:rPr>
      </w:pPr>
    </w:p>
    <w:p>
      <w:pPr>
        <w:pStyle w:val="Heading1"/>
        <w:spacing w:before="1"/>
        <w:ind w:left="3721" w:right="0"/>
        <w:jc w:val="left"/>
      </w:pPr>
      <w:r>
        <w:rPr/>
        <w:t>T R A N S I T O R I O:</w:t>
      </w:r>
    </w:p>
    <w:p>
      <w:pPr>
        <w:pStyle w:val="BodyText"/>
        <w:rPr>
          <w:b/>
        </w:rPr>
      </w:pPr>
    </w:p>
    <w:p>
      <w:pPr>
        <w:pStyle w:val="BodyText"/>
        <w:spacing w:line="244" w:lineRule="auto"/>
        <w:ind w:left="118" w:right="114"/>
        <w:jc w:val="both"/>
      </w:pPr>
      <w:r>
        <w:rPr>
          <w:b/>
        </w:rPr>
        <w:t>PRIMERO.- </w:t>
      </w:r>
      <w:r>
        <w:rPr/>
        <w:t>El presente Decreto iniciará su vigencia al día siguiente de su publicación en el Periódico Oficial del Gobierno del Estado.</w:t>
      </w:r>
    </w:p>
    <w:p>
      <w:pPr>
        <w:pStyle w:val="BodyText"/>
        <w:spacing w:before="4"/>
        <w:rPr>
          <w:sz w:val="21"/>
        </w:rPr>
      </w:pPr>
    </w:p>
    <w:p>
      <w:pPr>
        <w:pStyle w:val="Heading1"/>
        <w:ind w:left="2701" w:right="2687" w:firstLine="1099"/>
        <w:jc w:val="left"/>
      </w:pPr>
      <w:r>
        <w:rPr/>
        <w:t>DECRETO No. 1328 APROBADO EL 8 DE AGOSTO DEL 2012</w:t>
      </w:r>
    </w:p>
    <w:p>
      <w:pPr>
        <w:spacing w:line="251" w:lineRule="exact" w:before="0"/>
        <w:ind w:left="1702" w:right="0" w:firstLine="0"/>
        <w:jc w:val="left"/>
        <w:rPr>
          <w:b/>
          <w:sz w:val="22"/>
        </w:rPr>
      </w:pPr>
      <w:r>
        <w:rPr>
          <w:b/>
          <w:sz w:val="22"/>
        </w:rPr>
        <w:t>PUBLICADO EN P.O. EXTRA DEL 4 DE OCTUBRE DEL 2012</w:t>
      </w:r>
    </w:p>
    <w:p>
      <w:pPr>
        <w:pStyle w:val="BodyText"/>
        <w:rPr>
          <w:b/>
        </w:rPr>
      </w:pPr>
    </w:p>
    <w:p>
      <w:pPr>
        <w:pStyle w:val="BodyText"/>
        <w:ind w:left="118" w:right="115"/>
        <w:jc w:val="both"/>
      </w:pPr>
      <w:r>
        <w:rPr>
          <w:b/>
        </w:rPr>
        <w:t>ARTÍCULO PRIMERO.- </w:t>
      </w:r>
      <w:r>
        <w:rPr/>
        <w:t>Se </w:t>
      </w:r>
      <w:r>
        <w:rPr>
          <w:b/>
        </w:rPr>
        <w:t>REFORMA </w:t>
      </w:r>
      <w:r>
        <w:rPr/>
        <w:t>el artículo 28, el artículo 29 fracción I; el artículo 134; la denominación del Título Octavo y la denominación del Capítulo III del mismo Título; la denominación del Título Vigésimo Segundo y se </w:t>
      </w:r>
      <w:r>
        <w:rPr>
          <w:b/>
        </w:rPr>
        <w:t>ADICIONAN </w:t>
      </w:r>
      <w:r>
        <w:rPr/>
        <w:t>el artículo 210 Bis; el Título Vigésimo Segundo, con el capítulo III denominado “Feminicidio” y los artículos 411 y 412; todos del Código Penal para el Estado Libre y Soberano de Oaxaca.</w:t>
      </w:r>
    </w:p>
    <w:p>
      <w:pPr>
        <w:pStyle w:val="BodyText"/>
        <w:spacing w:before="1"/>
      </w:pPr>
    </w:p>
    <w:p>
      <w:pPr>
        <w:pStyle w:val="BodyText"/>
        <w:ind w:left="118" w:right="114"/>
        <w:jc w:val="both"/>
      </w:pPr>
      <w:r>
        <w:rPr>
          <w:b/>
        </w:rPr>
        <w:t>ARTÍCULO SEGUNDO.- </w:t>
      </w:r>
      <w:r>
        <w:rPr/>
        <w:t>Se </w:t>
      </w:r>
      <w:r>
        <w:rPr>
          <w:b/>
        </w:rPr>
        <w:t>REFORMAN </w:t>
      </w:r>
      <w:r>
        <w:rPr/>
        <w:t>el Título Preliminar al integrarse de dos capítulos, el Capítulo I denominado Del Procedimiento en Materia Penal y el Capítulo II denominado Sujetos</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2"/>
        <w:jc w:val="both"/>
        <w:rPr>
          <w:b/>
        </w:rPr>
      </w:pPr>
      <w:r>
        <w:rPr/>
        <w:t>Pasivos; el primer párrafo y la fracción V del artículo 2°, la fracción IV del artículo 12; artículo 15; el primer párrafo del artículo 31; el artículo 32 y el segundo párrafo del artículo 33; y se </w:t>
      </w:r>
      <w:r>
        <w:rPr>
          <w:b/>
        </w:rPr>
        <w:t>ADICIONAN</w:t>
      </w:r>
      <w:r>
        <w:rPr>
          <w:b/>
          <w:spacing w:val="-14"/>
        </w:rPr>
        <w:t> </w:t>
      </w:r>
      <w:r>
        <w:rPr/>
        <w:t>las</w:t>
      </w:r>
      <w:r>
        <w:rPr>
          <w:spacing w:val="-16"/>
        </w:rPr>
        <w:t> </w:t>
      </w:r>
      <w:r>
        <w:rPr/>
        <w:t>fracciones</w:t>
      </w:r>
      <w:r>
        <w:rPr>
          <w:spacing w:val="-16"/>
        </w:rPr>
        <w:t> </w:t>
      </w:r>
      <w:r>
        <w:rPr/>
        <w:t>IX</w:t>
      </w:r>
      <w:r>
        <w:rPr>
          <w:spacing w:val="-14"/>
        </w:rPr>
        <w:t> </w:t>
      </w:r>
      <w:r>
        <w:rPr/>
        <w:t>a</w:t>
      </w:r>
      <w:r>
        <w:rPr>
          <w:spacing w:val="-15"/>
        </w:rPr>
        <w:t> </w:t>
      </w:r>
      <w:r>
        <w:rPr/>
        <w:t>la</w:t>
      </w:r>
      <w:r>
        <w:rPr>
          <w:spacing w:val="-19"/>
        </w:rPr>
        <w:t> </w:t>
      </w:r>
      <w:r>
        <w:rPr/>
        <w:t>XVII</w:t>
      </w:r>
      <w:r>
        <w:rPr>
          <w:spacing w:val="-12"/>
        </w:rPr>
        <w:t> </w:t>
      </w:r>
      <w:r>
        <w:rPr/>
        <w:t>del</w:t>
      </w:r>
      <w:r>
        <w:rPr>
          <w:spacing w:val="-17"/>
        </w:rPr>
        <w:t> </w:t>
      </w:r>
      <w:r>
        <w:rPr/>
        <w:t>artículo</w:t>
      </w:r>
      <w:r>
        <w:rPr>
          <w:spacing w:val="-12"/>
        </w:rPr>
        <w:t> </w:t>
      </w:r>
      <w:r>
        <w:rPr/>
        <w:t>2°;</w:t>
      </w:r>
      <w:r>
        <w:rPr>
          <w:spacing w:val="-14"/>
        </w:rPr>
        <w:t> </w:t>
      </w:r>
      <w:r>
        <w:rPr/>
        <w:t>el</w:t>
      </w:r>
      <w:r>
        <w:rPr>
          <w:spacing w:val="-15"/>
        </w:rPr>
        <w:t> </w:t>
      </w:r>
      <w:r>
        <w:rPr/>
        <w:t>artículo</w:t>
      </w:r>
      <w:r>
        <w:rPr>
          <w:spacing w:val="-13"/>
        </w:rPr>
        <w:t> </w:t>
      </w:r>
      <w:r>
        <w:rPr/>
        <w:t>3</w:t>
      </w:r>
      <w:r>
        <w:rPr>
          <w:spacing w:val="-13"/>
        </w:rPr>
        <w:t> </w:t>
      </w:r>
      <w:r>
        <w:rPr/>
        <w:t>Bis;</w:t>
      </w:r>
      <w:r>
        <w:rPr>
          <w:spacing w:val="-12"/>
        </w:rPr>
        <w:t> </w:t>
      </w:r>
      <w:r>
        <w:rPr/>
        <w:t>un</w:t>
      </w:r>
      <w:r>
        <w:rPr>
          <w:spacing w:val="-15"/>
        </w:rPr>
        <w:t> </w:t>
      </w:r>
      <w:r>
        <w:rPr/>
        <w:t>último</w:t>
      </w:r>
      <w:r>
        <w:rPr>
          <w:spacing w:val="-16"/>
        </w:rPr>
        <w:t> </w:t>
      </w:r>
      <w:r>
        <w:rPr/>
        <w:t>párrafo</w:t>
      </w:r>
      <w:r>
        <w:rPr>
          <w:spacing w:val="-16"/>
        </w:rPr>
        <w:t> </w:t>
      </w:r>
      <w:r>
        <w:rPr/>
        <w:t>al</w:t>
      </w:r>
      <w:r>
        <w:rPr>
          <w:spacing w:val="-17"/>
        </w:rPr>
        <w:t> </w:t>
      </w:r>
      <w:r>
        <w:rPr/>
        <w:t>artículo 23 Bis A; último párrafo al artículo 31; los artículos 31 Bis; un cuarto y quinto párrafos al artículo 35; y un tercer párrafo con fracciones de la I al VIII del artículo 133, todos del </w:t>
      </w:r>
      <w:r>
        <w:rPr>
          <w:b/>
        </w:rPr>
        <w:t>Código de Procedimientos Penales para el Estado Libre y Soberano de</w:t>
      </w:r>
      <w:r>
        <w:rPr>
          <w:b/>
          <w:spacing w:val="-12"/>
        </w:rPr>
        <w:t> </w:t>
      </w:r>
      <w:r>
        <w:rPr>
          <w:b/>
        </w:rPr>
        <w:t>Oaxaca.</w:t>
      </w:r>
    </w:p>
    <w:p>
      <w:pPr>
        <w:pStyle w:val="BodyText"/>
        <w:spacing w:before="9"/>
        <w:rPr>
          <w:b/>
          <w:sz w:val="21"/>
        </w:rPr>
      </w:pPr>
    </w:p>
    <w:p>
      <w:pPr>
        <w:spacing w:line="240" w:lineRule="auto" w:before="1"/>
        <w:ind w:left="118" w:right="113" w:firstLine="0"/>
        <w:jc w:val="both"/>
        <w:rPr>
          <w:sz w:val="22"/>
        </w:rPr>
      </w:pPr>
      <w:r>
        <w:rPr>
          <w:b/>
          <w:sz w:val="22"/>
        </w:rPr>
        <w:t>ARTÍCULO</w:t>
      </w:r>
      <w:r>
        <w:rPr>
          <w:b/>
          <w:spacing w:val="-6"/>
          <w:sz w:val="22"/>
        </w:rPr>
        <w:t> </w:t>
      </w:r>
      <w:r>
        <w:rPr>
          <w:b/>
          <w:sz w:val="22"/>
        </w:rPr>
        <w:t>TERCERO.-</w:t>
      </w:r>
      <w:r>
        <w:rPr>
          <w:b/>
          <w:spacing w:val="-7"/>
          <w:sz w:val="22"/>
        </w:rPr>
        <w:t> </w:t>
      </w:r>
      <w:r>
        <w:rPr>
          <w:sz w:val="22"/>
        </w:rPr>
        <w:t>Se</w:t>
      </w:r>
      <w:r>
        <w:rPr>
          <w:spacing w:val="-5"/>
          <w:sz w:val="22"/>
        </w:rPr>
        <w:t> </w:t>
      </w:r>
      <w:r>
        <w:rPr>
          <w:b/>
          <w:sz w:val="22"/>
        </w:rPr>
        <w:t>REFORMAN</w:t>
      </w:r>
      <w:r>
        <w:rPr>
          <w:b/>
          <w:spacing w:val="-7"/>
          <w:sz w:val="22"/>
        </w:rPr>
        <w:t> </w:t>
      </w:r>
      <w:r>
        <w:rPr>
          <w:sz w:val="22"/>
        </w:rPr>
        <w:t>el</w:t>
      </w:r>
      <w:r>
        <w:rPr>
          <w:spacing w:val="-7"/>
          <w:sz w:val="22"/>
        </w:rPr>
        <w:t> </w:t>
      </w:r>
      <w:r>
        <w:rPr>
          <w:sz w:val="22"/>
        </w:rPr>
        <w:t>último</w:t>
      </w:r>
      <w:r>
        <w:rPr>
          <w:spacing w:val="-5"/>
          <w:sz w:val="22"/>
        </w:rPr>
        <w:t> </w:t>
      </w:r>
      <w:r>
        <w:rPr>
          <w:sz w:val="22"/>
        </w:rPr>
        <w:t>párrafo</w:t>
      </w:r>
      <w:r>
        <w:rPr>
          <w:spacing w:val="-9"/>
          <w:sz w:val="22"/>
        </w:rPr>
        <w:t> </w:t>
      </w:r>
      <w:r>
        <w:rPr>
          <w:sz w:val="22"/>
        </w:rPr>
        <w:t>del</w:t>
      </w:r>
      <w:r>
        <w:rPr>
          <w:spacing w:val="-6"/>
          <w:sz w:val="22"/>
        </w:rPr>
        <w:t> </w:t>
      </w:r>
      <w:r>
        <w:rPr>
          <w:sz w:val="22"/>
        </w:rPr>
        <w:t>artículo</w:t>
      </w:r>
      <w:r>
        <w:rPr>
          <w:spacing w:val="-6"/>
          <w:sz w:val="22"/>
        </w:rPr>
        <w:t> </w:t>
      </w:r>
      <w:r>
        <w:rPr>
          <w:sz w:val="22"/>
        </w:rPr>
        <w:t>196;</w:t>
      </w:r>
      <w:r>
        <w:rPr>
          <w:spacing w:val="-5"/>
          <w:sz w:val="22"/>
        </w:rPr>
        <w:t> </w:t>
      </w:r>
      <w:r>
        <w:rPr>
          <w:sz w:val="22"/>
        </w:rPr>
        <w:t>y</w:t>
      </w:r>
      <w:r>
        <w:rPr>
          <w:spacing w:val="-7"/>
          <w:sz w:val="22"/>
        </w:rPr>
        <w:t> </w:t>
      </w:r>
      <w:r>
        <w:rPr>
          <w:sz w:val="22"/>
        </w:rPr>
        <w:t>el</w:t>
      </w:r>
      <w:r>
        <w:rPr>
          <w:spacing w:val="-10"/>
          <w:sz w:val="22"/>
        </w:rPr>
        <w:t> </w:t>
      </w:r>
      <w:r>
        <w:rPr>
          <w:sz w:val="22"/>
        </w:rPr>
        <w:t>tercer</w:t>
      </w:r>
      <w:r>
        <w:rPr>
          <w:spacing w:val="-4"/>
          <w:sz w:val="22"/>
        </w:rPr>
        <w:t> </w:t>
      </w:r>
      <w:r>
        <w:rPr>
          <w:sz w:val="22"/>
        </w:rPr>
        <w:t>párrafo</w:t>
      </w:r>
      <w:r>
        <w:rPr>
          <w:spacing w:val="-6"/>
          <w:sz w:val="22"/>
        </w:rPr>
        <w:t> </w:t>
      </w:r>
      <w:r>
        <w:rPr>
          <w:sz w:val="22"/>
        </w:rPr>
        <w:t>del artículo 414; y se </w:t>
      </w:r>
      <w:r>
        <w:rPr>
          <w:b/>
          <w:sz w:val="22"/>
        </w:rPr>
        <w:t>ADICIONAN </w:t>
      </w:r>
      <w:r>
        <w:rPr>
          <w:sz w:val="22"/>
        </w:rPr>
        <w:t>las fracciones IV y V al artículo 90; las fracciones VII y VIII al artículo 126; las fracciones de la XIV a la XX al artículo 127; y la fracción XIII al artículo 170 bis; todos del </w:t>
      </w:r>
      <w:r>
        <w:rPr>
          <w:b/>
          <w:sz w:val="22"/>
        </w:rPr>
        <w:t>Código Procesal Penal para el Estado de</w:t>
      </w:r>
      <w:r>
        <w:rPr>
          <w:b/>
          <w:spacing w:val="-2"/>
          <w:sz w:val="22"/>
        </w:rPr>
        <w:t> </w:t>
      </w:r>
      <w:r>
        <w:rPr>
          <w:b/>
          <w:sz w:val="22"/>
        </w:rPr>
        <w:t>Oaxaca</w:t>
      </w:r>
      <w:r>
        <w:rPr>
          <w:sz w:val="22"/>
        </w:rPr>
        <w:t>.</w:t>
      </w:r>
    </w:p>
    <w:p>
      <w:pPr>
        <w:pStyle w:val="BodyText"/>
        <w:rPr>
          <w:sz w:val="24"/>
        </w:rPr>
      </w:pPr>
    </w:p>
    <w:p>
      <w:pPr>
        <w:pStyle w:val="BodyText"/>
        <w:spacing w:before="1"/>
        <w:rPr>
          <w:sz w:val="20"/>
        </w:rPr>
      </w:pPr>
    </w:p>
    <w:p>
      <w:pPr>
        <w:pStyle w:val="Heading1"/>
        <w:ind w:left="875"/>
      </w:pPr>
      <w:r>
        <w:rPr/>
        <w:t>TRANSITORIOS</w:t>
      </w:r>
    </w:p>
    <w:p>
      <w:pPr>
        <w:pStyle w:val="BodyText"/>
        <w:spacing w:before="10"/>
        <w:rPr>
          <w:b/>
          <w:sz w:val="21"/>
        </w:rPr>
      </w:pPr>
    </w:p>
    <w:p>
      <w:pPr>
        <w:pStyle w:val="BodyText"/>
        <w:spacing w:line="244" w:lineRule="auto"/>
        <w:ind w:left="118" w:right="113"/>
        <w:jc w:val="both"/>
      </w:pPr>
      <w:r>
        <w:rPr>
          <w:b/>
        </w:rPr>
        <w:t>PRIMERO.-</w:t>
      </w:r>
      <w:r>
        <w:rPr>
          <w:b/>
          <w:spacing w:val="-15"/>
        </w:rPr>
        <w:t> </w:t>
      </w:r>
      <w:r>
        <w:rPr/>
        <w:t>El</w:t>
      </w:r>
      <w:r>
        <w:rPr>
          <w:spacing w:val="-13"/>
        </w:rPr>
        <w:t> </w:t>
      </w:r>
      <w:r>
        <w:rPr/>
        <w:t>presente</w:t>
      </w:r>
      <w:r>
        <w:rPr>
          <w:spacing w:val="-18"/>
        </w:rPr>
        <w:t> </w:t>
      </w:r>
      <w:r>
        <w:rPr/>
        <w:t>Decreto</w:t>
      </w:r>
      <w:r>
        <w:rPr>
          <w:spacing w:val="-15"/>
        </w:rPr>
        <w:t> </w:t>
      </w:r>
      <w:r>
        <w:rPr/>
        <w:t>entrará</w:t>
      </w:r>
      <w:r>
        <w:rPr>
          <w:spacing w:val="-14"/>
        </w:rPr>
        <w:t> </w:t>
      </w:r>
      <w:r>
        <w:rPr/>
        <w:t>en</w:t>
      </w:r>
      <w:r>
        <w:rPr>
          <w:spacing w:val="-11"/>
        </w:rPr>
        <w:t> </w:t>
      </w:r>
      <w:r>
        <w:rPr/>
        <w:t>vigor</w:t>
      </w:r>
      <w:r>
        <w:rPr>
          <w:spacing w:val="-14"/>
        </w:rPr>
        <w:t> </w:t>
      </w:r>
      <w:r>
        <w:rPr/>
        <w:t>al</w:t>
      </w:r>
      <w:r>
        <w:rPr>
          <w:spacing w:val="-14"/>
        </w:rPr>
        <w:t> </w:t>
      </w:r>
      <w:r>
        <w:rPr/>
        <w:t>día</w:t>
      </w:r>
      <w:r>
        <w:rPr>
          <w:spacing w:val="-12"/>
        </w:rPr>
        <w:t> </w:t>
      </w:r>
      <w:r>
        <w:rPr/>
        <w:t>siguiente</w:t>
      </w:r>
      <w:r>
        <w:rPr>
          <w:spacing w:val="-12"/>
        </w:rPr>
        <w:t> </w:t>
      </w:r>
      <w:r>
        <w:rPr/>
        <w:t>de</w:t>
      </w:r>
      <w:r>
        <w:rPr>
          <w:spacing w:val="-15"/>
        </w:rPr>
        <w:t> </w:t>
      </w:r>
      <w:r>
        <w:rPr/>
        <w:t>su</w:t>
      </w:r>
      <w:r>
        <w:rPr>
          <w:spacing w:val="-12"/>
        </w:rPr>
        <w:t> </w:t>
      </w:r>
      <w:r>
        <w:rPr/>
        <w:t>publicación</w:t>
      </w:r>
      <w:r>
        <w:rPr>
          <w:spacing w:val="-14"/>
        </w:rPr>
        <w:t> </w:t>
      </w:r>
      <w:r>
        <w:rPr/>
        <w:t>en</w:t>
      </w:r>
      <w:r>
        <w:rPr>
          <w:spacing w:val="-13"/>
        </w:rPr>
        <w:t> </w:t>
      </w:r>
      <w:r>
        <w:rPr/>
        <w:t>el</w:t>
      </w:r>
      <w:r>
        <w:rPr>
          <w:spacing w:val="-14"/>
        </w:rPr>
        <w:t> </w:t>
      </w:r>
      <w:r>
        <w:rPr/>
        <w:t>Periódico Oficial del Gobierno del Estado de</w:t>
      </w:r>
      <w:r>
        <w:rPr>
          <w:spacing w:val="-12"/>
        </w:rPr>
        <w:t> </w:t>
      </w:r>
      <w:r>
        <w:rPr/>
        <w:t>Oaxaca.</w:t>
      </w:r>
    </w:p>
    <w:p>
      <w:pPr>
        <w:pStyle w:val="BodyText"/>
        <w:spacing w:before="3"/>
        <w:rPr>
          <w:sz w:val="21"/>
        </w:rPr>
      </w:pPr>
    </w:p>
    <w:p>
      <w:pPr>
        <w:pStyle w:val="BodyText"/>
        <w:ind w:left="118" w:right="114"/>
        <w:jc w:val="both"/>
      </w:pPr>
      <w:r>
        <w:rPr>
          <w:b/>
        </w:rPr>
        <w:t>SEGUNDO.- </w:t>
      </w:r>
      <w:r>
        <w:rPr/>
        <w:t>El Procurador General de Justicia del Estado, expedirá el Protocolo Especializado para la investigación del delito de Feminicidio, dentro de seis meses contados a partir del día siguiente a la entrada en vigor de este Decreto.</w:t>
      </w:r>
    </w:p>
    <w:p>
      <w:pPr>
        <w:pStyle w:val="BodyText"/>
        <w:spacing w:before="10"/>
        <w:rPr>
          <w:sz w:val="21"/>
        </w:rPr>
      </w:pPr>
    </w:p>
    <w:p>
      <w:pPr>
        <w:pStyle w:val="BodyText"/>
        <w:spacing w:line="242" w:lineRule="auto" w:before="1"/>
        <w:ind w:left="118" w:right="111"/>
        <w:jc w:val="both"/>
      </w:pPr>
      <w:r>
        <w:rPr>
          <w:b/>
        </w:rPr>
        <w:t>TERCERO.- </w:t>
      </w:r>
      <w:r>
        <w:rPr/>
        <w:t>Para la debida implementación del presente Decreto, se destinarán los recursos necesarios en el Presupuesto de Egresos del Estado de Oaxaca, para su ejecución a las instituciones correspondientes.</w:t>
      </w:r>
    </w:p>
    <w:p>
      <w:pPr>
        <w:pStyle w:val="BodyText"/>
        <w:spacing w:before="4"/>
        <w:rPr>
          <w:sz w:val="21"/>
        </w:rPr>
      </w:pPr>
    </w:p>
    <w:p>
      <w:pPr>
        <w:pStyle w:val="Heading1"/>
        <w:spacing w:line="252" w:lineRule="exact"/>
        <w:ind w:left="878"/>
      </w:pPr>
      <w:r>
        <w:rPr/>
        <w:t>DECRETO No. 1356</w:t>
      </w:r>
    </w:p>
    <w:p>
      <w:pPr>
        <w:spacing w:line="252" w:lineRule="exact" w:before="0"/>
        <w:ind w:left="2449" w:right="0" w:firstLine="0"/>
        <w:jc w:val="left"/>
        <w:rPr>
          <w:b/>
          <w:sz w:val="22"/>
        </w:rPr>
      </w:pPr>
      <w:r>
        <w:rPr>
          <w:b/>
          <w:sz w:val="22"/>
        </w:rPr>
        <w:t>APROBADO EL 14 DE NOVIEMBRE DEL 2012</w:t>
      </w:r>
    </w:p>
    <w:p>
      <w:pPr>
        <w:spacing w:before="2"/>
        <w:ind w:left="1006" w:right="0" w:firstLine="0"/>
        <w:jc w:val="left"/>
        <w:rPr>
          <w:b/>
          <w:sz w:val="22"/>
        </w:rPr>
      </w:pPr>
      <w:r>
        <w:rPr>
          <w:b/>
          <w:sz w:val="22"/>
        </w:rPr>
        <w:t>PUBLICADO EN EL P.O. EXTRA DE FECHA 23 DE NOVIEMBRE DEL 2012</w:t>
      </w:r>
    </w:p>
    <w:p>
      <w:pPr>
        <w:pStyle w:val="BodyText"/>
        <w:spacing w:before="9"/>
        <w:rPr>
          <w:b/>
          <w:sz w:val="21"/>
        </w:rPr>
      </w:pPr>
    </w:p>
    <w:p>
      <w:pPr>
        <w:spacing w:line="244" w:lineRule="auto" w:before="0"/>
        <w:ind w:left="118" w:right="115" w:firstLine="0"/>
        <w:jc w:val="both"/>
        <w:rPr>
          <w:sz w:val="22"/>
        </w:rPr>
      </w:pPr>
      <w:r>
        <w:rPr>
          <w:b/>
          <w:sz w:val="22"/>
        </w:rPr>
        <w:t>ARTÍCULO ÚNICO.- </w:t>
      </w:r>
      <w:r>
        <w:rPr>
          <w:sz w:val="22"/>
        </w:rPr>
        <w:t>Se </w:t>
      </w:r>
      <w:r>
        <w:rPr>
          <w:b/>
          <w:sz w:val="22"/>
        </w:rPr>
        <w:t>REFORMA </w:t>
      </w:r>
      <w:r>
        <w:rPr>
          <w:sz w:val="22"/>
        </w:rPr>
        <w:t>el artículo 134 del Código Penal para el Estado Libre y Soberano de Oaxaca.</w:t>
      </w:r>
    </w:p>
    <w:p>
      <w:pPr>
        <w:pStyle w:val="BodyText"/>
        <w:spacing w:before="3"/>
        <w:rPr>
          <w:sz w:val="21"/>
        </w:rPr>
      </w:pPr>
    </w:p>
    <w:p>
      <w:pPr>
        <w:pStyle w:val="Heading1"/>
        <w:spacing w:before="1"/>
      </w:pPr>
      <w:r>
        <w:rPr/>
        <w:t>TRANSITORIO</w:t>
      </w:r>
    </w:p>
    <w:p>
      <w:pPr>
        <w:pStyle w:val="BodyText"/>
        <w:rPr>
          <w:b/>
        </w:rPr>
      </w:pPr>
    </w:p>
    <w:p>
      <w:pPr>
        <w:pStyle w:val="BodyText"/>
        <w:spacing w:before="1"/>
        <w:ind w:left="118" w:right="118"/>
        <w:jc w:val="both"/>
      </w:pPr>
      <w:r>
        <w:rPr>
          <w:b/>
        </w:rPr>
        <w:t>ÚNICO.- </w:t>
      </w:r>
      <w:r>
        <w:rPr/>
        <w:t>El presente Decreto entrará en vigor al día siguiente de su publicación en el Periódico Oficial del Gobierno del Estado de Oaxaca.</w:t>
      </w:r>
    </w:p>
    <w:p>
      <w:pPr>
        <w:pStyle w:val="BodyText"/>
        <w:spacing w:before="10"/>
        <w:rPr>
          <w:sz w:val="21"/>
        </w:rPr>
      </w:pPr>
    </w:p>
    <w:p>
      <w:pPr>
        <w:pStyle w:val="Heading1"/>
        <w:spacing w:before="1"/>
        <w:ind w:left="118" w:right="0"/>
        <w:jc w:val="both"/>
      </w:pPr>
      <w:r>
        <w:rPr/>
        <w:t>FE DE ERRATAS (Extra del Periódico Oficial de fecha 15 de febrero del 2013)</w:t>
      </w:r>
    </w:p>
    <w:p>
      <w:pPr>
        <w:pStyle w:val="BodyText"/>
        <w:spacing w:before="2"/>
        <w:rPr>
          <w:b/>
        </w:rPr>
      </w:pPr>
    </w:p>
    <w:p>
      <w:pPr>
        <w:pStyle w:val="BodyText"/>
        <w:ind w:left="118" w:right="111"/>
        <w:jc w:val="both"/>
      </w:pPr>
      <w:r>
        <w:rPr/>
        <w:t>Al Periódico Oficial Extra de fecha 4 de octubre de 2012 que contiene el decreto número 1328 mediante el cual la LXI Legislatura Constitucional del Honorable Congreso del Estado Libre y Soberano</w:t>
      </w:r>
      <w:r>
        <w:rPr>
          <w:spacing w:val="-6"/>
        </w:rPr>
        <w:t> </w:t>
      </w:r>
      <w:r>
        <w:rPr/>
        <w:t>de</w:t>
      </w:r>
      <w:r>
        <w:rPr>
          <w:spacing w:val="-11"/>
        </w:rPr>
        <w:t> </w:t>
      </w:r>
      <w:r>
        <w:rPr/>
        <w:t>Oaxaca</w:t>
      </w:r>
      <w:r>
        <w:rPr>
          <w:spacing w:val="-8"/>
        </w:rPr>
        <w:t> </w:t>
      </w:r>
      <w:r>
        <w:rPr/>
        <w:t>reforma</w:t>
      </w:r>
      <w:r>
        <w:rPr>
          <w:spacing w:val="-8"/>
        </w:rPr>
        <w:t> </w:t>
      </w:r>
      <w:r>
        <w:rPr/>
        <w:t>y</w:t>
      </w:r>
      <w:r>
        <w:rPr>
          <w:spacing w:val="-7"/>
        </w:rPr>
        <w:t> </w:t>
      </w:r>
      <w:r>
        <w:rPr/>
        <w:t>adiciona</w:t>
      </w:r>
      <w:r>
        <w:rPr>
          <w:spacing w:val="-8"/>
        </w:rPr>
        <w:t> </w:t>
      </w:r>
      <w:r>
        <w:rPr/>
        <w:t>diversos</w:t>
      </w:r>
      <w:r>
        <w:rPr>
          <w:spacing w:val="-7"/>
        </w:rPr>
        <w:t> </w:t>
      </w:r>
      <w:r>
        <w:rPr/>
        <w:t>artículos</w:t>
      </w:r>
      <w:r>
        <w:rPr>
          <w:spacing w:val="-5"/>
        </w:rPr>
        <w:t> </w:t>
      </w:r>
      <w:r>
        <w:rPr/>
        <w:t>del</w:t>
      </w:r>
      <w:r>
        <w:rPr>
          <w:spacing w:val="-9"/>
        </w:rPr>
        <w:t> </w:t>
      </w:r>
      <w:r>
        <w:rPr/>
        <w:t>Código</w:t>
      </w:r>
      <w:r>
        <w:rPr>
          <w:spacing w:val="-8"/>
        </w:rPr>
        <w:t> </w:t>
      </w:r>
      <w:r>
        <w:rPr/>
        <w:t>Penal</w:t>
      </w:r>
      <w:r>
        <w:rPr>
          <w:spacing w:val="-6"/>
        </w:rPr>
        <w:t> </w:t>
      </w:r>
      <w:r>
        <w:rPr/>
        <w:t>para</w:t>
      </w:r>
      <w:r>
        <w:rPr>
          <w:spacing w:val="-8"/>
        </w:rPr>
        <w:t> </w:t>
      </w:r>
      <w:r>
        <w:rPr/>
        <w:t>el</w:t>
      </w:r>
      <w:r>
        <w:rPr>
          <w:spacing w:val="-9"/>
        </w:rPr>
        <w:t> </w:t>
      </w:r>
      <w:r>
        <w:rPr/>
        <w:t>Estado</w:t>
      </w:r>
      <w:r>
        <w:rPr>
          <w:spacing w:val="-10"/>
        </w:rPr>
        <w:t> </w:t>
      </w:r>
      <w:r>
        <w:rPr/>
        <w:t>Libre y Soberano de</w:t>
      </w:r>
      <w:r>
        <w:rPr>
          <w:spacing w:val="-4"/>
        </w:rPr>
        <w:t> </w:t>
      </w:r>
      <w:r>
        <w:rPr/>
        <w:t>Oaxaca.</w:t>
      </w:r>
    </w:p>
    <w:p>
      <w:pPr>
        <w:pStyle w:val="BodyText"/>
        <w:spacing w:before="9"/>
        <w:rPr>
          <w:sz w:val="21"/>
        </w:rPr>
      </w:pPr>
    </w:p>
    <w:p>
      <w:pPr>
        <w:pStyle w:val="Heading1"/>
        <w:ind w:left="118" w:right="8607"/>
        <w:jc w:val="left"/>
      </w:pPr>
      <w:r>
        <w:rPr>
          <w:u w:val="thick"/>
        </w:rPr>
        <w:t>Página 2</w:t>
      </w:r>
      <w:r>
        <w:rPr/>
        <w:t> DICE:</w:t>
      </w:r>
    </w:p>
    <w:p>
      <w:pPr>
        <w:spacing w:after="0"/>
        <w:jc w:val="left"/>
        <w:sectPr>
          <w:pgSz w:w="12250" w:h="15850"/>
          <w:pgMar w:header="552" w:footer="979" w:top="2260" w:bottom="1160" w:left="1300" w:right="1300"/>
        </w:sectPr>
      </w:pPr>
    </w:p>
    <w:p>
      <w:pPr>
        <w:pStyle w:val="BodyText"/>
        <w:rPr>
          <w:b/>
          <w:sz w:val="20"/>
        </w:rPr>
      </w:pPr>
    </w:p>
    <w:p>
      <w:pPr>
        <w:pStyle w:val="BodyText"/>
        <w:spacing w:before="3"/>
        <w:rPr>
          <w:b/>
          <w:sz w:val="16"/>
        </w:rPr>
      </w:pPr>
    </w:p>
    <w:p>
      <w:pPr>
        <w:pStyle w:val="BodyText"/>
        <w:spacing w:line="252" w:lineRule="exact" w:before="94"/>
        <w:ind w:left="118"/>
      </w:pPr>
      <w:r>
        <w:rPr/>
        <w:t>ARTÍCULO 411.- …</w:t>
      </w:r>
    </w:p>
    <w:p>
      <w:pPr>
        <w:pStyle w:val="BodyText"/>
        <w:spacing w:line="252" w:lineRule="exact"/>
        <w:ind w:left="118"/>
      </w:pPr>
      <w:r>
        <w:rPr>
          <w:w w:val="100"/>
        </w:rPr>
        <w:t>…</w:t>
      </w:r>
    </w:p>
    <w:p>
      <w:pPr>
        <w:pStyle w:val="BodyText"/>
        <w:spacing w:line="252" w:lineRule="exact"/>
        <w:ind w:left="118"/>
      </w:pPr>
      <w:r>
        <w:rPr/>
        <w:t>I.- …</w:t>
      </w:r>
    </w:p>
    <w:p>
      <w:pPr>
        <w:pStyle w:val="BodyText"/>
        <w:spacing w:before="1"/>
        <w:ind w:left="118" w:right="49"/>
      </w:pPr>
      <w:r>
        <w:rPr/>
        <w:t>II.- A la víctima se le haya infligido heridas, escoriaciones, contusiones, fracturas, dislocaciones, quemaduras, mutilaciones con implicaciones sexuales o de tortura.</w:t>
      </w:r>
    </w:p>
    <w:p>
      <w:pPr>
        <w:pStyle w:val="BodyText"/>
        <w:spacing w:line="252" w:lineRule="exact"/>
        <w:ind w:left="118"/>
      </w:pPr>
      <w:r>
        <w:rPr/>
        <w:t>III.- a la VII.- …</w:t>
      </w:r>
    </w:p>
    <w:p>
      <w:pPr>
        <w:pStyle w:val="BodyText"/>
        <w:spacing w:line="252" w:lineRule="exact"/>
        <w:ind w:left="118"/>
      </w:pPr>
      <w:r>
        <w:rPr>
          <w:w w:val="100"/>
        </w:rPr>
        <w:t>…</w:t>
      </w:r>
    </w:p>
    <w:p>
      <w:pPr>
        <w:pStyle w:val="BodyText"/>
        <w:spacing w:before="10"/>
        <w:rPr>
          <w:sz w:val="21"/>
        </w:rPr>
      </w:pPr>
    </w:p>
    <w:p>
      <w:pPr>
        <w:pStyle w:val="Heading1"/>
        <w:spacing w:before="1"/>
        <w:ind w:left="118" w:right="0"/>
        <w:jc w:val="left"/>
      </w:pPr>
      <w:r>
        <w:rPr>
          <w:u w:val="thick"/>
        </w:rPr>
        <w:t>Página 2</w:t>
      </w:r>
    </w:p>
    <w:p>
      <w:pPr>
        <w:pStyle w:val="BodyText"/>
        <w:spacing w:before="10"/>
        <w:rPr>
          <w:b/>
          <w:sz w:val="13"/>
        </w:rPr>
      </w:pPr>
    </w:p>
    <w:p>
      <w:pPr>
        <w:spacing w:before="93"/>
        <w:ind w:left="118" w:right="0" w:firstLine="0"/>
        <w:jc w:val="left"/>
        <w:rPr>
          <w:b/>
          <w:sz w:val="22"/>
        </w:rPr>
      </w:pPr>
      <w:r>
        <w:rPr>
          <w:b/>
          <w:sz w:val="22"/>
        </w:rPr>
        <w:t>DEBE DECIR:</w:t>
      </w:r>
    </w:p>
    <w:p>
      <w:pPr>
        <w:pStyle w:val="BodyText"/>
        <w:spacing w:before="3"/>
        <w:rPr>
          <w:b/>
        </w:rPr>
      </w:pPr>
    </w:p>
    <w:p>
      <w:pPr>
        <w:pStyle w:val="BodyText"/>
        <w:spacing w:line="252" w:lineRule="exact"/>
        <w:ind w:left="118"/>
      </w:pPr>
      <w:r>
        <w:rPr/>
        <w:t>ARTÍCULO 411.- …</w:t>
      </w:r>
    </w:p>
    <w:p>
      <w:pPr>
        <w:pStyle w:val="BodyText"/>
        <w:spacing w:line="252" w:lineRule="exact"/>
        <w:ind w:left="118"/>
      </w:pPr>
      <w:r>
        <w:rPr>
          <w:w w:val="100"/>
        </w:rPr>
        <w:t>…</w:t>
      </w:r>
    </w:p>
    <w:p>
      <w:pPr>
        <w:pStyle w:val="BodyText"/>
        <w:ind w:left="118" w:right="49"/>
      </w:pPr>
      <w:r>
        <w:rPr/>
        <w:t>II.- A la víctima se le haya infligido heridas, escoriaciones, contusiones, fracturas, dislocaciones, quemaduras, mutilaciones con implicaciones sexuales o que le genere sufrimiento.</w:t>
      </w:r>
    </w:p>
    <w:p>
      <w:pPr>
        <w:pStyle w:val="BodyText"/>
        <w:ind w:left="118"/>
      </w:pPr>
      <w:r>
        <w:rPr/>
        <w:t>III.- a la VII.- …</w:t>
      </w:r>
    </w:p>
    <w:p>
      <w:pPr>
        <w:pStyle w:val="BodyText"/>
        <w:spacing w:before="2"/>
        <w:ind w:left="118"/>
      </w:pPr>
      <w:r>
        <w:rPr>
          <w:w w:val="100"/>
        </w:rPr>
        <w:t>…</w:t>
      </w:r>
    </w:p>
    <w:p>
      <w:pPr>
        <w:pStyle w:val="BodyText"/>
        <w:spacing w:before="7"/>
        <w:rPr>
          <w:sz w:val="21"/>
        </w:rPr>
      </w:pPr>
    </w:p>
    <w:p>
      <w:pPr>
        <w:pStyle w:val="Heading1"/>
        <w:ind w:left="118" w:right="0"/>
        <w:jc w:val="left"/>
      </w:pPr>
      <w:r>
        <w:rPr>
          <w:u w:val="thick"/>
        </w:rPr>
        <w:t>Página 3</w:t>
      </w:r>
    </w:p>
    <w:p>
      <w:pPr>
        <w:pStyle w:val="BodyText"/>
        <w:spacing w:before="10"/>
        <w:rPr>
          <w:b/>
          <w:sz w:val="13"/>
        </w:rPr>
      </w:pPr>
    </w:p>
    <w:p>
      <w:pPr>
        <w:spacing w:before="94"/>
        <w:ind w:left="118" w:right="0" w:firstLine="0"/>
        <w:jc w:val="left"/>
        <w:rPr>
          <w:b/>
          <w:sz w:val="22"/>
        </w:rPr>
      </w:pPr>
      <w:r>
        <w:rPr>
          <w:b/>
          <w:sz w:val="22"/>
        </w:rPr>
        <w:t>DICE:</w:t>
      </w:r>
    </w:p>
    <w:p>
      <w:pPr>
        <w:pStyle w:val="BodyText"/>
        <w:spacing w:before="3"/>
        <w:rPr>
          <w:b/>
        </w:rPr>
      </w:pPr>
    </w:p>
    <w:p>
      <w:pPr>
        <w:pStyle w:val="BodyText"/>
        <w:spacing w:line="252" w:lineRule="exact"/>
        <w:ind w:left="118"/>
      </w:pPr>
      <w:r>
        <w:rPr/>
        <w:t>ARTÍCULO 23 BIS A.- …</w:t>
      </w:r>
    </w:p>
    <w:p>
      <w:pPr>
        <w:pStyle w:val="BodyText"/>
        <w:spacing w:line="252" w:lineRule="exact"/>
        <w:ind w:left="118"/>
      </w:pPr>
      <w:r>
        <w:rPr/>
        <w:t>A)…</w:t>
      </w:r>
    </w:p>
    <w:p>
      <w:pPr>
        <w:pStyle w:val="BodyText"/>
        <w:spacing w:line="252" w:lineRule="exact" w:before="1"/>
        <w:ind w:left="118"/>
      </w:pPr>
      <w:r>
        <w:rPr/>
        <w:t>B)…</w:t>
      </w:r>
    </w:p>
    <w:p>
      <w:pPr>
        <w:pStyle w:val="BodyText"/>
        <w:spacing w:line="252" w:lineRule="exact"/>
        <w:ind w:left="118"/>
      </w:pPr>
      <w:r>
        <w:rPr/>
        <w:t>C)…</w:t>
      </w:r>
    </w:p>
    <w:p>
      <w:pPr>
        <w:pStyle w:val="BodyText"/>
        <w:spacing w:line="252" w:lineRule="exact" w:before="2"/>
        <w:ind w:left="118"/>
      </w:pPr>
      <w:r>
        <w:rPr/>
        <w:t>Párrafo siguiente a penúltimo…</w:t>
      </w:r>
    </w:p>
    <w:p>
      <w:pPr>
        <w:pStyle w:val="BodyText"/>
        <w:spacing w:line="252" w:lineRule="exact"/>
        <w:ind w:left="118"/>
      </w:pPr>
      <w:r>
        <w:rPr/>
        <w:t>EL FEMINICIDIO, previsto en el artículo 412 y sancionado en el artículo 413.</w:t>
      </w:r>
    </w:p>
    <w:p>
      <w:pPr>
        <w:pStyle w:val="BodyText"/>
        <w:spacing w:before="9"/>
        <w:rPr>
          <w:sz w:val="21"/>
        </w:rPr>
      </w:pPr>
    </w:p>
    <w:p>
      <w:pPr>
        <w:pStyle w:val="Heading1"/>
        <w:ind w:left="118" w:right="0"/>
        <w:jc w:val="left"/>
      </w:pPr>
      <w:r>
        <w:rPr>
          <w:u w:val="thick"/>
        </w:rPr>
        <w:t>Página 3</w:t>
      </w:r>
    </w:p>
    <w:p>
      <w:pPr>
        <w:pStyle w:val="BodyText"/>
        <w:spacing w:before="11"/>
        <w:rPr>
          <w:b/>
          <w:sz w:val="13"/>
        </w:rPr>
      </w:pPr>
    </w:p>
    <w:p>
      <w:pPr>
        <w:spacing w:before="93"/>
        <w:ind w:left="118" w:right="0" w:firstLine="0"/>
        <w:jc w:val="both"/>
        <w:rPr>
          <w:b/>
          <w:sz w:val="22"/>
        </w:rPr>
      </w:pPr>
      <w:r>
        <w:rPr>
          <w:b/>
          <w:sz w:val="22"/>
        </w:rPr>
        <w:t>DEBE DECIR</w:t>
      </w:r>
    </w:p>
    <w:p>
      <w:pPr>
        <w:pStyle w:val="BodyText"/>
        <w:spacing w:before="4"/>
        <w:rPr>
          <w:b/>
        </w:rPr>
      </w:pPr>
    </w:p>
    <w:p>
      <w:pPr>
        <w:pStyle w:val="BodyText"/>
        <w:spacing w:line="252" w:lineRule="exact"/>
        <w:ind w:left="118"/>
        <w:jc w:val="both"/>
      </w:pPr>
      <w:r>
        <w:rPr/>
        <w:t>ARTÍCULO 23 BIS A…</w:t>
      </w:r>
    </w:p>
    <w:p>
      <w:pPr>
        <w:pStyle w:val="BodyText"/>
        <w:spacing w:line="252" w:lineRule="exact"/>
        <w:ind w:left="118"/>
        <w:jc w:val="both"/>
      </w:pPr>
      <w:r>
        <w:rPr/>
        <w:t>A)…</w:t>
      </w:r>
    </w:p>
    <w:p>
      <w:pPr>
        <w:pStyle w:val="BodyText"/>
        <w:spacing w:line="252" w:lineRule="exact"/>
        <w:ind w:left="118"/>
        <w:jc w:val="both"/>
      </w:pPr>
      <w:r>
        <w:rPr/>
        <w:t>B)…</w:t>
      </w:r>
    </w:p>
    <w:p>
      <w:pPr>
        <w:pStyle w:val="BodyText"/>
        <w:spacing w:line="252" w:lineRule="exact" w:before="1"/>
        <w:ind w:left="118"/>
        <w:jc w:val="both"/>
      </w:pPr>
      <w:r>
        <w:rPr/>
        <w:t>C)…</w:t>
      </w:r>
    </w:p>
    <w:p>
      <w:pPr>
        <w:pStyle w:val="BodyText"/>
        <w:spacing w:line="252" w:lineRule="exact"/>
        <w:ind w:left="118"/>
        <w:jc w:val="both"/>
      </w:pPr>
      <w:r>
        <w:rPr/>
        <w:t>Párrafo siguiente a penúltimo…</w:t>
      </w:r>
    </w:p>
    <w:p>
      <w:pPr>
        <w:pStyle w:val="BodyText"/>
        <w:spacing w:before="2"/>
        <w:ind w:left="118"/>
        <w:jc w:val="both"/>
      </w:pPr>
      <w:r>
        <w:rPr/>
        <w:t>EL FEMINICIDIO, previsto en el artículo 411 y sancionado en el artículo 412.</w:t>
      </w:r>
    </w:p>
    <w:p>
      <w:pPr>
        <w:pStyle w:val="BodyText"/>
        <w:spacing w:before="7"/>
        <w:rPr>
          <w:sz w:val="21"/>
        </w:rPr>
      </w:pPr>
    </w:p>
    <w:p>
      <w:pPr>
        <w:pStyle w:val="Heading1"/>
        <w:ind w:left="118" w:right="8607"/>
        <w:jc w:val="left"/>
      </w:pPr>
      <w:r>
        <w:rPr>
          <w:u w:val="thick"/>
        </w:rPr>
        <w:t>Página 4</w:t>
      </w:r>
      <w:r>
        <w:rPr/>
        <w:t> DICE:</w:t>
      </w:r>
    </w:p>
    <w:p>
      <w:pPr>
        <w:pStyle w:val="BodyText"/>
        <w:ind w:left="118" w:right="112"/>
        <w:jc w:val="both"/>
      </w:pPr>
      <w:r>
        <w:rPr>
          <w:b/>
        </w:rPr>
        <w:t>ARTÍCULO TERCERO. </w:t>
      </w:r>
      <w:r>
        <w:rPr/>
        <w:t>Se </w:t>
      </w:r>
      <w:r>
        <w:rPr>
          <w:b/>
        </w:rPr>
        <w:t>REFORMAN </w:t>
      </w:r>
      <w:r>
        <w:rPr/>
        <w:t>las fracciones II y III del artículo 90; las fracciones VII y VIII del artículo 126; las fracciones X y XI del artículo 170 bis; el último párrafo del artículo 196 y; el primer párrafo del artículo 216 y el tercer párrafo del artículo 414; y se </w:t>
      </w:r>
      <w:r>
        <w:rPr>
          <w:b/>
        </w:rPr>
        <w:t>ADICIONAN </w:t>
      </w:r>
      <w:r>
        <w:rPr/>
        <w:t>las</w:t>
      </w:r>
    </w:p>
    <w:p>
      <w:pPr>
        <w:spacing w:after="0"/>
        <w:jc w:val="both"/>
        <w:sectPr>
          <w:pgSz w:w="12250" w:h="15850"/>
          <w:pgMar w:header="552" w:footer="979" w:top="2260" w:bottom="1160" w:left="1300" w:right="1300"/>
        </w:sectPr>
      </w:pPr>
    </w:p>
    <w:p>
      <w:pPr>
        <w:pStyle w:val="BodyText"/>
        <w:spacing w:before="1"/>
        <w:rPr>
          <w:sz w:val="14"/>
        </w:rPr>
      </w:pPr>
    </w:p>
    <w:p>
      <w:pPr>
        <w:pStyle w:val="BodyText"/>
        <w:spacing w:before="94"/>
        <w:ind w:left="118" w:right="114"/>
        <w:jc w:val="both"/>
      </w:pPr>
      <w:r>
        <w:rPr/>
        <w:t>fracciones IV y V al artículo 90; las fracciones V y VI al artículo 126; las fracciones de la XIV a la XX al artículo 127; y la fracción XIII al artículo 180 bis; todos del Código Procesal Penal para el Estado de Oaxaca, para quedar como sigue:</w:t>
      </w:r>
    </w:p>
    <w:p>
      <w:pPr>
        <w:pStyle w:val="BodyText"/>
        <w:spacing w:before="10"/>
        <w:rPr>
          <w:sz w:val="21"/>
        </w:rPr>
      </w:pPr>
    </w:p>
    <w:p>
      <w:pPr>
        <w:pStyle w:val="Heading1"/>
        <w:ind w:left="118" w:right="8094"/>
        <w:jc w:val="left"/>
        <w:rPr>
          <w:b w:val="0"/>
        </w:rPr>
      </w:pPr>
      <w:r>
        <w:rPr>
          <w:u w:val="thick"/>
        </w:rPr>
        <w:t>Página 4</w:t>
      </w:r>
      <w:r>
        <w:rPr/>
        <w:t> DEBE DECIR</w:t>
      </w:r>
      <w:r>
        <w:rPr>
          <w:b w:val="0"/>
        </w:rPr>
        <w:t>:</w:t>
      </w:r>
    </w:p>
    <w:p>
      <w:pPr>
        <w:pStyle w:val="BodyText"/>
        <w:spacing w:before="2"/>
      </w:pPr>
    </w:p>
    <w:p>
      <w:pPr>
        <w:pStyle w:val="BodyText"/>
        <w:ind w:left="118" w:right="113"/>
        <w:jc w:val="both"/>
      </w:pPr>
      <w:r>
        <w:rPr/>
        <w:t>ARTÍCULO TERCERO. Se REFORMAN el último párrafo del artículo 196; y el tercer párrafo del artículo 414; y se ADICIONAN las fracciones IV y V al artículo 90; las fracciones VII y VIII al artículo 126; las fracciones de la XIV a la XX al artículo 127; y la fracción XIII al artículo 170 bis, todos del Código Procesal Penal para el Estado de Oaxaca, para quedar como sigue:</w:t>
      </w:r>
    </w:p>
    <w:p>
      <w:pPr>
        <w:pStyle w:val="BodyText"/>
        <w:spacing w:before="9"/>
        <w:rPr>
          <w:sz w:val="21"/>
        </w:rPr>
      </w:pPr>
    </w:p>
    <w:p>
      <w:pPr>
        <w:pStyle w:val="Heading1"/>
        <w:spacing w:before="1"/>
        <w:ind w:left="118" w:right="8607"/>
        <w:jc w:val="left"/>
        <w:rPr>
          <w:b w:val="0"/>
        </w:rPr>
      </w:pPr>
      <w:r>
        <w:rPr>
          <w:u w:val="thick"/>
        </w:rPr>
        <w:t>Página 4</w:t>
      </w:r>
      <w:r>
        <w:rPr/>
        <w:t> DICE</w:t>
      </w:r>
      <w:r>
        <w:rPr>
          <w:b w:val="0"/>
        </w:rPr>
        <w:t>:</w:t>
      </w:r>
    </w:p>
    <w:p>
      <w:pPr>
        <w:pStyle w:val="BodyText"/>
        <w:spacing w:before="1"/>
      </w:pPr>
    </w:p>
    <w:p>
      <w:pPr>
        <w:pStyle w:val="BodyText"/>
        <w:ind w:left="118"/>
        <w:jc w:val="both"/>
      </w:pPr>
      <w:r>
        <w:rPr/>
        <w:t>Artículo 196. …</w:t>
      </w:r>
    </w:p>
    <w:p>
      <w:pPr>
        <w:pStyle w:val="BodyText"/>
        <w:spacing w:line="252" w:lineRule="exact" w:before="2"/>
        <w:ind w:left="118"/>
        <w:jc w:val="both"/>
      </w:pPr>
      <w:r>
        <w:rPr>
          <w:w w:val="100"/>
        </w:rPr>
        <w:t>…</w:t>
      </w:r>
    </w:p>
    <w:p>
      <w:pPr>
        <w:pStyle w:val="BodyText"/>
        <w:spacing w:line="252" w:lineRule="exact"/>
        <w:ind w:left="118"/>
        <w:jc w:val="both"/>
      </w:pPr>
      <w:r>
        <w:rPr>
          <w:w w:val="100"/>
        </w:rPr>
        <w:t>…</w:t>
      </w:r>
    </w:p>
    <w:p>
      <w:pPr>
        <w:pStyle w:val="BodyText"/>
        <w:spacing w:before="1"/>
        <w:ind w:left="118"/>
        <w:jc w:val="both"/>
      </w:pPr>
      <w:r>
        <w:rPr/>
        <w:t>I, II y III…</w:t>
      </w:r>
    </w:p>
    <w:p>
      <w:pPr>
        <w:pStyle w:val="BodyText"/>
        <w:spacing w:before="10"/>
        <w:rPr>
          <w:sz w:val="21"/>
        </w:rPr>
      </w:pPr>
    </w:p>
    <w:p>
      <w:pPr>
        <w:pStyle w:val="BodyText"/>
        <w:ind w:left="118" w:right="115"/>
        <w:jc w:val="both"/>
      </w:pPr>
      <w:r>
        <w:rPr/>
        <w:t>El Ministerio Público deberá aplicar los criterios de oportunidad y otras facultades discrecionales sobre la base de razones objetivas, libre de estereotipos, con perspectiva de género y sin discriminación, valorando las pautas descritas en cada caso individual, según las pautas generales que al efecto se hayan dispuesto para la procuración de justicia. En los casos en que se verifique un daño, el Ministerio Público velará por que sea razonablemente reparado, exceptuando de esta disposición los delitos de violencia intrafamiliar, los delitos de carácter sexual y feminicidio.</w:t>
      </w:r>
    </w:p>
    <w:p>
      <w:pPr>
        <w:pStyle w:val="BodyText"/>
        <w:spacing w:before="11"/>
        <w:rPr>
          <w:sz w:val="21"/>
        </w:rPr>
      </w:pPr>
    </w:p>
    <w:p>
      <w:pPr>
        <w:pStyle w:val="Heading1"/>
        <w:ind w:left="118" w:right="8094"/>
        <w:jc w:val="left"/>
        <w:rPr>
          <w:b w:val="0"/>
        </w:rPr>
      </w:pPr>
      <w:r>
        <w:rPr>
          <w:u w:val="thick"/>
        </w:rPr>
        <w:t>Página 4</w:t>
      </w:r>
      <w:r>
        <w:rPr/>
        <w:t> DEBE DECIR</w:t>
      </w:r>
      <w:r>
        <w:rPr>
          <w:b w:val="0"/>
        </w:rPr>
        <w:t>:</w:t>
      </w:r>
    </w:p>
    <w:p>
      <w:pPr>
        <w:pStyle w:val="BodyText"/>
        <w:spacing w:before="2"/>
      </w:pPr>
    </w:p>
    <w:p>
      <w:pPr>
        <w:pStyle w:val="BodyText"/>
        <w:spacing w:line="252" w:lineRule="exact"/>
        <w:ind w:left="118"/>
        <w:jc w:val="both"/>
      </w:pPr>
      <w:r>
        <w:rPr/>
        <w:t>Artículo 196. …</w:t>
      </w:r>
    </w:p>
    <w:p>
      <w:pPr>
        <w:pStyle w:val="BodyText"/>
        <w:spacing w:line="252" w:lineRule="exact"/>
        <w:ind w:left="118"/>
        <w:jc w:val="both"/>
      </w:pPr>
      <w:r>
        <w:rPr>
          <w:w w:val="100"/>
        </w:rPr>
        <w:t>…</w:t>
      </w:r>
    </w:p>
    <w:p>
      <w:pPr>
        <w:pStyle w:val="BodyText"/>
        <w:spacing w:line="252" w:lineRule="exact" w:before="1"/>
        <w:ind w:left="118"/>
        <w:jc w:val="both"/>
      </w:pPr>
      <w:r>
        <w:rPr>
          <w:w w:val="100"/>
        </w:rPr>
        <w:t>…</w:t>
      </w:r>
    </w:p>
    <w:p>
      <w:pPr>
        <w:pStyle w:val="BodyText"/>
        <w:spacing w:line="252" w:lineRule="exact"/>
        <w:ind w:left="118"/>
        <w:jc w:val="both"/>
      </w:pPr>
      <w:r>
        <w:rPr/>
        <w:t>I, II y</w:t>
      </w:r>
      <w:r>
        <w:rPr>
          <w:spacing w:val="-5"/>
        </w:rPr>
        <w:t> </w:t>
      </w:r>
      <w:r>
        <w:rPr/>
        <w:t>III…</w:t>
      </w:r>
    </w:p>
    <w:p>
      <w:pPr>
        <w:pStyle w:val="BodyText"/>
        <w:spacing w:before="1"/>
      </w:pPr>
    </w:p>
    <w:p>
      <w:pPr>
        <w:pStyle w:val="BodyText"/>
        <w:ind w:left="118" w:right="111"/>
        <w:jc w:val="both"/>
      </w:pPr>
      <w:r>
        <w:rPr/>
        <w:t>El Ministerio Público deberá aplicar los criterios de oportunidad y otras facultades discrecionales sobre la base de razones objetivas, libre de estereotipos, con perspectiva de género y sin discriminación, valorando las pautas descritas en cada paso individual, según las pautas generales que al efecto se hayan dispuesto para la procuración de justicia. Exceptuando de esta disposición</w:t>
      </w:r>
      <w:r>
        <w:rPr>
          <w:spacing w:val="-10"/>
        </w:rPr>
        <w:t> </w:t>
      </w:r>
      <w:r>
        <w:rPr/>
        <w:t>los</w:t>
      </w:r>
      <w:r>
        <w:rPr>
          <w:spacing w:val="-9"/>
        </w:rPr>
        <w:t> </w:t>
      </w:r>
      <w:r>
        <w:rPr/>
        <w:t>delitos</w:t>
      </w:r>
      <w:r>
        <w:rPr>
          <w:spacing w:val="-9"/>
        </w:rPr>
        <w:t> </w:t>
      </w:r>
      <w:r>
        <w:rPr/>
        <w:t>de</w:t>
      </w:r>
      <w:r>
        <w:rPr>
          <w:spacing w:val="-12"/>
        </w:rPr>
        <w:t> </w:t>
      </w:r>
      <w:r>
        <w:rPr/>
        <w:t>violencia</w:t>
      </w:r>
      <w:r>
        <w:rPr>
          <w:spacing w:val="-9"/>
        </w:rPr>
        <w:t> </w:t>
      </w:r>
      <w:r>
        <w:rPr/>
        <w:t>intrafamiliar,</w:t>
      </w:r>
      <w:r>
        <w:rPr>
          <w:spacing w:val="-7"/>
        </w:rPr>
        <w:t> </w:t>
      </w:r>
      <w:r>
        <w:rPr/>
        <w:t>los</w:t>
      </w:r>
      <w:r>
        <w:rPr>
          <w:spacing w:val="-8"/>
        </w:rPr>
        <w:t> </w:t>
      </w:r>
      <w:r>
        <w:rPr/>
        <w:t>delitos</w:t>
      </w:r>
      <w:r>
        <w:rPr>
          <w:spacing w:val="-11"/>
        </w:rPr>
        <w:t> </w:t>
      </w:r>
      <w:r>
        <w:rPr/>
        <w:t>de</w:t>
      </w:r>
      <w:r>
        <w:rPr>
          <w:spacing w:val="-12"/>
        </w:rPr>
        <w:t> </w:t>
      </w:r>
      <w:r>
        <w:rPr/>
        <w:t>carácter</w:t>
      </w:r>
      <w:r>
        <w:rPr>
          <w:spacing w:val="-11"/>
        </w:rPr>
        <w:t> </w:t>
      </w:r>
      <w:r>
        <w:rPr/>
        <w:t>sexual</w:t>
      </w:r>
      <w:r>
        <w:rPr>
          <w:spacing w:val="-10"/>
        </w:rPr>
        <w:t> </w:t>
      </w:r>
      <w:r>
        <w:rPr/>
        <w:t>y</w:t>
      </w:r>
      <w:r>
        <w:rPr>
          <w:spacing w:val="-13"/>
        </w:rPr>
        <w:t> </w:t>
      </w:r>
      <w:r>
        <w:rPr/>
        <w:t>feminicidio.</w:t>
      </w:r>
      <w:r>
        <w:rPr>
          <w:spacing w:val="-8"/>
        </w:rPr>
        <w:t> </w:t>
      </w:r>
      <w:r>
        <w:rPr/>
        <w:t>En</w:t>
      </w:r>
      <w:r>
        <w:rPr>
          <w:spacing w:val="-11"/>
        </w:rPr>
        <w:t> </w:t>
      </w:r>
      <w:r>
        <w:rPr/>
        <w:t>los casos en que se verifique un daño, el Ministerio Público velará porque sea razonablemente reparado.</w:t>
      </w:r>
    </w:p>
    <w:p>
      <w:pPr>
        <w:pStyle w:val="BodyText"/>
        <w:rPr>
          <w:sz w:val="24"/>
        </w:rPr>
      </w:pPr>
    </w:p>
    <w:p>
      <w:pPr>
        <w:pStyle w:val="BodyText"/>
        <w:spacing w:before="10"/>
        <w:rPr>
          <w:sz w:val="19"/>
        </w:rPr>
      </w:pPr>
    </w:p>
    <w:p>
      <w:pPr>
        <w:pStyle w:val="Heading1"/>
        <w:spacing w:line="252" w:lineRule="exact"/>
        <w:ind w:left="878"/>
      </w:pPr>
      <w:r>
        <w:rPr/>
        <w:t>DECRETO No. 2057</w:t>
      </w:r>
    </w:p>
    <w:p>
      <w:pPr>
        <w:spacing w:line="252" w:lineRule="exact" w:before="0"/>
        <w:ind w:left="875" w:right="874" w:firstLine="0"/>
        <w:jc w:val="center"/>
        <w:rPr>
          <w:b/>
          <w:sz w:val="22"/>
        </w:rPr>
      </w:pPr>
      <w:r>
        <w:rPr>
          <w:b/>
          <w:sz w:val="22"/>
        </w:rPr>
        <w:t>APROBADO EL 25 DE SEPTIEMBRE DEL 2013</w:t>
      </w:r>
    </w:p>
    <w:p>
      <w:pPr>
        <w:spacing w:after="0" w:line="252" w:lineRule="exact"/>
        <w:jc w:val="center"/>
        <w:rPr>
          <w:sz w:val="22"/>
        </w:rPr>
        <w:sectPr>
          <w:footerReference w:type="default" r:id="rId10"/>
          <w:pgSz w:w="12250" w:h="15850"/>
          <w:pgMar w:footer="979" w:header="552" w:top="2260" w:bottom="1160" w:left="1300" w:right="1300"/>
          <w:pgNumType w:start="130"/>
        </w:sectPr>
      </w:pPr>
    </w:p>
    <w:p>
      <w:pPr>
        <w:pStyle w:val="BodyText"/>
        <w:spacing w:before="10"/>
        <w:rPr>
          <w:b/>
          <w:sz w:val="13"/>
        </w:rPr>
      </w:pPr>
    </w:p>
    <w:p>
      <w:pPr>
        <w:spacing w:before="94"/>
        <w:ind w:left="1057" w:right="0" w:firstLine="0"/>
        <w:jc w:val="left"/>
        <w:rPr>
          <w:b/>
          <w:sz w:val="22"/>
        </w:rPr>
      </w:pPr>
      <w:r>
        <w:rPr>
          <w:b/>
          <w:sz w:val="22"/>
        </w:rPr>
        <w:t>PUBLICADO EN EL P.O. EXTRA DE FECHA 20 DE DICIEMBRE DEL 2013</w:t>
      </w:r>
    </w:p>
    <w:p>
      <w:pPr>
        <w:pStyle w:val="BodyText"/>
        <w:spacing w:before="3"/>
        <w:rPr>
          <w:b/>
        </w:rPr>
      </w:pPr>
    </w:p>
    <w:p>
      <w:pPr>
        <w:pStyle w:val="BodyText"/>
        <w:ind w:left="118" w:right="111"/>
        <w:jc w:val="both"/>
      </w:pPr>
      <w:r>
        <w:rPr/>
        <w:t>LIC. GABINO CUÉ MONTEAGUDO, GOBERNADOR CONSTITUCIONAL DEL ESTADO LIBRE Y SOBERANO DE OAXACA, A SUS HABITANTES HACE SABER QUE, CONFORME A LO ORDENADO POR LA SOBERANÍA CONSTITUCIONAL EN EL DECRETO NÚM. 2057 Y DE AUCERDO CON EL SEGUNDO PÁRRAFO DE LA FRACCIÓN VI DEL ARTÍCULO 53, DE LA CONSTITUCIÓN POLÍTICA DEL ESTADO LIBRE Y SOBERANO DE OAXACA, QUE ESTABLECE: “EN CASO DE QUE EL CONGRESO DEL ESTADO NO RESUELVA EN EL PLAZO IMPRORROGABLE ESTABLECIDO EN ESTA FRACCIÓN, SE TENDRÁN COMO APROBADAS LAS OBSERVACIONES QUE FUERON PRESENTADAS POR EL EJECUTIVO, PARA SURTIR INMEDIATAMENTE LOS EFECTOS CONDUCENTES DE PROMULGACIÓN Y PUBLICACIÓN”, POR LO QUE OBEDECIENDO EL MANDATO CONSTITUCIONAL, TENGO A BIEN PUBLICAR LAS PARTES OBSERVADAS DEL CITADO DECRETO POR EL QUE SE REFORMAN,</w:t>
      </w:r>
      <w:r>
        <w:rPr>
          <w:spacing w:val="-14"/>
        </w:rPr>
        <w:t> </w:t>
      </w:r>
      <w:r>
        <w:rPr/>
        <w:t>ADICIONAN</w:t>
      </w:r>
      <w:r>
        <w:rPr>
          <w:spacing w:val="-16"/>
        </w:rPr>
        <w:t> </w:t>
      </w:r>
      <w:r>
        <w:rPr/>
        <w:t>Y</w:t>
      </w:r>
      <w:r>
        <w:rPr>
          <w:spacing w:val="-15"/>
        </w:rPr>
        <w:t> </w:t>
      </w:r>
      <w:r>
        <w:rPr/>
        <w:t>DEROGAN</w:t>
      </w:r>
      <w:r>
        <w:rPr>
          <w:spacing w:val="-19"/>
        </w:rPr>
        <w:t> </w:t>
      </w:r>
      <w:r>
        <w:rPr/>
        <w:t>DIVERSAS</w:t>
      </w:r>
      <w:r>
        <w:rPr>
          <w:spacing w:val="-15"/>
        </w:rPr>
        <w:t> </w:t>
      </w:r>
      <w:r>
        <w:rPr/>
        <w:t>DISPOSICIONES</w:t>
      </w:r>
      <w:r>
        <w:rPr>
          <w:spacing w:val="-16"/>
        </w:rPr>
        <w:t> </w:t>
      </w:r>
      <w:r>
        <w:rPr/>
        <w:t>DE</w:t>
      </w:r>
      <w:r>
        <w:rPr>
          <w:spacing w:val="-18"/>
        </w:rPr>
        <w:t> </w:t>
      </w:r>
      <w:r>
        <w:rPr/>
        <w:t>LA</w:t>
      </w:r>
      <w:r>
        <w:rPr>
          <w:spacing w:val="-18"/>
        </w:rPr>
        <w:t> </w:t>
      </w:r>
      <w:r>
        <w:rPr/>
        <w:t>LEY</w:t>
      </w:r>
      <w:r>
        <w:rPr>
          <w:spacing w:val="-16"/>
        </w:rPr>
        <w:t> </w:t>
      </w:r>
      <w:r>
        <w:rPr/>
        <w:t>DE</w:t>
      </w:r>
      <w:r>
        <w:rPr>
          <w:spacing w:val="-18"/>
        </w:rPr>
        <w:t> </w:t>
      </w:r>
      <w:r>
        <w:rPr/>
        <w:t>JUSTICIA PARA</w:t>
      </w:r>
      <w:r>
        <w:rPr>
          <w:spacing w:val="-10"/>
        </w:rPr>
        <w:t> </w:t>
      </w:r>
      <w:r>
        <w:rPr/>
        <w:t>ADOLESCENTES</w:t>
      </w:r>
      <w:r>
        <w:rPr>
          <w:spacing w:val="-10"/>
        </w:rPr>
        <w:t> </w:t>
      </w:r>
      <w:r>
        <w:rPr/>
        <w:t>DEL</w:t>
      </w:r>
      <w:r>
        <w:rPr>
          <w:spacing w:val="-10"/>
        </w:rPr>
        <w:t> </w:t>
      </w:r>
      <w:r>
        <w:rPr/>
        <w:t>ESTADO</w:t>
      </w:r>
      <w:r>
        <w:rPr>
          <w:spacing w:val="-11"/>
        </w:rPr>
        <w:t> </w:t>
      </w:r>
      <w:r>
        <w:rPr/>
        <w:t>DE</w:t>
      </w:r>
      <w:r>
        <w:rPr>
          <w:spacing w:val="-10"/>
        </w:rPr>
        <w:t> </w:t>
      </w:r>
      <w:r>
        <w:rPr/>
        <w:t>OAXACA;</w:t>
      </w:r>
      <w:r>
        <w:rPr>
          <w:spacing w:val="-9"/>
        </w:rPr>
        <w:t> </w:t>
      </w:r>
      <w:r>
        <w:rPr/>
        <w:t>DEL</w:t>
      </w:r>
      <w:r>
        <w:rPr>
          <w:spacing w:val="-10"/>
        </w:rPr>
        <w:t> </w:t>
      </w:r>
      <w:r>
        <w:rPr/>
        <w:t>CÓDIGO</w:t>
      </w:r>
      <w:r>
        <w:rPr>
          <w:spacing w:val="-11"/>
        </w:rPr>
        <w:t> </w:t>
      </w:r>
      <w:r>
        <w:rPr/>
        <w:t>PENAL</w:t>
      </w:r>
      <w:r>
        <w:rPr>
          <w:spacing w:val="-9"/>
        </w:rPr>
        <w:t> </w:t>
      </w:r>
      <w:r>
        <w:rPr/>
        <w:t>PARA</w:t>
      </w:r>
      <w:r>
        <w:rPr>
          <w:spacing w:val="-10"/>
        </w:rPr>
        <w:t> </w:t>
      </w:r>
      <w:r>
        <w:rPr/>
        <w:t>EL</w:t>
      </w:r>
      <w:r>
        <w:rPr>
          <w:spacing w:val="-10"/>
        </w:rPr>
        <w:t> </w:t>
      </w:r>
      <w:r>
        <w:rPr/>
        <w:t>ESTADO LIBRE</w:t>
      </w:r>
      <w:r>
        <w:rPr>
          <w:spacing w:val="-12"/>
        </w:rPr>
        <w:t> </w:t>
      </w:r>
      <w:r>
        <w:rPr/>
        <w:t>Y</w:t>
      </w:r>
      <w:r>
        <w:rPr>
          <w:spacing w:val="-12"/>
        </w:rPr>
        <w:t> </w:t>
      </w:r>
      <w:r>
        <w:rPr/>
        <w:t>SOBERANO</w:t>
      </w:r>
      <w:r>
        <w:rPr>
          <w:spacing w:val="-11"/>
        </w:rPr>
        <w:t> </w:t>
      </w:r>
      <w:r>
        <w:rPr/>
        <w:t>DE</w:t>
      </w:r>
      <w:r>
        <w:rPr>
          <w:spacing w:val="-12"/>
        </w:rPr>
        <w:t> </w:t>
      </w:r>
      <w:r>
        <w:rPr/>
        <w:t>OAXACA;</w:t>
      </w:r>
      <w:r>
        <w:rPr>
          <w:spacing w:val="-10"/>
        </w:rPr>
        <w:t> </w:t>
      </w:r>
      <w:r>
        <w:rPr/>
        <w:t>DEL</w:t>
      </w:r>
      <w:r>
        <w:rPr>
          <w:spacing w:val="-9"/>
        </w:rPr>
        <w:t> </w:t>
      </w:r>
      <w:r>
        <w:rPr/>
        <w:t>CÓDIGO</w:t>
      </w:r>
      <w:r>
        <w:rPr>
          <w:spacing w:val="-10"/>
        </w:rPr>
        <w:t> </w:t>
      </w:r>
      <w:r>
        <w:rPr/>
        <w:t>DE</w:t>
      </w:r>
      <w:r>
        <w:rPr>
          <w:spacing w:val="-12"/>
        </w:rPr>
        <w:t> </w:t>
      </w:r>
      <w:r>
        <w:rPr/>
        <w:t>PROCEDIMIENTOS</w:t>
      </w:r>
      <w:r>
        <w:rPr>
          <w:spacing w:val="-12"/>
        </w:rPr>
        <w:t> </w:t>
      </w:r>
      <w:r>
        <w:rPr/>
        <w:t>PENALES</w:t>
      </w:r>
      <w:r>
        <w:rPr>
          <w:spacing w:val="-12"/>
        </w:rPr>
        <w:t> </w:t>
      </w:r>
      <w:r>
        <w:rPr/>
        <w:t>PARA</w:t>
      </w:r>
      <w:r>
        <w:rPr>
          <w:spacing w:val="-12"/>
        </w:rPr>
        <w:t> </w:t>
      </w:r>
      <w:r>
        <w:rPr/>
        <w:t>EL ESTADO LIBRE Y SOBERANO DE OAXACA; Y DEL CÓDIGO PROCESAL PENAL PARA EL ESTADO DE OAXACA, EN LOS TÉRMINOS</w:t>
      </w:r>
      <w:r>
        <w:rPr>
          <w:spacing w:val="-8"/>
        </w:rPr>
        <w:t> </w:t>
      </w:r>
      <w:r>
        <w:rPr/>
        <w:t>SIGUIENTES:</w:t>
      </w:r>
    </w:p>
    <w:p>
      <w:pPr>
        <w:pStyle w:val="BodyText"/>
        <w:spacing w:before="1"/>
      </w:pPr>
    </w:p>
    <w:p>
      <w:pPr>
        <w:pStyle w:val="BodyText"/>
        <w:ind w:left="118" w:right="115"/>
        <w:jc w:val="both"/>
      </w:pPr>
      <w:r>
        <w:rPr/>
        <w:t>SE REFORMAN, ADICIONAN Y DEROGAN DIVERSAS DISPOSICIOES DE LA LEY DE JUSTICIA PARA ADOLESCENTES DEL ESTADO DE OAXACA; DEL CÓDIGO PENAL PARA EL ESTADO LIBRE Y SOBERANO DE OAXACA; DEL CÓDIGO DE PROCEDIMIENTOS PENALES</w:t>
      </w:r>
      <w:r>
        <w:rPr>
          <w:spacing w:val="-9"/>
        </w:rPr>
        <w:t> </w:t>
      </w:r>
      <w:r>
        <w:rPr/>
        <w:t>PARA</w:t>
      </w:r>
      <w:r>
        <w:rPr>
          <w:spacing w:val="-10"/>
        </w:rPr>
        <w:t> </w:t>
      </w:r>
      <w:r>
        <w:rPr/>
        <w:t>EL</w:t>
      </w:r>
      <w:r>
        <w:rPr>
          <w:spacing w:val="-9"/>
        </w:rPr>
        <w:t> </w:t>
      </w:r>
      <w:r>
        <w:rPr/>
        <w:t>ESTADO</w:t>
      </w:r>
      <w:r>
        <w:rPr>
          <w:spacing w:val="-9"/>
        </w:rPr>
        <w:t> </w:t>
      </w:r>
      <w:r>
        <w:rPr/>
        <w:t>LIBRE</w:t>
      </w:r>
      <w:r>
        <w:rPr>
          <w:spacing w:val="-9"/>
        </w:rPr>
        <w:t> </w:t>
      </w:r>
      <w:r>
        <w:rPr/>
        <w:t>Y</w:t>
      </w:r>
      <w:r>
        <w:rPr>
          <w:spacing w:val="-12"/>
        </w:rPr>
        <w:t> </w:t>
      </w:r>
      <w:r>
        <w:rPr/>
        <w:t>SOBERANO</w:t>
      </w:r>
      <w:r>
        <w:rPr>
          <w:spacing w:val="-8"/>
        </w:rPr>
        <w:t> </w:t>
      </w:r>
      <w:r>
        <w:rPr/>
        <w:t>DE</w:t>
      </w:r>
      <w:r>
        <w:rPr>
          <w:spacing w:val="-12"/>
        </w:rPr>
        <w:t> </w:t>
      </w:r>
      <w:r>
        <w:rPr/>
        <w:t>OAXACA;</w:t>
      </w:r>
      <w:r>
        <w:rPr>
          <w:spacing w:val="-10"/>
        </w:rPr>
        <w:t> </w:t>
      </w:r>
      <w:r>
        <w:rPr/>
        <w:t>Y</w:t>
      </w:r>
      <w:r>
        <w:rPr>
          <w:spacing w:val="-9"/>
        </w:rPr>
        <w:t> </w:t>
      </w:r>
      <w:r>
        <w:rPr>
          <w:spacing w:val="-2"/>
        </w:rPr>
        <w:t>DEL</w:t>
      </w:r>
      <w:r>
        <w:rPr>
          <w:spacing w:val="-9"/>
        </w:rPr>
        <w:t> </w:t>
      </w:r>
      <w:r>
        <w:rPr/>
        <w:t>CÓDIGO</w:t>
      </w:r>
      <w:r>
        <w:rPr>
          <w:spacing w:val="-10"/>
        </w:rPr>
        <w:t> </w:t>
      </w:r>
      <w:r>
        <w:rPr/>
        <w:t>PROCESAL PENAL PARA EL ESTADO DE</w:t>
      </w:r>
      <w:r>
        <w:rPr>
          <w:spacing w:val="-1"/>
        </w:rPr>
        <w:t> </w:t>
      </w:r>
      <w:r>
        <w:rPr/>
        <w:t>OAXACA.</w:t>
      </w:r>
    </w:p>
    <w:p>
      <w:pPr>
        <w:pStyle w:val="BodyText"/>
        <w:spacing w:before="8"/>
        <w:rPr>
          <w:sz w:val="21"/>
        </w:rPr>
      </w:pPr>
    </w:p>
    <w:p>
      <w:pPr>
        <w:pStyle w:val="BodyText"/>
        <w:spacing w:line="244" w:lineRule="auto"/>
        <w:ind w:left="118" w:right="114"/>
        <w:jc w:val="both"/>
      </w:pPr>
      <w:r>
        <w:rPr>
          <w:b/>
        </w:rPr>
        <w:t>ARTÍCULO PRIMERO.- </w:t>
      </w:r>
      <w:r>
        <w:rPr/>
        <w:t>Se </w:t>
      </w:r>
      <w:r>
        <w:rPr>
          <w:b/>
        </w:rPr>
        <w:t>REFORMAN </w:t>
      </w:r>
      <w:r>
        <w:rPr/>
        <w:t>el segundo párrafo del artículo 42 y la fracción I del artículo 93 de la Ley de Justicia para Adolesce4ntes del Estado de Oaxaca.</w:t>
      </w:r>
    </w:p>
    <w:p>
      <w:pPr>
        <w:pStyle w:val="BodyText"/>
        <w:spacing w:before="3"/>
        <w:rPr>
          <w:sz w:val="21"/>
        </w:rPr>
      </w:pPr>
    </w:p>
    <w:p>
      <w:pPr>
        <w:pStyle w:val="BodyText"/>
        <w:ind w:left="118" w:right="111"/>
        <w:jc w:val="both"/>
        <w:rPr>
          <w:b/>
        </w:rPr>
      </w:pPr>
      <w:r>
        <w:rPr>
          <w:b/>
        </w:rPr>
        <w:t>ARTÍCULO SEGUNDO.- </w:t>
      </w:r>
      <w:r>
        <w:rPr/>
        <w:t>Se </w:t>
      </w:r>
      <w:r>
        <w:rPr>
          <w:b/>
        </w:rPr>
        <w:t>REFORMAN </w:t>
      </w:r>
      <w:r>
        <w:rPr/>
        <w:t>la fracción VI del artículo 17, la denominación del CAPÍTULO VII: Decomiso de instrumentos, objetos y productos del delito, decomiso por valor equivalente</w:t>
      </w:r>
      <w:r>
        <w:rPr>
          <w:spacing w:val="-14"/>
        </w:rPr>
        <w:t> </w:t>
      </w:r>
      <w:r>
        <w:rPr/>
        <w:t>o</w:t>
      </w:r>
      <w:r>
        <w:rPr>
          <w:spacing w:val="-17"/>
        </w:rPr>
        <w:t> </w:t>
      </w:r>
      <w:r>
        <w:rPr/>
        <w:t>destrucción</w:t>
      </w:r>
      <w:r>
        <w:rPr>
          <w:spacing w:val="-14"/>
        </w:rPr>
        <w:t> </w:t>
      </w:r>
      <w:r>
        <w:rPr/>
        <w:t>de</w:t>
      </w:r>
      <w:r>
        <w:rPr>
          <w:spacing w:val="-17"/>
        </w:rPr>
        <w:t> </w:t>
      </w:r>
      <w:r>
        <w:rPr/>
        <w:t>cosas</w:t>
      </w:r>
      <w:r>
        <w:rPr>
          <w:spacing w:val="-16"/>
        </w:rPr>
        <w:t> </w:t>
      </w:r>
      <w:r>
        <w:rPr/>
        <w:t>peligrosas</w:t>
      </w:r>
      <w:r>
        <w:rPr>
          <w:spacing w:val="-17"/>
        </w:rPr>
        <w:t> </w:t>
      </w:r>
      <w:r>
        <w:rPr/>
        <w:t>o</w:t>
      </w:r>
      <w:r>
        <w:rPr>
          <w:spacing w:val="-13"/>
        </w:rPr>
        <w:t> </w:t>
      </w:r>
      <w:r>
        <w:rPr/>
        <w:t>nocivas</w:t>
      </w:r>
      <w:r>
        <w:rPr>
          <w:spacing w:val="-14"/>
        </w:rPr>
        <w:t> </w:t>
      </w:r>
      <w:r>
        <w:rPr/>
        <w:t>del</w:t>
      </w:r>
      <w:r>
        <w:rPr>
          <w:spacing w:val="-18"/>
        </w:rPr>
        <w:t> </w:t>
      </w:r>
      <w:r>
        <w:rPr/>
        <w:t>TÍTULO</w:t>
      </w:r>
      <w:r>
        <w:rPr>
          <w:spacing w:val="-17"/>
        </w:rPr>
        <w:t> </w:t>
      </w:r>
      <w:r>
        <w:rPr/>
        <w:t>TERCERO,</w:t>
      </w:r>
      <w:r>
        <w:rPr>
          <w:spacing w:val="-16"/>
        </w:rPr>
        <w:t> </w:t>
      </w:r>
      <w:r>
        <w:rPr/>
        <w:t>párrafos</w:t>
      </w:r>
      <w:r>
        <w:rPr>
          <w:spacing w:val="-13"/>
        </w:rPr>
        <w:t> </w:t>
      </w:r>
      <w:r>
        <w:rPr/>
        <w:t>primero y segundo del artículo 37, fracción III del artículo 38, el párrafo cuarto del artículo 209, primer párrafo del artículo 217 Bis A, último párrafo del artículo 241, primer párrafo del artículo 247, primer</w:t>
      </w:r>
      <w:r>
        <w:rPr>
          <w:spacing w:val="-5"/>
        </w:rPr>
        <w:t> </w:t>
      </w:r>
      <w:r>
        <w:rPr/>
        <w:t>párrafo</w:t>
      </w:r>
      <w:r>
        <w:rPr>
          <w:spacing w:val="-6"/>
        </w:rPr>
        <w:t> </w:t>
      </w:r>
      <w:r>
        <w:rPr/>
        <w:t>del</w:t>
      </w:r>
      <w:r>
        <w:rPr>
          <w:spacing w:val="-4"/>
        </w:rPr>
        <w:t> </w:t>
      </w:r>
      <w:r>
        <w:rPr/>
        <w:t>artículo</w:t>
      </w:r>
      <w:r>
        <w:rPr>
          <w:spacing w:val="-4"/>
        </w:rPr>
        <w:t> </w:t>
      </w:r>
      <w:r>
        <w:rPr/>
        <w:t>348</w:t>
      </w:r>
      <w:r>
        <w:rPr>
          <w:spacing w:val="-3"/>
        </w:rPr>
        <w:t> </w:t>
      </w:r>
      <w:r>
        <w:rPr/>
        <w:t>Bis</w:t>
      </w:r>
      <w:r>
        <w:rPr>
          <w:spacing w:val="-4"/>
        </w:rPr>
        <w:t> </w:t>
      </w:r>
      <w:r>
        <w:rPr/>
        <w:t>D,</w:t>
      </w:r>
      <w:r>
        <w:rPr>
          <w:spacing w:val="-2"/>
        </w:rPr>
        <w:t> </w:t>
      </w:r>
      <w:r>
        <w:rPr/>
        <w:t>el</w:t>
      </w:r>
      <w:r>
        <w:rPr>
          <w:spacing w:val="-7"/>
        </w:rPr>
        <w:t> </w:t>
      </w:r>
      <w:r>
        <w:rPr/>
        <w:t>primer</w:t>
      </w:r>
      <w:r>
        <w:rPr>
          <w:spacing w:val="-4"/>
        </w:rPr>
        <w:t> </w:t>
      </w:r>
      <w:r>
        <w:rPr/>
        <w:t>párrafo</w:t>
      </w:r>
      <w:r>
        <w:rPr>
          <w:spacing w:val="-4"/>
        </w:rPr>
        <w:t> </w:t>
      </w:r>
      <w:r>
        <w:rPr/>
        <w:t>del</w:t>
      </w:r>
      <w:r>
        <w:rPr>
          <w:spacing w:val="-4"/>
        </w:rPr>
        <w:t> </w:t>
      </w:r>
      <w:r>
        <w:rPr/>
        <w:t>artículo</w:t>
      </w:r>
      <w:r>
        <w:rPr>
          <w:spacing w:val="-4"/>
        </w:rPr>
        <w:t> </w:t>
      </w:r>
      <w:r>
        <w:rPr/>
        <w:t>348</w:t>
      </w:r>
      <w:r>
        <w:rPr>
          <w:spacing w:val="-4"/>
        </w:rPr>
        <w:t> </w:t>
      </w:r>
      <w:r>
        <w:rPr/>
        <w:t>Bis</w:t>
      </w:r>
      <w:r>
        <w:rPr>
          <w:spacing w:val="-5"/>
        </w:rPr>
        <w:t> </w:t>
      </w:r>
      <w:r>
        <w:rPr/>
        <w:t>E,</w:t>
      </w:r>
      <w:r>
        <w:rPr>
          <w:spacing w:val="-3"/>
        </w:rPr>
        <w:t> </w:t>
      </w:r>
      <w:r>
        <w:rPr/>
        <w:t>el</w:t>
      </w:r>
      <w:r>
        <w:rPr>
          <w:spacing w:val="-4"/>
        </w:rPr>
        <w:t> </w:t>
      </w:r>
      <w:r>
        <w:rPr/>
        <w:t>primer</w:t>
      </w:r>
      <w:r>
        <w:rPr>
          <w:spacing w:val="-6"/>
        </w:rPr>
        <w:t> </w:t>
      </w:r>
      <w:r>
        <w:rPr/>
        <w:t>párrafo</w:t>
      </w:r>
      <w:r>
        <w:rPr>
          <w:spacing w:val="-3"/>
        </w:rPr>
        <w:t> </w:t>
      </w:r>
      <w:r>
        <w:rPr/>
        <w:t>de la fracción I del artículo 357, artículo 357 Bis, artículo 407 y artículo 408. Se </w:t>
      </w:r>
      <w:r>
        <w:rPr>
          <w:b/>
        </w:rPr>
        <w:t>ADICIONAN </w:t>
      </w:r>
      <w:r>
        <w:rPr/>
        <w:t>el artículo 38 Bis, al TÍTULO SEGUNDO del Libro Segundo, se adiciona un CAPÍTULO VII: Del Sistema de Seguridad Pública, un artículo 165 Ter, un artículo 204 Bis, un artículo 204 Ter, una fracción XLIII y un último párrafo al artículo 208, un párrafo segundo, tercero y cuarto al artículo 217 Bis A, un CAPÍTULO IV BIS: De la Suplantación de Identidad al TÍTULO DÉCIMO, artículo 232</w:t>
      </w:r>
      <w:r>
        <w:rPr>
          <w:spacing w:val="-11"/>
        </w:rPr>
        <w:t> </w:t>
      </w:r>
      <w:r>
        <w:rPr/>
        <w:t>Bis,</w:t>
      </w:r>
      <w:r>
        <w:rPr>
          <w:spacing w:val="-9"/>
        </w:rPr>
        <w:t> </w:t>
      </w:r>
      <w:r>
        <w:rPr/>
        <w:t>artículo</w:t>
      </w:r>
      <w:r>
        <w:rPr>
          <w:spacing w:val="-10"/>
        </w:rPr>
        <w:t> </w:t>
      </w:r>
      <w:r>
        <w:rPr/>
        <w:t>232</w:t>
      </w:r>
      <w:r>
        <w:rPr>
          <w:spacing w:val="-10"/>
        </w:rPr>
        <w:t> </w:t>
      </w:r>
      <w:r>
        <w:rPr/>
        <w:t>Bis</w:t>
      </w:r>
      <w:r>
        <w:rPr>
          <w:spacing w:val="-7"/>
        </w:rPr>
        <w:t> </w:t>
      </w:r>
      <w:r>
        <w:rPr/>
        <w:t>A,</w:t>
      </w:r>
      <w:r>
        <w:rPr>
          <w:spacing w:val="-10"/>
        </w:rPr>
        <w:t> </w:t>
      </w:r>
      <w:r>
        <w:rPr/>
        <w:t>tercer</w:t>
      </w:r>
      <w:r>
        <w:rPr>
          <w:spacing w:val="-9"/>
        </w:rPr>
        <w:t> </w:t>
      </w:r>
      <w:r>
        <w:rPr/>
        <w:t>y</w:t>
      </w:r>
      <w:r>
        <w:rPr>
          <w:spacing w:val="-12"/>
        </w:rPr>
        <w:t> </w:t>
      </w:r>
      <w:r>
        <w:rPr/>
        <w:t>cuarto</w:t>
      </w:r>
      <w:r>
        <w:rPr>
          <w:spacing w:val="-10"/>
        </w:rPr>
        <w:t> </w:t>
      </w:r>
      <w:r>
        <w:rPr/>
        <w:t>párrafo</w:t>
      </w:r>
      <w:r>
        <w:rPr>
          <w:spacing w:val="-12"/>
        </w:rPr>
        <w:t> </w:t>
      </w:r>
      <w:r>
        <w:rPr/>
        <w:t>al</w:t>
      </w:r>
      <w:r>
        <w:rPr>
          <w:spacing w:val="-12"/>
        </w:rPr>
        <w:t> </w:t>
      </w:r>
      <w:r>
        <w:rPr/>
        <w:t>artículo</w:t>
      </w:r>
      <w:r>
        <w:rPr>
          <w:spacing w:val="-10"/>
        </w:rPr>
        <w:t> </w:t>
      </w:r>
      <w:r>
        <w:rPr/>
        <w:t>264,</w:t>
      </w:r>
      <w:r>
        <w:rPr>
          <w:spacing w:val="-9"/>
        </w:rPr>
        <w:t> </w:t>
      </w:r>
      <w:r>
        <w:rPr/>
        <w:t>un</w:t>
      </w:r>
      <w:r>
        <w:rPr>
          <w:spacing w:val="-11"/>
        </w:rPr>
        <w:t> </w:t>
      </w:r>
      <w:r>
        <w:rPr/>
        <w:t>tercer</w:t>
      </w:r>
      <w:r>
        <w:rPr>
          <w:spacing w:val="-12"/>
        </w:rPr>
        <w:t> </w:t>
      </w:r>
      <w:r>
        <w:rPr/>
        <w:t>párrafo</w:t>
      </w:r>
      <w:r>
        <w:rPr>
          <w:spacing w:val="-10"/>
        </w:rPr>
        <w:t> </w:t>
      </w:r>
      <w:r>
        <w:rPr/>
        <w:t>al</w:t>
      </w:r>
      <w:r>
        <w:rPr>
          <w:spacing w:val="-12"/>
        </w:rPr>
        <w:t> </w:t>
      </w:r>
      <w:r>
        <w:rPr/>
        <w:t>artículo</w:t>
      </w:r>
      <w:r>
        <w:rPr>
          <w:spacing w:val="-10"/>
        </w:rPr>
        <w:t> </w:t>
      </w:r>
      <w:r>
        <w:rPr/>
        <w:t>291, un segundo párrafo al artículo 318, un segundo párrafo al artículo 348 </w:t>
      </w:r>
      <w:r>
        <w:rPr>
          <w:spacing w:val="-2"/>
        </w:rPr>
        <w:t>Bis </w:t>
      </w:r>
      <w:r>
        <w:rPr/>
        <w:t>D recorriéndose el contenido del artículo, un segundo párrafo al artículo 348 Bis E, recorriéndose el contenido del artículo,</w:t>
      </w:r>
      <w:r>
        <w:rPr>
          <w:spacing w:val="-7"/>
        </w:rPr>
        <w:t> </w:t>
      </w:r>
      <w:r>
        <w:rPr/>
        <w:t>se</w:t>
      </w:r>
      <w:r>
        <w:rPr>
          <w:spacing w:val="-8"/>
        </w:rPr>
        <w:t> </w:t>
      </w:r>
      <w:r>
        <w:rPr/>
        <w:t>adiciona</w:t>
      </w:r>
      <w:r>
        <w:rPr>
          <w:spacing w:val="-8"/>
        </w:rPr>
        <w:t> </w:t>
      </w:r>
      <w:r>
        <w:rPr/>
        <w:t>un</w:t>
      </w:r>
      <w:r>
        <w:rPr>
          <w:spacing w:val="-8"/>
        </w:rPr>
        <w:t> </w:t>
      </w:r>
      <w:r>
        <w:rPr/>
        <w:t>segundo</w:t>
      </w:r>
      <w:r>
        <w:rPr>
          <w:spacing w:val="-8"/>
        </w:rPr>
        <w:t> </w:t>
      </w:r>
      <w:r>
        <w:rPr/>
        <w:t>párrafo</w:t>
      </w:r>
      <w:r>
        <w:rPr>
          <w:spacing w:val="-7"/>
        </w:rPr>
        <w:t> </w:t>
      </w:r>
      <w:r>
        <w:rPr/>
        <w:t>a</w:t>
      </w:r>
      <w:r>
        <w:rPr>
          <w:spacing w:val="-8"/>
        </w:rPr>
        <w:t> </w:t>
      </w:r>
      <w:r>
        <w:rPr/>
        <w:t>la</w:t>
      </w:r>
      <w:r>
        <w:rPr>
          <w:spacing w:val="-10"/>
        </w:rPr>
        <w:t> </w:t>
      </w:r>
      <w:r>
        <w:rPr/>
        <w:t>fracción</w:t>
      </w:r>
      <w:r>
        <w:rPr>
          <w:spacing w:val="-8"/>
        </w:rPr>
        <w:t> </w:t>
      </w:r>
      <w:r>
        <w:rPr/>
        <w:t>I</w:t>
      </w:r>
      <w:r>
        <w:rPr>
          <w:spacing w:val="-7"/>
        </w:rPr>
        <w:t> </w:t>
      </w:r>
      <w:r>
        <w:rPr/>
        <w:t>del</w:t>
      </w:r>
      <w:r>
        <w:rPr>
          <w:spacing w:val="-9"/>
        </w:rPr>
        <w:t> </w:t>
      </w:r>
      <w:r>
        <w:rPr/>
        <w:t>artículo</w:t>
      </w:r>
      <w:r>
        <w:rPr>
          <w:spacing w:val="-7"/>
        </w:rPr>
        <w:t> </w:t>
      </w:r>
      <w:r>
        <w:rPr/>
        <w:t>357,</w:t>
      </w:r>
      <w:r>
        <w:rPr>
          <w:spacing w:val="-7"/>
        </w:rPr>
        <w:t> </w:t>
      </w:r>
      <w:r>
        <w:rPr/>
        <w:t>artículo</w:t>
      </w:r>
      <w:r>
        <w:rPr>
          <w:spacing w:val="-8"/>
        </w:rPr>
        <w:t> </w:t>
      </w:r>
      <w:r>
        <w:rPr/>
        <w:t>407</w:t>
      </w:r>
      <w:r>
        <w:rPr>
          <w:spacing w:val="-8"/>
        </w:rPr>
        <w:t> </w:t>
      </w:r>
      <w:r>
        <w:rPr/>
        <w:t>Bis,</w:t>
      </w:r>
      <w:r>
        <w:rPr>
          <w:spacing w:val="-7"/>
        </w:rPr>
        <w:t> </w:t>
      </w:r>
      <w:r>
        <w:rPr/>
        <w:t>todos</w:t>
      </w:r>
      <w:r>
        <w:rPr>
          <w:spacing w:val="-9"/>
        </w:rPr>
        <w:t> </w:t>
      </w:r>
      <w:r>
        <w:rPr/>
        <w:t>del </w:t>
      </w:r>
      <w:r>
        <w:rPr>
          <w:b/>
        </w:rPr>
        <w:t>Código Penal para el Estado Libre y Soberano de</w:t>
      </w:r>
      <w:r>
        <w:rPr>
          <w:b/>
          <w:spacing w:val="-10"/>
        </w:rPr>
        <w:t> </w:t>
      </w:r>
      <w:r>
        <w:rPr>
          <w:b/>
        </w:rPr>
        <w:t>Oaxaca.</w:t>
      </w:r>
    </w:p>
    <w:p>
      <w:pPr>
        <w:spacing w:before="0"/>
        <w:ind w:left="118" w:right="112" w:firstLine="0"/>
        <w:jc w:val="both"/>
        <w:rPr>
          <w:b/>
          <w:sz w:val="16"/>
        </w:rPr>
      </w:pPr>
      <w:r>
        <w:rPr/>
        <w:pict>
          <v:shape style="position:absolute;margin-left:70.944pt;margin-top:.299903pt;width:470.35pt;height:27.6pt;mso-position-horizontal-relative:page;mso-position-vertical-relative:paragraph;z-index:-112864" coordorigin="1419,6" coordsize="9407,552" path="m10826,6l1419,6,1419,191,1419,376,1419,558,10826,558,10826,376,10826,191,10826,6e" filled="true" fillcolor="#d2d2d2" stroked="false">
            <v:path arrowok="t"/>
            <v:fill type="solid"/>
            <w10:wrap type="none"/>
          </v:shape>
        </w:pict>
      </w:r>
      <w:r>
        <w:rPr>
          <w:b/>
          <w:sz w:val="16"/>
        </w:rPr>
        <w:t>(El</w:t>
      </w:r>
      <w:r>
        <w:rPr>
          <w:b/>
          <w:spacing w:val="-3"/>
          <w:sz w:val="16"/>
        </w:rPr>
        <w:t> </w:t>
      </w:r>
      <w:r>
        <w:rPr>
          <w:b/>
          <w:sz w:val="16"/>
        </w:rPr>
        <w:t>artículo</w:t>
      </w:r>
      <w:r>
        <w:rPr>
          <w:b/>
          <w:spacing w:val="-3"/>
          <w:sz w:val="16"/>
        </w:rPr>
        <w:t> </w:t>
      </w:r>
      <w:r>
        <w:rPr>
          <w:b/>
          <w:sz w:val="16"/>
        </w:rPr>
        <w:t>segundo</w:t>
      </w:r>
      <w:r>
        <w:rPr>
          <w:b/>
          <w:spacing w:val="-3"/>
          <w:sz w:val="16"/>
        </w:rPr>
        <w:t> </w:t>
      </w:r>
      <w:r>
        <w:rPr>
          <w:b/>
          <w:sz w:val="16"/>
        </w:rPr>
        <w:t>del</w:t>
      </w:r>
      <w:r>
        <w:rPr>
          <w:b/>
          <w:spacing w:val="-3"/>
          <w:sz w:val="16"/>
        </w:rPr>
        <w:t> </w:t>
      </w:r>
      <w:r>
        <w:rPr>
          <w:b/>
          <w:sz w:val="16"/>
        </w:rPr>
        <w:t>presente</w:t>
      </w:r>
      <w:r>
        <w:rPr>
          <w:b/>
          <w:spacing w:val="-1"/>
          <w:sz w:val="16"/>
        </w:rPr>
        <w:t> </w:t>
      </w:r>
      <w:r>
        <w:rPr>
          <w:b/>
          <w:sz w:val="16"/>
        </w:rPr>
        <w:t>decreto</w:t>
      </w:r>
      <w:r>
        <w:rPr>
          <w:b/>
          <w:spacing w:val="-4"/>
          <w:sz w:val="16"/>
        </w:rPr>
        <w:t> </w:t>
      </w:r>
      <w:r>
        <w:rPr>
          <w:b/>
          <w:sz w:val="16"/>
        </w:rPr>
        <w:t>se</w:t>
      </w:r>
      <w:r>
        <w:rPr>
          <w:b/>
          <w:spacing w:val="-3"/>
          <w:sz w:val="16"/>
        </w:rPr>
        <w:t> </w:t>
      </w:r>
      <w:r>
        <w:rPr>
          <w:b/>
          <w:sz w:val="16"/>
        </w:rPr>
        <w:t>publicó</w:t>
      </w:r>
      <w:r>
        <w:rPr>
          <w:b/>
          <w:spacing w:val="-4"/>
          <w:sz w:val="16"/>
        </w:rPr>
        <w:t> </w:t>
      </w:r>
      <w:r>
        <w:rPr>
          <w:b/>
          <w:sz w:val="16"/>
        </w:rPr>
        <w:t>con</w:t>
      </w:r>
      <w:r>
        <w:rPr>
          <w:b/>
          <w:spacing w:val="-3"/>
          <w:sz w:val="16"/>
        </w:rPr>
        <w:t> </w:t>
      </w:r>
      <w:r>
        <w:rPr>
          <w:b/>
          <w:sz w:val="16"/>
        </w:rPr>
        <w:t>las</w:t>
      </w:r>
      <w:r>
        <w:rPr>
          <w:b/>
          <w:spacing w:val="-3"/>
          <w:sz w:val="16"/>
        </w:rPr>
        <w:t> </w:t>
      </w:r>
      <w:r>
        <w:rPr>
          <w:b/>
          <w:sz w:val="16"/>
        </w:rPr>
        <w:t>observaciones</w:t>
      </w:r>
      <w:r>
        <w:rPr>
          <w:b/>
          <w:spacing w:val="-2"/>
          <w:sz w:val="16"/>
        </w:rPr>
        <w:t> </w:t>
      </w:r>
      <w:r>
        <w:rPr>
          <w:b/>
          <w:sz w:val="16"/>
        </w:rPr>
        <w:t>realizadas</w:t>
      </w:r>
      <w:r>
        <w:rPr>
          <w:b/>
          <w:spacing w:val="-4"/>
          <w:sz w:val="16"/>
        </w:rPr>
        <w:t> </w:t>
      </w:r>
      <w:r>
        <w:rPr>
          <w:b/>
          <w:sz w:val="16"/>
        </w:rPr>
        <w:t>por</w:t>
      </w:r>
      <w:r>
        <w:rPr>
          <w:b/>
          <w:spacing w:val="-4"/>
          <w:sz w:val="16"/>
        </w:rPr>
        <w:t> </w:t>
      </w:r>
      <w:r>
        <w:rPr>
          <w:b/>
          <w:sz w:val="16"/>
        </w:rPr>
        <w:t>el</w:t>
      </w:r>
      <w:r>
        <w:rPr>
          <w:b/>
          <w:spacing w:val="-2"/>
          <w:sz w:val="16"/>
        </w:rPr>
        <w:t> </w:t>
      </w:r>
      <w:r>
        <w:rPr>
          <w:b/>
          <w:sz w:val="16"/>
        </w:rPr>
        <w:t>poder</w:t>
      </w:r>
      <w:r>
        <w:rPr>
          <w:b/>
          <w:spacing w:val="-2"/>
          <w:sz w:val="16"/>
        </w:rPr>
        <w:t> </w:t>
      </w:r>
      <w:r>
        <w:rPr>
          <w:b/>
          <w:sz w:val="16"/>
        </w:rPr>
        <w:t>ejecutivo</w:t>
      </w:r>
      <w:r>
        <w:rPr>
          <w:b/>
          <w:spacing w:val="-5"/>
          <w:sz w:val="16"/>
        </w:rPr>
        <w:t> </w:t>
      </w:r>
      <w:r>
        <w:rPr>
          <w:b/>
          <w:sz w:val="16"/>
        </w:rPr>
        <w:t>del</w:t>
      </w:r>
      <w:r>
        <w:rPr>
          <w:b/>
          <w:spacing w:val="-3"/>
          <w:sz w:val="16"/>
        </w:rPr>
        <w:t> </w:t>
      </w:r>
      <w:r>
        <w:rPr>
          <w:b/>
          <w:sz w:val="16"/>
        </w:rPr>
        <w:t>Estado</w:t>
      </w:r>
      <w:r>
        <w:rPr>
          <w:b/>
          <w:spacing w:val="-3"/>
          <w:sz w:val="16"/>
        </w:rPr>
        <w:t> </w:t>
      </w:r>
      <w:r>
        <w:rPr>
          <w:b/>
          <w:sz w:val="16"/>
        </w:rPr>
        <w:t>por oficio</w:t>
      </w:r>
      <w:r>
        <w:rPr>
          <w:b/>
          <w:spacing w:val="-7"/>
          <w:sz w:val="16"/>
        </w:rPr>
        <w:t> </w:t>
      </w:r>
      <w:r>
        <w:rPr>
          <w:b/>
          <w:sz w:val="16"/>
        </w:rPr>
        <w:t>fechado</w:t>
      </w:r>
      <w:r>
        <w:rPr>
          <w:b/>
          <w:spacing w:val="-5"/>
          <w:sz w:val="16"/>
        </w:rPr>
        <w:t> </w:t>
      </w:r>
      <w:r>
        <w:rPr>
          <w:b/>
          <w:sz w:val="16"/>
        </w:rPr>
        <w:t>el</w:t>
      </w:r>
      <w:r>
        <w:rPr>
          <w:b/>
          <w:spacing w:val="-7"/>
          <w:sz w:val="16"/>
        </w:rPr>
        <w:t> </w:t>
      </w:r>
      <w:r>
        <w:rPr>
          <w:b/>
          <w:sz w:val="16"/>
        </w:rPr>
        <w:t>12</w:t>
      </w:r>
      <w:r>
        <w:rPr>
          <w:b/>
          <w:spacing w:val="-8"/>
          <w:sz w:val="16"/>
        </w:rPr>
        <w:t> </w:t>
      </w:r>
      <w:r>
        <w:rPr>
          <w:b/>
          <w:sz w:val="16"/>
        </w:rPr>
        <w:t>octubre</w:t>
      </w:r>
      <w:r>
        <w:rPr>
          <w:b/>
          <w:spacing w:val="-8"/>
          <w:sz w:val="16"/>
        </w:rPr>
        <w:t> </w:t>
      </w:r>
      <w:r>
        <w:rPr>
          <w:b/>
          <w:sz w:val="16"/>
        </w:rPr>
        <w:t>2003</w:t>
      </w:r>
      <w:r>
        <w:rPr>
          <w:b/>
          <w:spacing w:val="-3"/>
          <w:sz w:val="16"/>
        </w:rPr>
        <w:t> </w:t>
      </w:r>
      <w:r>
        <w:rPr>
          <w:b/>
          <w:sz w:val="16"/>
        </w:rPr>
        <w:t>y</w:t>
      </w:r>
      <w:r>
        <w:rPr>
          <w:b/>
          <w:spacing w:val="-12"/>
          <w:sz w:val="16"/>
        </w:rPr>
        <w:t> </w:t>
      </w:r>
      <w:r>
        <w:rPr>
          <w:b/>
          <w:sz w:val="16"/>
        </w:rPr>
        <w:t>recibido</w:t>
      </w:r>
      <w:r>
        <w:rPr>
          <w:b/>
          <w:spacing w:val="-7"/>
          <w:sz w:val="16"/>
        </w:rPr>
        <w:t> </w:t>
      </w:r>
      <w:r>
        <w:rPr>
          <w:b/>
          <w:sz w:val="16"/>
        </w:rPr>
        <w:t>en</w:t>
      </w:r>
      <w:r>
        <w:rPr>
          <w:b/>
          <w:spacing w:val="-7"/>
          <w:sz w:val="16"/>
        </w:rPr>
        <w:t> </w:t>
      </w:r>
      <w:r>
        <w:rPr>
          <w:b/>
          <w:sz w:val="16"/>
        </w:rPr>
        <w:t>el</w:t>
      </w:r>
      <w:r>
        <w:rPr>
          <w:b/>
          <w:spacing w:val="-7"/>
          <w:sz w:val="16"/>
        </w:rPr>
        <w:t> </w:t>
      </w:r>
      <w:r>
        <w:rPr>
          <w:b/>
          <w:sz w:val="16"/>
        </w:rPr>
        <w:t>H.</w:t>
      </w:r>
      <w:r>
        <w:rPr>
          <w:b/>
          <w:spacing w:val="-5"/>
          <w:sz w:val="16"/>
        </w:rPr>
        <w:t> </w:t>
      </w:r>
      <w:r>
        <w:rPr>
          <w:b/>
          <w:sz w:val="16"/>
        </w:rPr>
        <w:t>Congreso</w:t>
      </w:r>
      <w:r>
        <w:rPr>
          <w:b/>
          <w:spacing w:val="-7"/>
          <w:sz w:val="16"/>
        </w:rPr>
        <w:t> </w:t>
      </w:r>
      <w:r>
        <w:rPr>
          <w:b/>
          <w:sz w:val="16"/>
        </w:rPr>
        <w:t>del</w:t>
      </w:r>
      <w:r>
        <w:rPr>
          <w:b/>
          <w:spacing w:val="-7"/>
          <w:sz w:val="16"/>
        </w:rPr>
        <w:t> </w:t>
      </w:r>
      <w:r>
        <w:rPr>
          <w:b/>
          <w:sz w:val="16"/>
        </w:rPr>
        <w:t>Estado</w:t>
      </w:r>
      <w:r>
        <w:rPr>
          <w:b/>
          <w:spacing w:val="-6"/>
          <w:sz w:val="16"/>
        </w:rPr>
        <w:t> </w:t>
      </w:r>
      <w:r>
        <w:rPr>
          <w:b/>
          <w:sz w:val="16"/>
        </w:rPr>
        <w:t>con</w:t>
      </w:r>
      <w:r>
        <w:rPr>
          <w:b/>
          <w:spacing w:val="-7"/>
          <w:sz w:val="16"/>
        </w:rPr>
        <w:t> </w:t>
      </w:r>
      <w:r>
        <w:rPr>
          <w:b/>
          <w:sz w:val="16"/>
        </w:rPr>
        <w:t>fecha</w:t>
      </w:r>
      <w:r>
        <w:rPr>
          <w:b/>
          <w:spacing w:val="-8"/>
          <w:sz w:val="16"/>
        </w:rPr>
        <w:t> </w:t>
      </w:r>
      <w:r>
        <w:rPr>
          <w:b/>
          <w:sz w:val="16"/>
        </w:rPr>
        <w:t>17</w:t>
      </w:r>
      <w:r>
        <w:rPr>
          <w:b/>
          <w:spacing w:val="-8"/>
          <w:sz w:val="16"/>
        </w:rPr>
        <w:t> </w:t>
      </w:r>
      <w:r>
        <w:rPr>
          <w:b/>
          <w:sz w:val="16"/>
        </w:rPr>
        <w:t>del</w:t>
      </w:r>
      <w:r>
        <w:rPr>
          <w:b/>
          <w:spacing w:val="-9"/>
          <w:sz w:val="16"/>
        </w:rPr>
        <w:t> </w:t>
      </w:r>
      <w:r>
        <w:rPr>
          <w:b/>
          <w:sz w:val="16"/>
        </w:rPr>
        <w:t>mismo</w:t>
      </w:r>
      <w:r>
        <w:rPr>
          <w:b/>
          <w:spacing w:val="-7"/>
          <w:sz w:val="16"/>
        </w:rPr>
        <w:t> </w:t>
      </w:r>
      <w:r>
        <w:rPr>
          <w:b/>
          <w:sz w:val="16"/>
        </w:rPr>
        <w:t>mes</w:t>
      </w:r>
      <w:r>
        <w:rPr>
          <w:b/>
          <w:spacing w:val="-5"/>
          <w:sz w:val="16"/>
        </w:rPr>
        <w:t> </w:t>
      </w:r>
      <w:r>
        <w:rPr>
          <w:b/>
          <w:sz w:val="16"/>
        </w:rPr>
        <w:t>y</w:t>
      </w:r>
      <w:r>
        <w:rPr>
          <w:b/>
          <w:spacing w:val="-13"/>
          <w:sz w:val="16"/>
        </w:rPr>
        <w:t> </w:t>
      </w:r>
      <w:r>
        <w:rPr>
          <w:b/>
          <w:sz w:val="16"/>
        </w:rPr>
        <w:t>año,</w:t>
      </w:r>
      <w:r>
        <w:rPr>
          <w:b/>
          <w:spacing w:val="-7"/>
          <w:sz w:val="16"/>
        </w:rPr>
        <w:t> </w:t>
      </w:r>
      <w:r>
        <w:rPr>
          <w:b/>
          <w:sz w:val="16"/>
        </w:rPr>
        <w:t>de</w:t>
      </w:r>
      <w:r>
        <w:rPr>
          <w:b/>
          <w:spacing w:val="-6"/>
          <w:sz w:val="16"/>
        </w:rPr>
        <w:t> </w:t>
      </w:r>
      <w:r>
        <w:rPr>
          <w:b/>
          <w:sz w:val="16"/>
        </w:rPr>
        <w:t>conformidad con lo dispuesto en el párrafo segundo de la fracción VI del artículo 53 de la Constitución Política del Estado Libre y </w:t>
      </w:r>
      <w:r>
        <w:rPr>
          <w:b/>
          <w:sz w:val="16"/>
          <w:shd w:fill="D2D2D2" w:color="auto" w:val="clear"/>
        </w:rPr>
        <w:t>Soberano de</w:t>
      </w:r>
      <w:r>
        <w:rPr>
          <w:b/>
          <w:spacing w:val="-2"/>
          <w:sz w:val="16"/>
          <w:shd w:fill="D2D2D2" w:color="auto" w:val="clear"/>
        </w:rPr>
        <w:t> </w:t>
      </w:r>
      <w:r>
        <w:rPr>
          <w:b/>
          <w:sz w:val="16"/>
          <w:shd w:fill="D2D2D2" w:color="auto" w:val="clear"/>
        </w:rPr>
        <w:t>Oaxaca)</w:t>
      </w:r>
    </w:p>
    <w:p>
      <w:pPr>
        <w:spacing w:after="0"/>
        <w:jc w:val="both"/>
        <w:rPr>
          <w:sz w:val="16"/>
        </w:rPr>
        <w:sectPr>
          <w:pgSz w:w="12250" w:h="15850"/>
          <w:pgMar w:header="552" w:footer="979" w:top="2260" w:bottom="1160" w:left="1300" w:right="1300"/>
        </w:sectPr>
      </w:pPr>
    </w:p>
    <w:p>
      <w:pPr>
        <w:pStyle w:val="BodyText"/>
        <w:rPr>
          <w:b/>
          <w:sz w:val="20"/>
        </w:rPr>
      </w:pPr>
    </w:p>
    <w:p>
      <w:pPr>
        <w:pStyle w:val="BodyText"/>
        <w:rPr>
          <w:b/>
          <w:sz w:val="16"/>
        </w:rPr>
      </w:pPr>
    </w:p>
    <w:p>
      <w:pPr>
        <w:spacing w:before="94"/>
        <w:ind w:left="118" w:right="113" w:firstLine="0"/>
        <w:jc w:val="both"/>
        <w:rPr>
          <w:b/>
          <w:sz w:val="22"/>
        </w:rPr>
      </w:pPr>
      <w:r>
        <w:rPr>
          <w:b/>
          <w:sz w:val="22"/>
        </w:rPr>
        <w:t>ARTÍCULO</w:t>
      </w:r>
      <w:r>
        <w:rPr>
          <w:b/>
          <w:spacing w:val="-6"/>
          <w:sz w:val="22"/>
        </w:rPr>
        <w:t> </w:t>
      </w:r>
      <w:r>
        <w:rPr>
          <w:b/>
          <w:sz w:val="22"/>
        </w:rPr>
        <w:t>TERCERO.-</w:t>
      </w:r>
      <w:r>
        <w:rPr>
          <w:b/>
          <w:spacing w:val="-6"/>
          <w:sz w:val="22"/>
        </w:rPr>
        <w:t> </w:t>
      </w:r>
      <w:r>
        <w:rPr>
          <w:sz w:val="22"/>
        </w:rPr>
        <w:t>Se</w:t>
      </w:r>
      <w:r>
        <w:rPr>
          <w:spacing w:val="-6"/>
          <w:sz w:val="22"/>
        </w:rPr>
        <w:t> </w:t>
      </w:r>
      <w:r>
        <w:rPr>
          <w:b/>
          <w:sz w:val="22"/>
        </w:rPr>
        <w:t>REFORMAN</w:t>
      </w:r>
      <w:r>
        <w:rPr>
          <w:b/>
          <w:spacing w:val="-6"/>
          <w:sz w:val="22"/>
        </w:rPr>
        <w:t> </w:t>
      </w:r>
      <w:r>
        <w:rPr>
          <w:sz w:val="22"/>
        </w:rPr>
        <w:t>el</w:t>
      </w:r>
      <w:r>
        <w:rPr>
          <w:spacing w:val="-7"/>
          <w:sz w:val="22"/>
        </w:rPr>
        <w:t> </w:t>
      </w:r>
      <w:r>
        <w:rPr>
          <w:sz w:val="22"/>
        </w:rPr>
        <w:t>primer</w:t>
      </w:r>
      <w:r>
        <w:rPr>
          <w:spacing w:val="-4"/>
          <w:sz w:val="22"/>
        </w:rPr>
        <w:t> </w:t>
      </w:r>
      <w:r>
        <w:rPr>
          <w:sz w:val="22"/>
        </w:rPr>
        <w:t>párrafo</w:t>
      </w:r>
      <w:r>
        <w:rPr>
          <w:spacing w:val="-9"/>
          <w:sz w:val="22"/>
        </w:rPr>
        <w:t> </w:t>
      </w:r>
      <w:r>
        <w:rPr>
          <w:sz w:val="22"/>
        </w:rPr>
        <w:t>del</w:t>
      </w:r>
      <w:r>
        <w:rPr>
          <w:spacing w:val="-6"/>
          <w:sz w:val="22"/>
        </w:rPr>
        <w:t> </w:t>
      </w:r>
      <w:r>
        <w:rPr>
          <w:sz w:val="22"/>
        </w:rPr>
        <w:t>artículo</w:t>
      </w:r>
      <w:r>
        <w:rPr>
          <w:spacing w:val="-6"/>
          <w:sz w:val="22"/>
        </w:rPr>
        <w:t> </w:t>
      </w:r>
      <w:r>
        <w:rPr>
          <w:sz w:val="22"/>
        </w:rPr>
        <w:t>17,</w:t>
      </w:r>
      <w:r>
        <w:rPr>
          <w:spacing w:val="-4"/>
          <w:sz w:val="22"/>
        </w:rPr>
        <w:t> </w:t>
      </w:r>
      <w:r>
        <w:rPr>
          <w:sz w:val="22"/>
        </w:rPr>
        <w:t>artículo</w:t>
      </w:r>
      <w:r>
        <w:rPr>
          <w:spacing w:val="-6"/>
          <w:sz w:val="22"/>
        </w:rPr>
        <w:t> </w:t>
      </w:r>
      <w:r>
        <w:rPr>
          <w:sz w:val="22"/>
        </w:rPr>
        <w:t>18,</w:t>
      </w:r>
      <w:r>
        <w:rPr>
          <w:spacing w:val="-4"/>
          <w:sz w:val="22"/>
        </w:rPr>
        <w:t> </w:t>
      </w:r>
      <w:r>
        <w:rPr>
          <w:sz w:val="22"/>
        </w:rPr>
        <w:t>párrafo</w:t>
      </w:r>
      <w:r>
        <w:rPr>
          <w:spacing w:val="-6"/>
          <w:sz w:val="22"/>
        </w:rPr>
        <w:t> </w:t>
      </w:r>
      <w:r>
        <w:rPr>
          <w:sz w:val="22"/>
        </w:rPr>
        <w:t>27 del artículo 23 Bis A y el párrafo segundo del artículo 442. Se </w:t>
      </w:r>
      <w:r>
        <w:rPr>
          <w:b/>
          <w:sz w:val="22"/>
        </w:rPr>
        <w:t>ADICIONAN </w:t>
      </w:r>
      <w:r>
        <w:rPr>
          <w:sz w:val="22"/>
        </w:rPr>
        <w:t>el artículo 17 Bis, un último párrafo al 23 Bis A, un tercer párrafo al artículo 442. Se </w:t>
      </w:r>
      <w:r>
        <w:rPr>
          <w:b/>
          <w:sz w:val="22"/>
        </w:rPr>
        <w:t>DEROGA </w:t>
      </w:r>
      <w:r>
        <w:rPr>
          <w:sz w:val="22"/>
        </w:rPr>
        <w:t>el segundo párrafo del artículo 23 Bis todos del </w:t>
      </w:r>
      <w:r>
        <w:rPr>
          <w:b/>
          <w:sz w:val="22"/>
        </w:rPr>
        <w:t>Código de Procedimientos Penales para el Estado de</w:t>
      </w:r>
      <w:r>
        <w:rPr>
          <w:b/>
          <w:spacing w:val="-15"/>
          <w:sz w:val="22"/>
        </w:rPr>
        <w:t> </w:t>
      </w:r>
      <w:r>
        <w:rPr>
          <w:b/>
          <w:sz w:val="22"/>
        </w:rPr>
        <w:t>Oaxaca.</w:t>
      </w:r>
    </w:p>
    <w:p>
      <w:pPr>
        <w:pStyle w:val="BodyText"/>
        <w:rPr>
          <w:b/>
        </w:rPr>
      </w:pPr>
    </w:p>
    <w:p>
      <w:pPr>
        <w:pStyle w:val="BodyText"/>
        <w:ind w:left="118" w:right="116"/>
        <w:jc w:val="both"/>
      </w:pPr>
      <w:r>
        <w:rPr>
          <w:b/>
        </w:rPr>
        <w:t>ARTÍCULO CUARTO.- </w:t>
      </w:r>
      <w:r>
        <w:rPr/>
        <w:t>Se </w:t>
      </w:r>
      <w:r>
        <w:rPr>
          <w:b/>
        </w:rPr>
        <w:t>REFORMA </w:t>
      </w:r>
      <w:r>
        <w:rPr/>
        <w:t>la fracción IX y el último párrafo del artículo 170 Bis y el sexto párrafo del artículo 193, ambos del Código Procesal Penal para el Estado de Oaxaca.</w:t>
      </w:r>
    </w:p>
    <w:p>
      <w:pPr>
        <w:pStyle w:val="BodyText"/>
      </w:pPr>
    </w:p>
    <w:p>
      <w:pPr>
        <w:pStyle w:val="Heading1"/>
        <w:ind w:left="877"/>
      </w:pPr>
      <w:r>
        <w:rPr/>
        <w:t>TRANSITORIOS</w:t>
      </w:r>
    </w:p>
    <w:p>
      <w:pPr>
        <w:pStyle w:val="BodyText"/>
        <w:rPr>
          <w:b/>
        </w:rPr>
      </w:pPr>
    </w:p>
    <w:p>
      <w:pPr>
        <w:pStyle w:val="BodyText"/>
        <w:spacing w:before="1"/>
        <w:ind w:left="118" w:right="117"/>
        <w:jc w:val="both"/>
      </w:pPr>
      <w:r>
        <w:rPr>
          <w:b/>
        </w:rPr>
        <w:t>PRIMERO.-</w:t>
      </w:r>
      <w:r>
        <w:rPr>
          <w:b/>
          <w:spacing w:val="-5"/>
        </w:rPr>
        <w:t> </w:t>
      </w:r>
      <w:r>
        <w:rPr/>
        <w:t>El</w:t>
      </w:r>
      <w:r>
        <w:rPr>
          <w:spacing w:val="-5"/>
        </w:rPr>
        <w:t> </w:t>
      </w:r>
      <w:r>
        <w:rPr/>
        <w:t>presente</w:t>
      </w:r>
      <w:r>
        <w:rPr>
          <w:spacing w:val="-8"/>
        </w:rPr>
        <w:t> </w:t>
      </w:r>
      <w:r>
        <w:rPr/>
        <w:t>Decreto</w:t>
      </w:r>
      <w:r>
        <w:rPr>
          <w:spacing w:val="-5"/>
        </w:rPr>
        <w:t> </w:t>
      </w:r>
      <w:r>
        <w:rPr/>
        <w:t>entrará</w:t>
      </w:r>
      <w:r>
        <w:rPr>
          <w:spacing w:val="-5"/>
        </w:rPr>
        <w:t> </w:t>
      </w:r>
      <w:r>
        <w:rPr/>
        <w:t>en</w:t>
      </w:r>
      <w:r>
        <w:rPr>
          <w:spacing w:val="-6"/>
        </w:rPr>
        <w:t> </w:t>
      </w:r>
      <w:r>
        <w:rPr/>
        <w:t>vigor</w:t>
      </w:r>
      <w:r>
        <w:rPr>
          <w:spacing w:val="-9"/>
        </w:rPr>
        <w:t> </w:t>
      </w:r>
      <w:r>
        <w:rPr/>
        <w:t>al</w:t>
      </w:r>
      <w:r>
        <w:rPr>
          <w:spacing w:val="-6"/>
        </w:rPr>
        <w:t> </w:t>
      </w:r>
      <w:r>
        <w:rPr/>
        <w:t>día</w:t>
      </w:r>
      <w:r>
        <w:rPr>
          <w:spacing w:val="-5"/>
        </w:rPr>
        <w:t> </w:t>
      </w:r>
      <w:r>
        <w:rPr/>
        <w:t>siguiente</w:t>
      </w:r>
      <w:r>
        <w:rPr>
          <w:spacing w:val="-5"/>
        </w:rPr>
        <w:t> </w:t>
      </w:r>
      <w:r>
        <w:rPr/>
        <w:t>a</w:t>
      </w:r>
      <w:r>
        <w:rPr>
          <w:spacing w:val="-5"/>
        </w:rPr>
        <w:t> </w:t>
      </w:r>
      <w:r>
        <w:rPr/>
        <w:t>su</w:t>
      </w:r>
      <w:r>
        <w:rPr>
          <w:spacing w:val="-5"/>
        </w:rPr>
        <w:t> </w:t>
      </w:r>
      <w:r>
        <w:rPr/>
        <w:t>publicación</w:t>
      </w:r>
      <w:r>
        <w:rPr>
          <w:spacing w:val="-6"/>
        </w:rPr>
        <w:t> </w:t>
      </w:r>
      <w:r>
        <w:rPr/>
        <w:t>en</w:t>
      </w:r>
      <w:r>
        <w:rPr>
          <w:spacing w:val="-6"/>
        </w:rPr>
        <w:t> </w:t>
      </w:r>
      <w:r>
        <w:rPr/>
        <w:t>el</w:t>
      </w:r>
      <w:r>
        <w:rPr>
          <w:spacing w:val="-6"/>
        </w:rPr>
        <w:t> </w:t>
      </w:r>
      <w:r>
        <w:rPr/>
        <w:t>Periódico Oficial del Gobierno del Estado de</w:t>
      </w:r>
      <w:r>
        <w:rPr>
          <w:spacing w:val="-12"/>
        </w:rPr>
        <w:t> </w:t>
      </w:r>
      <w:r>
        <w:rPr/>
        <w:t>Oaxaca.</w:t>
      </w:r>
    </w:p>
    <w:p>
      <w:pPr>
        <w:pStyle w:val="BodyText"/>
        <w:spacing w:before="10"/>
        <w:rPr>
          <w:sz w:val="21"/>
        </w:rPr>
      </w:pPr>
    </w:p>
    <w:p>
      <w:pPr>
        <w:pStyle w:val="BodyText"/>
        <w:ind w:left="118" w:right="111"/>
        <w:jc w:val="both"/>
      </w:pPr>
      <w:r>
        <w:rPr>
          <w:b/>
        </w:rPr>
        <w:t>SEGUNDO.- </w:t>
      </w:r>
      <w:r>
        <w:rPr/>
        <w:t>Los procedimientos penales iniciados antes del entrada en vigor del presente decreto, por los delitos contemplados en los artículos 217 Bis A, 241, 247, 348 Bis D, 348 Bis E, 357, 357 Bis, 407 y 408, todos del Código Penal para el Estado Libre y Soberano de Oaxaca, se seguirán</w:t>
      </w:r>
      <w:r>
        <w:rPr>
          <w:spacing w:val="-8"/>
        </w:rPr>
        <w:t> </w:t>
      </w:r>
      <w:r>
        <w:rPr/>
        <w:t>tramitando</w:t>
      </w:r>
      <w:r>
        <w:rPr>
          <w:spacing w:val="-6"/>
        </w:rPr>
        <w:t> </w:t>
      </w:r>
      <w:r>
        <w:rPr/>
        <w:t>hasta</w:t>
      </w:r>
      <w:r>
        <w:rPr>
          <w:spacing w:val="-5"/>
        </w:rPr>
        <w:t> </w:t>
      </w:r>
      <w:r>
        <w:rPr/>
        <w:t>su</w:t>
      </w:r>
      <w:r>
        <w:rPr>
          <w:spacing w:val="-4"/>
        </w:rPr>
        <w:t> </w:t>
      </w:r>
      <w:r>
        <w:rPr/>
        <w:t>conclusión</w:t>
      </w:r>
      <w:r>
        <w:rPr>
          <w:spacing w:val="-6"/>
        </w:rPr>
        <w:t> </w:t>
      </w:r>
      <w:r>
        <w:rPr/>
        <w:t>conforme</w:t>
      </w:r>
      <w:r>
        <w:rPr>
          <w:spacing w:val="-5"/>
        </w:rPr>
        <w:t> </w:t>
      </w:r>
      <w:r>
        <w:rPr/>
        <w:t>a</w:t>
      </w:r>
      <w:r>
        <w:rPr>
          <w:spacing w:val="-5"/>
        </w:rPr>
        <w:t> </w:t>
      </w:r>
      <w:r>
        <w:rPr/>
        <w:t>las</w:t>
      </w:r>
      <w:r>
        <w:rPr>
          <w:spacing w:val="-4"/>
        </w:rPr>
        <w:t> </w:t>
      </w:r>
      <w:r>
        <w:rPr/>
        <w:t>disposiciones</w:t>
      </w:r>
      <w:r>
        <w:rPr>
          <w:spacing w:val="-5"/>
        </w:rPr>
        <w:t> </w:t>
      </w:r>
      <w:r>
        <w:rPr/>
        <w:t>vigentes</w:t>
      </w:r>
      <w:r>
        <w:rPr>
          <w:spacing w:val="-5"/>
        </w:rPr>
        <w:t> </w:t>
      </w:r>
      <w:r>
        <w:rPr/>
        <w:t>al</w:t>
      </w:r>
      <w:r>
        <w:rPr>
          <w:spacing w:val="-6"/>
        </w:rPr>
        <w:t> </w:t>
      </w:r>
      <w:r>
        <w:rPr/>
        <w:t>momento</w:t>
      </w:r>
      <w:r>
        <w:rPr>
          <w:spacing w:val="-4"/>
        </w:rPr>
        <w:t> </w:t>
      </w:r>
      <w:r>
        <w:rPr/>
        <w:t>de</w:t>
      </w:r>
      <w:r>
        <w:rPr>
          <w:spacing w:val="-6"/>
        </w:rPr>
        <w:t> </w:t>
      </w:r>
      <w:r>
        <w:rPr/>
        <w:t>la comisión</w:t>
      </w:r>
      <w:r>
        <w:rPr>
          <w:spacing w:val="-3"/>
        </w:rPr>
        <w:t> </w:t>
      </w:r>
      <w:r>
        <w:rPr/>
        <w:t>de</w:t>
      </w:r>
      <w:r>
        <w:rPr>
          <w:spacing w:val="-3"/>
        </w:rPr>
        <w:t> </w:t>
      </w:r>
      <w:r>
        <w:rPr/>
        <w:t>los</w:t>
      </w:r>
      <w:r>
        <w:rPr>
          <w:spacing w:val="-3"/>
        </w:rPr>
        <w:t> </w:t>
      </w:r>
      <w:r>
        <w:rPr/>
        <w:t>hechos</w:t>
      </w:r>
      <w:r>
        <w:rPr>
          <w:spacing w:val="-5"/>
        </w:rPr>
        <w:t> </w:t>
      </w:r>
      <w:r>
        <w:rPr/>
        <w:t>que</w:t>
      </w:r>
      <w:r>
        <w:rPr>
          <w:spacing w:val="-3"/>
        </w:rPr>
        <w:t> </w:t>
      </w:r>
      <w:r>
        <w:rPr/>
        <w:t>le</w:t>
      </w:r>
      <w:r>
        <w:rPr>
          <w:spacing w:val="-5"/>
        </w:rPr>
        <w:t> </w:t>
      </w:r>
      <w:r>
        <w:rPr/>
        <w:t>dieron</w:t>
      </w:r>
      <w:r>
        <w:rPr>
          <w:spacing w:val="-2"/>
        </w:rPr>
        <w:t> </w:t>
      </w:r>
      <w:r>
        <w:rPr/>
        <w:t>origen.</w:t>
      </w:r>
      <w:r>
        <w:rPr>
          <w:spacing w:val="-2"/>
        </w:rPr>
        <w:t> </w:t>
      </w:r>
      <w:r>
        <w:rPr/>
        <w:t>Lo</w:t>
      </w:r>
      <w:r>
        <w:rPr>
          <w:spacing w:val="-8"/>
        </w:rPr>
        <w:t> </w:t>
      </w:r>
      <w:r>
        <w:rPr/>
        <w:t>mismo</w:t>
      </w:r>
      <w:r>
        <w:rPr>
          <w:spacing w:val="-5"/>
        </w:rPr>
        <w:t> </w:t>
      </w:r>
      <w:r>
        <w:rPr/>
        <w:t>se</w:t>
      </w:r>
      <w:r>
        <w:rPr>
          <w:spacing w:val="-3"/>
        </w:rPr>
        <w:t> </w:t>
      </w:r>
      <w:r>
        <w:rPr/>
        <w:t>observará</w:t>
      </w:r>
      <w:r>
        <w:rPr>
          <w:spacing w:val="-3"/>
        </w:rPr>
        <w:t> </w:t>
      </w:r>
      <w:r>
        <w:rPr/>
        <w:t>respecto</w:t>
      </w:r>
      <w:r>
        <w:rPr>
          <w:spacing w:val="-2"/>
        </w:rPr>
        <w:t> </w:t>
      </w:r>
      <w:r>
        <w:rPr/>
        <w:t>de</w:t>
      </w:r>
      <w:r>
        <w:rPr>
          <w:spacing w:val="-6"/>
        </w:rPr>
        <w:t> </w:t>
      </w:r>
      <w:r>
        <w:rPr/>
        <w:t>la</w:t>
      </w:r>
      <w:r>
        <w:rPr>
          <w:spacing w:val="-3"/>
        </w:rPr>
        <w:t> </w:t>
      </w:r>
      <w:r>
        <w:rPr/>
        <w:t>ejecución</w:t>
      </w:r>
      <w:r>
        <w:rPr>
          <w:spacing w:val="-3"/>
        </w:rPr>
        <w:t> </w:t>
      </w:r>
      <w:r>
        <w:rPr/>
        <w:t>de las penas correspondientes.</w:t>
      </w:r>
    </w:p>
    <w:p>
      <w:pPr>
        <w:pStyle w:val="BodyText"/>
        <w:spacing w:before="1"/>
      </w:pPr>
    </w:p>
    <w:p>
      <w:pPr>
        <w:pStyle w:val="Heading1"/>
        <w:ind w:left="2444" w:right="2696" w:firstLine="1289"/>
        <w:jc w:val="left"/>
      </w:pPr>
      <w:r>
        <w:rPr/>
        <w:t>DECRETO No. 637 APROBADO EL 22 DE OCTUBRE DEL</w:t>
      </w:r>
      <w:r>
        <w:rPr>
          <w:spacing w:val="-12"/>
        </w:rPr>
        <w:t> </w:t>
      </w:r>
      <w:r>
        <w:rPr/>
        <w:t>2014</w:t>
      </w:r>
    </w:p>
    <w:p>
      <w:pPr>
        <w:spacing w:before="1"/>
        <w:ind w:left="2975" w:right="1467" w:hanging="1755"/>
        <w:jc w:val="left"/>
        <w:rPr>
          <w:b/>
          <w:sz w:val="22"/>
        </w:rPr>
      </w:pPr>
      <w:r>
        <w:rPr>
          <w:b/>
          <w:sz w:val="22"/>
        </w:rPr>
        <w:t>PUBLICADO EN EL PERIÓDICO OFICIAL No. 44 QUINTA SECCIÓN DEL 1 DE NOVIEMBRE DEL 2014</w:t>
      </w:r>
    </w:p>
    <w:p>
      <w:pPr>
        <w:pStyle w:val="BodyText"/>
        <w:spacing w:before="10"/>
        <w:rPr>
          <w:b/>
          <w:sz w:val="21"/>
        </w:rPr>
      </w:pPr>
    </w:p>
    <w:p>
      <w:pPr>
        <w:pStyle w:val="BodyText"/>
        <w:spacing w:before="1"/>
        <w:ind w:left="260" w:right="319"/>
      </w:pPr>
      <w:r>
        <w:rPr>
          <w:b/>
        </w:rPr>
        <w:t>ARTÍCULO PRIMERO.- </w:t>
      </w:r>
      <w:r>
        <w:rPr/>
        <w:t>La Sexagésima Segunda Legislatura Constitucional del Estado declara que el Código Nacional de Procedimientos Penales entrará en vigor en el Estado de Oaxaca de manera gradual para todos los delitos tipificados en el Código Penal por regiones del Estado, de acuerdo a las prevenciones siguientes:</w:t>
      </w:r>
    </w:p>
    <w:p>
      <w:pPr>
        <w:pStyle w:val="BodyText"/>
        <w:rPr>
          <w:sz w:val="24"/>
        </w:rPr>
      </w:pPr>
    </w:p>
    <w:p>
      <w:pPr>
        <w:pStyle w:val="BodyText"/>
        <w:spacing w:before="1"/>
        <w:rPr>
          <w:sz w:val="20"/>
        </w:rPr>
      </w:pPr>
    </w:p>
    <w:p>
      <w:pPr>
        <w:pStyle w:val="ListParagraph"/>
        <w:numPr>
          <w:ilvl w:val="1"/>
          <w:numId w:val="37"/>
        </w:numPr>
        <w:tabs>
          <w:tab w:pos="621" w:val="left" w:leader="none"/>
        </w:tabs>
        <w:spacing w:line="240" w:lineRule="auto" w:before="0" w:after="0"/>
        <w:ind w:left="620" w:right="448" w:hanging="360"/>
        <w:jc w:val="left"/>
        <w:rPr>
          <w:sz w:val="22"/>
        </w:rPr>
      </w:pPr>
      <w:r>
        <w:rPr>
          <w:sz w:val="22"/>
        </w:rPr>
        <w:t>En las regiones de la Sierra Norte y Sierra Sur, a partir del día dos de diciembre del año dos mil</w:t>
      </w:r>
      <w:r>
        <w:rPr>
          <w:spacing w:val="-3"/>
          <w:sz w:val="22"/>
        </w:rPr>
        <w:t> </w:t>
      </w:r>
      <w:r>
        <w:rPr>
          <w:sz w:val="22"/>
        </w:rPr>
        <w:t>quince.</w:t>
      </w:r>
    </w:p>
    <w:p>
      <w:pPr>
        <w:pStyle w:val="ListParagraph"/>
        <w:numPr>
          <w:ilvl w:val="1"/>
          <w:numId w:val="37"/>
        </w:numPr>
        <w:tabs>
          <w:tab w:pos="621" w:val="left" w:leader="none"/>
        </w:tabs>
        <w:spacing w:line="242" w:lineRule="auto" w:before="0" w:after="0"/>
        <w:ind w:left="620" w:right="200" w:hanging="360"/>
        <w:jc w:val="left"/>
        <w:rPr>
          <w:sz w:val="22"/>
        </w:rPr>
      </w:pPr>
      <w:r>
        <w:rPr>
          <w:sz w:val="22"/>
        </w:rPr>
        <w:t>En las regiones del Istmo, Mixteca, Costa y Cuenca del Papaloapan a partir del día dos de febrero del año dos mil</w:t>
      </w:r>
      <w:r>
        <w:rPr>
          <w:spacing w:val="-5"/>
          <w:sz w:val="22"/>
        </w:rPr>
        <w:t> </w:t>
      </w:r>
      <w:r>
        <w:rPr>
          <w:sz w:val="22"/>
        </w:rPr>
        <w:t>dieciséis.</w:t>
      </w:r>
    </w:p>
    <w:p>
      <w:pPr>
        <w:pStyle w:val="ListParagraph"/>
        <w:numPr>
          <w:ilvl w:val="1"/>
          <w:numId w:val="37"/>
        </w:numPr>
        <w:tabs>
          <w:tab w:pos="621" w:val="left" w:leader="none"/>
        </w:tabs>
        <w:spacing w:line="248" w:lineRule="exact" w:before="0" w:after="0"/>
        <w:ind w:left="620" w:right="0" w:hanging="360"/>
        <w:jc w:val="left"/>
        <w:rPr>
          <w:sz w:val="22"/>
        </w:rPr>
      </w:pPr>
      <w:r>
        <w:rPr>
          <w:sz w:val="22"/>
        </w:rPr>
        <w:t>En la región de la Cañada a partir del día dos de marzo del año dos mil</w:t>
      </w:r>
      <w:r>
        <w:rPr>
          <w:spacing w:val="-14"/>
          <w:sz w:val="22"/>
        </w:rPr>
        <w:t> </w:t>
      </w:r>
      <w:r>
        <w:rPr>
          <w:sz w:val="22"/>
        </w:rPr>
        <w:t>dieciséis.</w:t>
      </w:r>
    </w:p>
    <w:p>
      <w:pPr>
        <w:pStyle w:val="ListParagraph"/>
        <w:numPr>
          <w:ilvl w:val="1"/>
          <w:numId w:val="37"/>
        </w:numPr>
        <w:tabs>
          <w:tab w:pos="621" w:val="left" w:leader="none"/>
        </w:tabs>
        <w:spacing w:line="252" w:lineRule="exact" w:before="0" w:after="0"/>
        <w:ind w:left="620" w:right="0" w:hanging="360"/>
        <w:jc w:val="left"/>
        <w:rPr>
          <w:sz w:val="22"/>
        </w:rPr>
      </w:pPr>
      <w:r>
        <w:rPr>
          <w:sz w:val="22"/>
        </w:rPr>
        <w:t>En la región de Valles Centrales a partir del día tres de mayo del año dos mil</w:t>
      </w:r>
      <w:r>
        <w:rPr>
          <w:spacing w:val="-18"/>
          <w:sz w:val="22"/>
        </w:rPr>
        <w:t> </w:t>
      </w:r>
      <w:r>
        <w:rPr>
          <w:sz w:val="22"/>
        </w:rPr>
        <w:t>dieciséis.</w:t>
      </w:r>
    </w:p>
    <w:p>
      <w:pPr>
        <w:pStyle w:val="BodyText"/>
        <w:spacing w:before="10"/>
        <w:rPr>
          <w:sz w:val="21"/>
        </w:rPr>
      </w:pPr>
    </w:p>
    <w:p>
      <w:pPr>
        <w:spacing w:line="244" w:lineRule="auto" w:before="0"/>
        <w:ind w:left="118" w:right="587" w:firstLine="0"/>
        <w:jc w:val="left"/>
        <w:rPr>
          <w:sz w:val="22"/>
        </w:rPr>
      </w:pPr>
      <w:r>
        <w:rPr>
          <w:b/>
          <w:sz w:val="22"/>
        </w:rPr>
        <w:t>ARTÍCULO SEGUNDO.- </w:t>
      </w:r>
      <w:r>
        <w:rPr>
          <w:sz w:val="22"/>
        </w:rPr>
        <w:t>Se </w:t>
      </w:r>
      <w:r>
        <w:rPr>
          <w:b/>
          <w:sz w:val="22"/>
        </w:rPr>
        <w:t>REFORMA </w:t>
      </w:r>
      <w:r>
        <w:rPr>
          <w:sz w:val="22"/>
        </w:rPr>
        <w:t>el artículo Primero Transitorio del Código Procesal Penal para el Estado de Oaxaca.</w:t>
      </w:r>
    </w:p>
    <w:p>
      <w:pPr>
        <w:pStyle w:val="BodyText"/>
        <w:spacing w:before="1"/>
        <w:rPr>
          <w:sz w:val="21"/>
        </w:rPr>
      </w:pPr>
    </w:p>
    <w:p>
      <w:pPr>
        <w:pStyle w:val="Heading1"/>
        <w:ind w:left="876"/>
      </w:pPr>
      <w:r>
        <w:rPr/>
        <w:t>ARTÍCULOS TRANSITORIOS:</w:t>
      </w:r>
    </w:p>
    <w:p>
      <w:pPr>
        <w:pStyle w:val="BodyText"/>
        <w:rPr>
          <w:b/>
        </w:rPr>
      </w:pPr>
    </w:p>
    <w:p>
      <w:pPr>
        <w:pStyle w:val="BodyText"/>
        <w:spacing w:line="244" w:lineRule="auto"/>
        <w:ind w:left="118" w:right="115"/>
        <w:jc w:val="both"/>
      </w:pPr>
      <w:r>
        <w:rPr>
          <w:b/>
        </w:rPr>
        <w:t>PRIMERO.-</w:t>
      </w:r>
      <w:r>
        <w:rPr>
          <w:b/>
          <w:spacing w:val="-15"/>
        </w:rPr>
        <w:t> </w:t>
      </w:r>
      <w:r>
        <w:rPr/>
        <w:t>El</w:t>
      </w:r>
      <w:r>
        <w:rPr>
          <w:spacing w:val="-13"/>
        </w:rPr>
        <w:t> </w:t>
      </w:r>
      <w:r>
        <w:rPr/>
        <w:t>presente</w:t>
      </w:r>
      <w:r>
        <w:rPr>
          <w:spacing w:val="-18"/>
        </w:rPr>
        <w:t> </w:t>
      </w:r>
      <w:r>
        <w:rPr/>
        <w:t>Decreto</w:t>
      </w:r>
      <w:r>
        <w:rPr>
          <w:spacing w:val="-15"/>
        </w:rPr>
        <w:t> </w:t>
      </w:r>
      <w:r>
        <w:rPr/>
        <w:t>entrará</w:t>
      </w:r>
      <w:r>
        <w:rPr>
          <w:spacing w:val="-14"/>
        </w:rPr>
        <w:t> </w:t>
      </w:r>
      <w:r>
        <w:rPr/>
        <w:t>en</w:t>
      </w:r>
      <w:r>
        <w:rPr>
          <w:spacing w:val="-13"/>
        </w:rPr>
        <w:t> </w:t>
      </w:r>
      <w:r>
        <w:rPr/>
        <w:t>vigor</w:t>
      </w:r>
      <w:r>
        <w:rPr>
          <w:spacing w:val="-14"/>
        </w:rPr>
        <w:t> </w:t>
      </w:r>
      <w:r>
        <w:rPr/>
        <w:t>al</w:t>
      </w:r>
      <w:r>
        <w:rPr>
          <w:spacing w:val="-14"/>
        </w:rPr>
        <w:t> </w:t>
      </w:r>
      <w:r>
        <w:rPr/>
        <w:t>día</w:t>
      </w:r>
      <w:r>
        <w:rPr>
          <w:spacing w:val="-12"/>
        </w:rPr>
        <w:t> </w:t>
      </w:r>
      <w:r>
        <w:rPr/>
        <w:t>siguiente</w:t>
      </w:r>
      <w:r>
        <w:rPr>
          <w:spacing w:val="-12"/>
        </w:rPr>
        <w:t> </w:t>
      </w:r>
      <w:r>
        <w:rPr/>
        <w:t>de</w:t>
      </w:r>
      <w:r>
        <w:rPr>
          <w:spacing w:val="-15"/>
        </w:rPr>
        <w:t> </w:t>
      </w:r>
      <w:r>
        <w:rPr/>
        <w:t>su</w:t>
      </w:r>
      <w:r>
        <w:rPr>
          <w:spacing w:val="-12"/>
        </w:rPr>
        <w:t> </w:t>
      </w:r>
      <w:r>
        <w:rPr/>
        <w:t>publicación</w:t>
      </w:r>
      <w:r>
        <w:rPr>
          <w:spacing w:val="-14"/>
        </w:rPr>
        <w:t> </w:t>
      </w:r>
      <w:r>
        <w:rPr/>
        <w:t>en</w:t>
      </w:r>
      <w:r>
        <w:rPr>
          <w:spacing w:val="-13"/>
        </w:rPr>
        <w:t> </w:t>
      </w:r>
      <w:r>
        <w:rPr/>
        <w:t>el</w:t>
      </w:r>
      <w:r>
        <w:rPr>
          <w:spacing w:val="-14"/>
        </w:rPr>
        <w:t> </w:t>
      </w:r>
      <w:r>
        <w:rPr/>
        <w:t>Periódico Oficial del Gobierno del</w:t>
      </w:r>
      <w:r>
        <w:rPr>
          <w:spacing w:val="-9"/>
        </w:rPr>
        <w:t> </w:t>
      </w:r>
      <w:r>
        <w:rPr/>
        <w:t>Estado.</w:t>
      </w:r>
    </w:p>
    <w:p>
      <w:pPr>
        <w:spacing w:after="0" w:line="244" w:lineRule="auto"/>
        <w:jc w:val="both"/>
        <w:sectPr>
          <w:pgSz w:w="12250" w:h="15850"/>
          <w:pgMar w:header="552" w:footer="979" w:top="2260" w:bottom="1160" w:left="1300" w:right="1300"/>
        </w:sectPr>
      </w:pPr>
    </w:p>
    <w:p>
      <w:pPr>
        <w:pStyle w:val="BodyText"/>
        <w:spacing w:before="10"/>
        <w:rPr>
          <w:sz w:val="13"/>
        </w:rPr>
      </w:pPr>
    </w:p>
    <w:p>
      <w:pPr>
        <w:pStyle w:val="BodyText"/>
        <w:spacing w:before="94"/>
        <w:ind w:left="118" w:right="111"/>
        <w:jc w:val="both"/>
      </w:pPr>
      <w:r>
        <w:rPr>
          <w:b/>
        </w:rPr>
        <w:t>SEGUNDO.- </w:t>
      </w:r>
      <w:r>
        <w:rPr/>
        <w:t>El Código de Procedimientos Penales para el Estado Libre y Soberano de Oaxaca, aprobado mediante decreto 153 y publicado en el Periódico Oficial del Estado el 9 de agosto de 1980 y el Código Procesal Penal para el Estado de Oaxaca, aprobado mediante decreto número 308 y publicado en el Periódico Oficial de fecha 9 de septiembre de 2006, quedarán abrogados en términos de la entrada en vigor de manera gradual del Código Nacional de Procedimientos Penales.</w:t>
      </w:r>
    </w:p>
    <w:p>
      <w:pPr>
        <w:pStyle w:val="BodyText"/>
      </w:pPr>
    </w:p>
    <w:p>
      <w:pPr>
        <w:pStyle w:val="BodyText"/>
        <w:spacing w:before="1"/>
        <w:ind w:left="118" w:right="113"/>
        <w:jc w:val="both"/>
      </w:pPr>
      <w:r>
        <w:rPr>
          <w:b/>
        </w:rPr>
        <w:t>TERCERO.- </w:t>
      </w:r>
      <w:r>
        <w:rPr/>
        <w:t>Los procedimientos iniciados, que se inicien o se encuentren pendientes de resolución por hechos suscitados antes de la entrada en vigor del Código Nacional de Procedimientos Penales, se tramitarán y concluirán conforme a lo establecido en el Código Procesal</w:t>
      </w:r>
      <w:r>
        <w:rPr>
          <w:spacing w:val="-6"/>
        </w:rPr>
        <w:t> </w:t>
      </w:r>
      <w:r>
        <w:rPr/>
        <w:t>Penal</w:t>
      </w:r>
      <w:r>
        <w:rPr>
          <w:spacing w:val="-5"/>
        </w:rPr>
        <w:t> </w:t>
      </w:r>
      <w:r>
        <w:rPr/>
        <w:t>para</w:t>
      </w:r>
      <w:r>
        <w:rPr>
          <w:spacing w:val="-4"/>
        </w:rPr>
        <w:t> </w:t>
      </w:r>
      <w:r>
        <w:rPr/>
        <w:t>el</w:t>
      </w:r>
      <w:r>
        <w:rPr>
          <w:spacing w:val="-5"/>
        </w:rPr>
        <w:t> </w:t>
      </w:r>
      <w:r>
        <w:rPr/>
        <w:t>Estado</w:t>
      </w:r>
      <w:r>
        <w:rPr>
          <w:spacing w:val="-5"/>
        </w:rPr>
        <w:t> </w:t>
      </w:r>
      <w:r>
        <w:rPr/>
        <w:t>de</w:t>
      </w:r>
      <w:r>
        <w:rPr>
          <w:spacing w:val="-7"/>
        </w:rPr>
        <w:t> </w:t>
      </w:r>
      <w:r>
        <w:rPr/>
        <w:t>Oaxaca</w:t>
      </w:r>
      <w:r>
        <w:rPr>
          <w:spacing w:val="-5"/>
        </w:rPr>
        <w:t> </w:t>
      </w:r>
      <w:r>
        <w:rPr/>
        <w:t>y</w:t>
      </w:r>
      <w:r>
        <w:rPr>
          <w:spacing w:val="-6"/>
        </w:rPr>
        <w:t> </w:t>
      </w:r>
      <w:r>
        <w:rPr/>
        <w:t>el</w:t>
      </w:r>
      <w:r>
        <w:rPr>
          <w:spacing w:val="-6"/>
        </w:rPr>
        <w:t> </w:t>
      </w:r>
      <w:r>
        <w:rPr/>
        <w:t>Código</w:t>
      </w:r>
      <w:r>
        <w:rPr>
          <w:spacing w:val="-4"/>
        </w:rPr>
        <w:t> </w:t>
      </w:r>
      <w:r>
        <w:rPr/>
        <w:t>de</w:t>
      </w:r>
      <w:r>
        <w:rPr>
          <w:spacing w:val="-5"/>
        </w:rPr>
        <w:t> </w:t>
      </w:r>
      <w:r>
        <w:rPr/>
        <w:t>Procedimientos</w:t>
      </w:r>
      <w:r>
        <w:rPr>
          <w:spacing w:val="-7"/>
        </w:rPr>
        <w:t> </w:t>
      </w:r>
      <w:r>
        <w:rPr/>
        <w:t>Penales</w:t>
      </w:r>
      <w:r>
        <w:rPr>
          <w:spacing w:val="-4"/>
        </w:rPr>
        <w:t> </w:t>
      </w:r>
      <w:r>
        <w:rPr/>
        <w:t>para</w:t>
      </w:r>
      <w:r>
        <w:rPr>
          <w:spacing w:val="-5"/>
        </w:rPr>
        <w:t> </w:t>
      </w:r>
      <w:r>
        <w:rPr/>
        <w:t>el</w:t>
      </w:r>
      <w:r>
        <w:rPr>
          <w:spacing w:val="-5"/>
        </w:rPr>
        <w:t> </w:t>
      </w:r>
      <w:r>
        <w:rPr/>
        <w:t>Estado Libre y Soberano de Oaxaca publicado en el Periódico</w:t>
      </w:r>
      <w:r>
        <w:rPr>
          <w:spacing w:val="-9"/>
        </w:rPr>
        <w:t> </w:t>
      </w:r>
      <w:r>
        <w:rPr/>
        <w:t>Oficial.</w:t>
      </w:r>
    </w:p>
    <w:p>
      <w:pPr>
        <w:pStyle w:val="BodyText"/>
        <w:spacing w:before="1"/>
      </w:pPr>
    </w:p>
    <w:p>
      <w:pPr>
        <w:pStyle w:val="BodyText"/>
        <w:ind w:left="118" w:right="113"/>
        <w:jc w:val="both"/>
      </w:pPr>
      <w:r>
        <w:rPr>
          <w:b/>
        </w:rPr>
        <w:t>CUARTO.- </w:t>
      </w:r>
      <w:r>
        <w:rPr/>
        <w:t>Los hechos delictuosos de carácter permanente o continuado que se hayan iniciado bajo la vigencia del Código de Procedimientos Penales o del Código Procesal Penal y que continúen desarrollándose en un territorio donde se encuentra vigente el Código Nacional de Procedimientos Penales, serán tratados de conformidad con las reglas de las dos primeras legislaciones, según corresponda.</w:t>
      </w:r>
    </w:p>
    <w:p>
      <w:pPr>
        <w:pStyle w:val="BodyText"/>
        <w:spacing w:before="11"/>
        <w:rPr>
          <w:sz w:val="21"/>
        </w:rPr>
      </w:pPr>
    </w:p>
    <w:p>
      <w:pPr>
        <w:pStyle w:val="BodyText"/>
        <w:ind w:left="118" w:right="117"/>
        <w:jc w:val="both"/>
      </w:pPr>
      <w:r>
        <w:rPr>
          <w:b/>
        </w:rPr>
        <w:t>QUINTO.- </w:t>
      </w:r>
      <w:r>
        <w:rPr/>
        <w:t>En caso de que las partidas presupuestales lo permitan, los períodos para que entre en vigencia en las restantes regiones, podrán anticiparse por acuerdo del Consejo de Coordinación para la implementación del Sistema Acusatorio.</w:t>
      </w:r>
    </w:p>
    <w:p>
      <w:pPr>
        <w:pStyle w:val="BodyText"/>
        <w:spacing w:before="1"/>
      </w:pPr>
    </w:p>
    <w:p>
      <w:pPr>
        <w:pStyle w:val="BodyText"/>
        <w:ind w:left="118" w:right="111"/>
        <w:jc w:val="both"/>
      </w:pPr>
      <w:r>
        <w:rPr>
          <w:b/>
        </w:rPr>
        <w:t>SEXTO.-</w:t>
      </w:r>
      <w:r>
        <w:rPr>
          <w:b/>
          <w:spacing w:val="-11"/>
        </w:rPr>
        <w:t> </w:t>
      </w:r>
      <w:r>
        <w:rPr/>
        <w:t>Comuníquese</w:t>
      </w:r>
      <w:r>
        <w:rPr>
          <w:spacing w:val="-18"/>
        </w:rPr>
        <w:t> </w:t>
      </w:r>
      <w:r>
        <w:rPr/>
        <w:t>esta</w:t>
      </w:r>
      <w:r>
        <w:rPr>
          <w:spacing w:val="-14"/>
        </w:rPr>
        <w:t> </w:t>
      </w:r>
      <w:r>
        <w:rPr/>
        <w:t>determinación</w:t>
      </w:r>
      <w:r>
        <w:rPr>
          <w:spacing w:val="-15"/>
        </w:rPr>
        <w:t> </w:t>
      </w:r>
      <w:r>
        <w:rPr/>
        <w:t>a</w:t>
      </w:r>
      <w:r>
        <w:rPr>
          <w:spacing w:val="-15"/>
        </w:rPr>
        <w:t> </w:t>
      </w:r>
      <w:r>
        <w:rPr/>
        <w:t>las</w:t>
      </w:r>
      <w:r>
        <w:rPr>
          <w:spacing w:val="-18"/>
        </w:rPr>
        <w:t> </w:t>
      </w:r>
      <w:r>
        <w:rPr/>
        <w:t>Cámaras</w:t>
      </w:r>
      <w:r>
        <w:rPr>
          <w:spacing w:val="-18"/>
        </w:rPr>
        <w:t> </w:t>
      </w:r>
      <w:r>
        <w:rPr/>
        <w:t>que</w:t>
      </w:r>
      <w:r>
        <w:rPr>
          <w:spacing w:val="-14"/>
        </w:rPr>
        <w:t> </w:t>
      </w:r>
      <w:r>
        <w:rPr/>
        <w:t>componen</w:t>
      </w:r>
      <w:r>
        <w:rPr>
          <w:spacing w:val="-18"/>
        </w:rPr>
        <w:t> </w:t>
      </w:r>
      <w:r>
        <w:rPr/>
        <w:t>el</w:t>
      </w:r>
      <w:r>
        <w:rPr>
          <w:spacing w:val="-11"/>
        </w:rPr>
        <w:t> </w:t>
      </w:r>
      <w:r>
        <w:rPr/>
        <w:t>Honorable</w:t>
      </w:r>
      <w:r>
        <w:rPr>
          <w:spacing w:val="-15"/>
        </w:rPr>
        <w:t> </w:t>
      </w:r>
      <w:r>
        <w:rPr/>
        <w:t>Congreso de la Unión, a las demás Legislaturas Estatales, a la Asamblea Legislativa del Distrito Federal, a la Secretaría Técnica del Consejo de Coordinación para la Implementación del Sistema de Justicia Penal y a la Secretaría Ejecutiva del Consejo de Coordinación para la Implementación del Sistema Acusatorio en el Estado de</w:t>
      </w:r>
      <w:r>
        <w:rPr>
          <w:spacing w:val="-7"/>
        </w:rPr>
        <w:t> </w:t>
      </w:r>
      <w:r>
        <w:rPr/>
        <w:t>Oaxaca.</w:t>
      </w:r>
    </w:p>
    <w:p>
      <w:pPr>
        <w:pStyle w:val="BodyText"/>
        <w:spacing w:before="10"/>
        <w:rPr>
          <w:sz w:val="21"/>
        </w:rPr>
      </w:pPr>
    </w:p>
    <w:p>
      <w:pPr>
        <w:pStyle w:val="BodyText"/>
        <w:spacing w:before="1"/>
        <w:ind w:left="118" w:right="116"/>
        <w:jc w:val="both"/>
      </w:pPr>
      <w:r>
        <w:rPr>
          <w:b/>
        </w:rPr>
        <w:t>SÉPTIMO.- </w:t>
      </w:r>
      <w:r>
        <w:rPr/>
        <w:t>Publíquese el presente Decreto en el Periódico Oficial del Gobierno del Estado de Oaxaca.</w:t>
      </w:r>
    </w:p>
    <w:p>
      <w:pPr>
        <w:pStyle w:val="BodyText"/>
        <w:rPr>
          <w:sz w:val="24"/>
        </w:rPr>
      </w:pPr>
    </w:p>
    <w:p>
      <w:pPr>
        <w:pStyle w:val="BodyText"/>
        <w:rPr>
          <w:sz w:val="20"/>
        </w:rPr>
      </w:pPr>
    </w:p>
    <w:p>
      <w:pPr>
        <w:pStyle w:val="Heading1"/>
        <w:ind w:left="2584" w:right="2828" w:firstLine="1087"/>
        <w:jc w:val="left"/>
      </w:pPr>
      <w:r>
        <w:rPr/>
        <w:t>DECRETO No. 1224 APROBADO EL 12 DE MARZO DEL 2015</w:t>
      </w:r>
    </w:p>
    <w:p>
      <w:pPr>
        <w:spacing w:before="2"/>
        <w:ind w:left="3244" w:right="1111" w:hanging="2377"/>
        <w:jc w:val="left"/>
        <w:rPr>
          <w:b/>
          <w:sz w:val="22"/>
        </w:rPr>
      </w:pPr>
      <w:r>
        <w:rPr>
          <w:b/>
          <w:sz w:val="22"/>
        </w:rPr>
        <w:t>PUBLICADO EN EL PERIÓDICO OFICIAL No. 16 CATORCEAVA SECCIÓN DEL 18 DE ABRIL DEL 2015</w:t>
      </w:r>
    </w:p>
    <w:p>
      <w:pPr>
        <w:pStyle w:val="BodyText"/>
        <w:spacing w:before="10"/>
        <w:rPr>
          <w:b/>
          <w:sz w:val="21"/>
        </w:rPr>
      </w:pPr>
    </w:p>
    <w:p>
      <w:pPr>
        <w:pStyle w:val="BodyText"/>
        <w:spacing w:line="242" w:lineRule="auto"/>
        <w:ind w:left="118" w:right="114"/>
        <w:jc w:val="both"/>
      </w:pPr>
      <w:r>
        <w:rPr>
          <w:b/>
        </w:rPr>
        <w:t>ARTÍCULO ÚNICO.- </w:t>
      </w:r>
      <w:r>
        <w:rPr/>
        <w:t>Se </w:t>
      </w:r>
      <w:r>
        <w:rPr>
          <w:b/>
        </w:rPr>
        <w:t>ADICIONA </w:t>
      </w:r>
      <w:r>
        <w:rPr/>
        <w:t>el Capítulo III denominado Venta de bebidas alcohólicas a menores de edad al TÍTULO QUINTO denominado Delitos contra la salud y se </w:t>
      </w:r>
      <w:r>
        <w:rPr>
          <w:b/>
        </w:rPr>
        <w:t>ADICIONAN </w:t>
      </w:r>
      <w:r>
        <w:rPr/>
        <w:t>los artículo 193 BIS y 193 TER al Código Penal para el Estado Libre y Soberano de Oaxaca.</w:t>
      </w:r>
    </w:p>
    <w:p>
      <w:pPr>
        <w:pStyle w:val="BodyText"/>
        <w:spacing w:before="3"/>
        <w:rPr>
          <w:sz w:val="21"/>
        </w:rPr>
      </w:pPr>
    </w:p>
    <w:p>
      <w:pPr>
        <w:pStyle w:val="Heading1"/>
        <w:ind w:left="4062" w:right="0"/>
        <w:jc w:val="left"/>
      </w:pPr>
      <w:r>
        <w:rPr/>
        <w:t>TRANSITORIO</w:t>
      </w:r>
    </w:p>
    <w:p>
      <w:pPr>
        <w:pStyle w:val="BodyText"/>
        <w:rPr>
          <w:b/>
        </w:rPr>
      </w:pPr>
    </w:p>
    <w:p>
      <w:pPr>
        <w:pStyle w:val="BodyText"/>
        <w:spacing w:line="244" w:lineRule="auto"/>
        <w:ind w:left="118" w:right="117"/>
        <w:jc w:val="both"/>
      </w:pPr>
      <w:r>
        <w:rPr>
          <w:b/>
        </w:rPr>
        <w:t>ÚNICO.- </w:t>
      </w:r>
      <w:r>
        <w:rPr/>
        <w:t>Este decreto entrará en vigor al día siguiente de su publicación en el Periódico Oficial del Gobierno del Estado de Oaxaca.</w:t>
      </w:r>
    </w:p>
    <w:p>
      <w:pPr>
        <w:spacing w:after="0" w:line="244" w:lineRule="auto"/>
        <w:jc w:val="both"/>
        <w:sectPr>
          <w:pgSz w:w="12250" w:h="15850"/>
          <w:pgMar w:header="552" w:footer="979" w:top="2260" w:bottom="1160" w:left="1300" w:right="1300"/>
        </w:sectPr>
      </w:pPr>
    </w:p>
    <w:p>
      <w:pPr>
        <w:pStyle w:val="BodyText"/>
        <w:spacing w:before="10"/>
        <w:rPr>
          <w:sz w:val="13"/>
        </w:rPr>
      </w:pPr>
    </w:p>
    <w:p>
      <w:pPr>
        <w:pStyle w:val="Heading1"/>
        <w:spacing w:before="94"/>
        <w:ind w:left="2584" w:right="2828" w:firstLine="1087"/>
        <w:jc w:val="left"/>
      </w:pPr>
      <w:r>
        <w:rPr/>
        <w:t>DECRETO No. 1236 APROBADO EL 26 DE MARZO DEL 2015</w:t>
      </w:r>
    </w:p>
    <w:p>
      <w:pPr>
        <w:spacing w:before="1"/>
        <w:ind w:left="750" w:right="0" w:firstLine="0"/>
        <w:jc w:val="left"/>
        <w:rPr>
          <w:b/>
          <w:sz w:val="22"/>
        </w:rPr>
      </w:pPr>
      <w:r>
        <w:rPr>
          <w:b/>
          <w:sz w:val="22"/>
        </w:rPr>
        <w:t>PUBLICADO EN EL PERIÓDICO OFICIAL EXTRA DEL 7 DE MAYO DEL 2015</w:t>
      </w:r>
    </w:p>
    <w:p>
      <w:pPr>
        <w:pStyle w:val="BodyText"/>
        <w:rPr>
          <w:b/>
        </w:rPr>
      </w:pPr>
    </w:p>
    <w:p>
      <w:pPr>
        <w:pStyle w:val="BodyText"/>
        <w:ind w:left="118" w:right="112"/>
        <w:jc w:val="both"/>
        <w:rPr>
          <w:b/>
        </w:rPr>
      </w:pPr>
      <w:r>
        <w:rPr>
          <w:b/>
        </w:rPr>
        <w:t>ARTÍCULO PRIMERO.- </w:t>
      </w:r>
      <w:r>
        <w:rPr/>
        <w:t>Se </w:t>
      </w:r>
      <w:r>
        <w:rPr>
          <w:b/>
        </w:rPr>
        <w:t>REFORMA </w:t>
      </w:r>
      <w:r>
        <w:rPr/>
        <w:t>el artículo 2; el segundo párrafo del artículo 6; el artículo 7; el artículo 8; el artículo 14; el artículo 15; el artículo 16; el artículo 62; la denominación del capítulo VI, del título cuarto, del libro primero y su artículo 64; el artículo 65; la denominación del título séptimo del libro primero; así como las denominaciones de los capítulos I, II, III, IV y su artículo 102, V y VI; y se </w:t>
      </w:r>
      <w:r>
        <w:rPr>
          <w:b/>
        </w:rPr>
        <w:t>ADICIONA </w:t>
      </w:r>
      <w:r>
        <w:rPr/>
        <w:t>el capítulo único y su artículo 98 Bis y la sección séptima al título séptimo del libro primero y su artículo 136 Bis del </w:t>
      </w:r>
      <w:r>
        <w:rPr>
          <w:b/>
        </w:rPr>
        <w:t>Código Penal para el Estado Libre y Soberano de Oaxaca.</w:t>
      </w:r>
    </w:p>
    <w:p>
      <w:pPr>
        <w:pStyle w:val="BodyText"/>
        <w:rPr>
          <w:b/>
        </w:rPr>
      </w:pPr>
    </w:p>
    <w:p>
      <w:pPr>
        <w:pStyle w:val="BodyText"/>
        <w:ind w:left="118" w:right="111"/>
        <w:jc w:val="both"/>
        <w:rPr>
          <w:b/>
        </w:rPr>
      </w:pPr>
      <w:r>
        <w:rPr>
          <w:b/>
        </w:rPr>
        <w:t>ARTÍCULO SEGUNDO.- </w:t>
      </w:r>
      <w:r>
        <w:rPr/>
        <w:t>Se </w:t>
      </w:r>
      <w:r>
        <w:rPr>
          <w:b/>
        </w:rPr>
        <w:t>REFORMA </w:t>
      </w:r>
      <w:r>
        <w:rPr/>
        <w:t>el segundo párrafo del artículo 2; la fracción VI del artículo 4; las fracciones II y III del artículo 23; los párrafos primero y segundo del artículo 34; el artículo 37; el segundo párrafo del artículo 45; el artículo 46; la fracción XXI del artículo 52; el inciso</w:t>
      </w:r>
      <w:r>
        <w:rPr>
          <w:spacing w:val="-10"/>
        </w:rPr>
        <w:t> </w:t>
      </w:r>
      <w:r>
        <w:rPr/>
        <w:t>d)</w:t>
      </w:r>
      <w:r>
        <w:rPr>
          <w:spacing w:val="-8"/>
        </w:rPr>
        <w:t> </w:t>
      </w:r>
      <w:r>
        <w:rPr/>
        <w:t>y</w:t>
      </w:r>
      <w:r>
        <w:rPr>
          <w:spacing w:val="-11"/>
        </w:rPr>
        <w:t> </w:t>
      </w:r>
      <w:r>
        <w:rPr/>
        <w:t>e)</w:t>
      </w:r>
      <w:r>
        <w:rPr>
          <w:spacing w:val="-9"/>
        </w:rPr>
        <w:t> </w:t>
      </w:r>
      <w:r>
        <w:rPr/>
        <w:t>de</w:t>
      </w:r>
      <w:r>
        <w:rPr>
          <w:spacing w:val="-10"/>
        </w:rPr>
        <w:t> </w:t>
      </w:r>
      <w:r>
        <w:rPr/>
        <w:t>la</w:t>
      </w:r>
      <w:r>
        <w:rPr>
          <w:spacing w:val="-11"/>
        </w:rPr>
        <w:t> </w:t>
      </w:r>
      <w:r>
        <w:rPr/>
        <w:t>fracción</w:t>
      </w:r>
      <w:r>
        <w:rPr>
          <w:spacing w:val="-10"/>
        </w:rPr>
        <w:t> </w:t>
      </w:r>
      <w:r>
        <w:rPr/>
        <w:t>I</w:t>
      </w:r>
      <w:r>
        <w:rPr>
          <w:spacing w:val="-9"/>
        </w:rPr>
        <w:t> </w:t>
      </w:r>
      <w:r>
        <w:rPr/>
        <w:t>del</w:t>
      </w:r>
      <w:r>
        <w:rPr>
          <w:spacing w:val="-10"/>
        </w:rPr>
        <w:t> </w:t>
      </w:r>
      <w:r>
        <w:rPr/>
        <w:t>artículo</w:t>
      </w:r>
      <w:r>
        <w:rPr>
          <w:spacing w:val="-9"/>
        </w:rPr>
        <w:t> </w:t>
      </w:r>
      <w:r>
        <w:rPr/>
        <w:t>87</w:t>
      </w:r>
      <w:r>
        <w:rPr>
          <w:spacing w:val="-8"/>
        </w:rPr>
        <w:t> </w:t>
      </w:r>
      <w:r>
        <w:rPr/>
        <w:t>y</w:t>
      </w:r>
      <w:r>
        <w:rPr>
          <w:spacing w:val="-11"/>
        </w:rPr>
        <w:t> </w:t>
      </w:r>
      <w:r>
        <w:rPr/>
        <w:t>el</w:t>
      </w:r>
      <w:r>
        <w:rPr>
          <w:spacing w:val="-10"/>
        </w:rPr>
        <w:t> </w:t>
      </w:r>
      <w:r>
        <w:rPr/>
        <w:t>tercer</w:t>
      </w:r>
      <w:r>
        <w:rPr>
          <w:spacing w:val="-8"/>
        </w:rPr>
        <w:t> </w:t>
      </w:r>
      <w:r>
        <w:rPr/>
        <w:t>párrafo</w:t>
      </w:r>
      <w:r>
        <w:rPr>
          <w:spacing w:val="-10"/>
        </w:rPr>
        <w:t> </w:t>
      </w:r>
      <w:r>
        <w:rPr/>
        <w:t>del</w:t>
      </w:r>
      <w:r>
        <w:rPr>
          <w:spacing w:val="-10"/>
        </w:rPr>
        <w:t> </w:t>
      </w:r>
      <w:r>
        <w:rPr/>
        <w:t>artículo</w:t>
      </w:r>
      <w:r>
        <w:rPr>
          <w:spacing w:val="-9"/>
        </w:rPr>
        <w:t> </w:t>
      </w:r>
      <w:r>
        <w:rPr/>
        <w:t>129,</w:t>
      </w:r>
      <w:r>
        <w:rPr>
          <w:spacing w:val="-9"/>
        </w:rPr>
        <w:t> </w:t>
      </w:r>
      <w:r>
        <w:rPr/>
        <w:t>de</w:t>
      </w:r>
      <w:r>
        <w:rPr>
          <w:spacing w:val="-10"/>
        </w:rPr>
        <w:t> </w:t>
      </w:r>
      <w:r>
        <w:rPr/>
        <w:t>la</w:t>
      </w:r>
      <w:r>
        <w:rPr>
          <w:spacing w:val="-5"/>
        </w:rPr>
        <w:t> </w:t>
      </w:r>
      <w:r>
        <w:rPr>
          <w:b/>
        </w:rPr>
        <w:t>Ley</w:t>
      </w:r>
      <w:r>
        <w:rPr>
          <w:b/>
          <w:spacing w:val="-14"/>
        </w:rPr>
        <w:t> </w:t>
      </w:r>
      <w:r>
        <w:rPr>
          <w:b/>
        </w:rPr>
        <w:t>Orgánica del Poder Judicial del Estado de</w:t>
      </w:r>
      <w:r>
        <w:rPr>
          <w:b/>
          <w:spacing w:val="-5"/>
        </w:rPr>
        <w:t> </w:t>
      </w:r>
      <w:r>
        <w:rPr>
          <w:b/>
        </w:rPr>
        <w:t>Oaxaca.</w:t>
      </w:r>
    </w:p>
    <w:p>
      <w:pPr>
        <w:pStyle w:val="BodyText"/>
        <w:spacing w:before="1"/>
        <w:rPr>
          <w:b/>
        </w:rPr>
      </w:pPr>
    </w:p>
    <w:p>
      <w:pPr>
        <w:pStyle w:val="BodyText"/>
        <w:ind w:left="118" w:right="106"/>
        <w:jc w:val="both"/>
        <w:rPr>
          <w:b/>
        </w:rPr>
      </w:pPr>
      <w:r>
        <w:rPr>
          <w:b/>
        </w:rPr>
        <w:t>ARTÍCULO TERCERO</w:t>
      </w:r>
      <w:r>
        <w:rPr/>
        <w:t>.- Se </w:t>
      </w:r>
      <w:r>
        <w:rPr>
          <w:b/>
        </w:rPr>
        <w:t>REFORMA </w:t>
      </w:r>
      <w:r>
        <w:rPr/>
        <w:t>el tercer párrafo del artículo 3; el primer párrafo del artículo 5; las fracciones I y su inciso c), III, IV, V, VI, IX, X, XI, con sus incisos a), b) y c) del artículo 7; la fracción XVII del artículo 8; las fracciones II, VI, VII, VIII, X, XI y XVIII del artículo 9; las</w:t>
      </w:r>
      <w:r>
        <w:rPr>
          <w:spacing w:val="-4"/>
        </w:rPr>
        <w:t> </w:t>
      </w:r>
      <w:r>
        <w:rPr/>
        <w:t>fracciones</w:t>
      </w:r>
      <w:r>
        <w:rPr>
          <w:spacing w:val="-5"/>
        </w:rPr>
        <w:t> </w:t>
      </w:r>
      <w:r>
        <w:rPr/>
        <w:t>III,</w:t>
      </w:r>
      <w:r>
        <w:rPr>
          <w:spacing w:val="-4"/>
        </w:rPr>
        <w:t> </w:t>
      </w:r>
      <w:r>
        <w:rPr/>
        <w:t>IV,</w:t>
      </w:r>
      <w:r>
        <w:rPr>
          <w:spacing w:val="-2"/>
        </w:rPr>
        <w:t> </w:t>
      </w:r>
      <w:r>
        <w:rPr/>
        <w:t>VI</w:t>
      </w:r>
      <w:r>
        <w:rPr>
          <w:spacing w:val="-2"/>
        </w:rPr>
        <w:t> </w:t>
      </w:r>
      <w:r>
        <w:rPr/>
        <w:t>y</w:t>
      </w:r>
      <w:r>
        <w:rPr>
          <w:spacing w:val="-5"/>
        </w:rPr>
        <w:t> </w:t>
      </w:r>
      <w:r>
        <w:rPr/>
        <w:t>VII</w:t>
      </w:r>
      <w:r>
        <w:rPr>
          <w:spacing w:val="-2"/>
        </w:rPr>
        <w:t> </w:t>
      </w:r>
      <w:r>
        <w:rPr/>
        <w:t>del</w:t>
      </w:r>
      <w:r>
        <w:rPr>
          <w:spacing w:val="-5"/>
        </w:rPr>
        <w:t> </w:t>
      </w:r>
      <w:r>
        <w:rPr/>
        <w:t>artículo</w:t>
      </w:r>
      <w:r>
        <w:rPr>
          <w:spacing w:val="-1"/>
        </w:rPr>
        <w:t> </w:t>
      </w:r>
      <w:r>
        <w:rPr/>
        <w:t>12;</w:t>
      </w:r>
      <w:r>
        <w:rPr>
          <w:spacing w:val="-2"/>
        </w:rPr>
        <w:t> </w:t>
      </w:r>
      <w:r>
        <w:rPr/>
        <w:t>el</w:t>
      </w:r>
      <w:r>
        <w:rPr>
          <w:spacing w:val="-2"/>
        </w:rPr>
        <w:t> </w:t>
      </w:r>
      <w:r>
        <w:rPr/>
        <w:t>primer</w:t>
      </w:r>
      <w:r>
        <w:rPr>
          <w:spacing w:val="-2"/>
        </w:rPr>
        <w:t> </w:t>
      </w:r>
      <w:r>
        <w:rPr/>
        <w:t>párrafo</w:t>
      </w:r>
      <w:r>
        <w:rPr>
          <w:spacing w:val="-3"/>
        </w:rPr>
        <w:t> </w:t>
      </w:r>
      <w:r>
        <w:rPr/>
        <w:t>del</w:t>
      </w:r>
      <w:r>
        <w:rPr>
          <w:spacing w:val="-2"/>
        </w:rPr>
        <w:t> </w:t>
      </w:r>
      <w:r>
        <w:rPr/>
        <w:t>artículo</w:t>
      </w:r>
      <w:r>
        <w:rPr>
          <w:spacing w:val="-1"/>
        </w:rPr>
        <w:t> </w:t>
      </w:r>
      <w:r>
        <w:rPr/>
        <w:t>13;</w:t>
      </w:r>
      <w:r>
        <w:rPr>
          <w:spacing w:val="-2"/>
        </w:rPr>
        <w:t> </w:t>
      </w:r>
      <w:r>
        <w:rPr/>
        <w:t>el</w:t>
      </w:r>
      <w:r>
        <w:rPr>
          <w:spacing w:val="-2"/>
        </w:rPr>
        <w:t> </w:t>
      </w:r>
      <w:r>
        <w:rPr/>
        <w:t>último</w:t>
      </w:r>
      <w:r>
        <w:rPr>
          <w:spacing w:val="-3"/>
        </w:rPr>
        <w:t> </w:t>
      </w:r>
      <w:r>
        <w:rPr/>
        <w:t>párrafo</w:t>
      </w:r>
      <w:r>
        <w:rPr>
          <w:spacing w:val="-3"/>
        </w:rPr>
        <w:t> </w:t>
      </w:r>
      <w:r>
        <w:rPr/>
        <w:t>del artículo 14 y la fracción IV del artículo 59; se </w:t>
      </w:r>
      <w:r>
        <w:rPr>
          <w:b/>
        </w:rPr>
        <w:t>ADICIONAN </w:t>
      </w:r>
      <w:r>
        <w:rPr/>
        <w:t>las fracciones XV, XVI y XVII y un último</w:t>
      </w:r>
      <w:r>
        <w:rPr>
          <w:spacing w:val="-6"/>
        </w:rPr>
        <w:t> </w:t>
      </w:r>
      <w:r>
        <w:rPr/>
        <w:t>párrafo</w:t>
      </w:r>
      <w:r>
        <w:rPr>
          <w:spacing w:val="-8"/>
        </w:rPr>
        <w:t> </w:t>
      </w:r>
      <w:r>
        <w:rPr/>
        <w:t>al</w:t>
      </w:r>
      <w:r>
        <w:rPr>
          <w:spacing w:val="-10"/>
        </w:rPr>
        <w:t> </w:t>
      </w:r>
      <w:r>
        <w:rPr/>
        <w:t>artículo</w:t>
      </w:r>
      <w:r>
        <w:rPr>
          <w:spacing w:val="-5"/>
        </w:rPr>
        <w:t> </w:t>
      </w:r>
      <w:r>
        <w:rPr/>
        <w:t>2;</w:t>
      </w:r>
      <w:r>
        <w:rPr>
          <w:spacing w:val="-7"/>
        </w:rPr>
        <w:t> </w:t>
      </w:r>
      <w:r>
        <w:rPr/>
        <w:t>un</w:t>
      </w:r>
      <w:r>
        <w:rPr>
          <w:spacing w:val="-9"/>
        </w:rPr>
        <w:t> </w:t>
      </w:r>
      <w:r>
        <w:rPr/>
        <w:t>Capítulo</w:t>
      </w:r>
      <w:r>
        <w:rPr>
          <w:spacing w:val="-5"/>
        </w:rPr>
        <w:t> </w:t>
      </w:r>
      <w:r>
        <w:rPr/>
        <w:t>IV</w:t>
      </w:r>
      <w:r>
        <w:rPr>
          <w:spacing w:val="-8"/>
        </w:rPr>
        <w:t> </w:t>
      </w:r>
      <w:r>
        <w:rPr/>
        <w:t>al</w:t>
      </w:r>
      <w:r>
        <w:rPr>
          <w:spacing w:val="-10"/>
        </w:rPr>
        <w:t> </w:t>
      </w:r>
      <w:r>
        <w:rPr/>
        <w:t>Título</w:t>
      </w:r>
      <w:r>
        <w:rPr>
          <w:spacing w:val="-5"/>
        </w:rPr>
        <w:t> </w:t>
      </w:r>
      <w:r>
        <w:rPr/>
        <w:t>Primero,</w:t>
      </w:r>
      <w:r>
        <w:rPr>
          <w:spacing w:val="-6"/>
        </w:rPr>
        <w:t> </w:t>
      </w:r>
      <w:r>
        <w:rPr/>
        <w:t>con</w:t>
      </w:r>
      <w:r>
        <w:rPr>
          <w:spacing w:val="-9"/>
        </w:rPr>
        <w:t> </w:t>
      </w:r>
      <w:r>
        <w:rPr/>
        <w:t>su</w:t>
      </w:r>
      <w:r>
        <w:rPr>
          <w:spacing w:val="-8"/>
        </w:rPr>
        <w:t> </w:t>
      </w:r>
      <w:r>
        <w:rPr/>
        <w:t>artículo</w:t>
      </w:r>
      <w:r>
        <w:rPr>
          <w:spacing w:val="-5"/>
        </w:rPr>
        <w:t> </w:t>
      </w:r>
      <w:r>
        <w:rPr/>
        <w:t>20</w:t>
      </w:r>
      <w:r>
        <w:rPr>
          <w:spacing w:val="-7"/>
        </w:rPr>
        <w:t> </w:t>
      </w:r>
      <w:r>
        <w:rPr/>
        <w:t>Bis;</w:t>
      </w:r>
      <w:r>
        <w:rPr>
          <w:spacing w:val="-6"/>
        </w:rPr>
        <w:t> </w:t>
      </w:r>
      <w:r>
        <w:rPr/>
        <w:t>y</w:t>
      </w:r>
      <w:r>
        <w:rPr>
          <w:spacing w:val="-10"/>
        </w:rPr>
        <w:t> </w:t>
      </w:r>
      <w:r>
        <w:rPr/>
        <w:t>se</w:t>
      </w:r>
      <w:r>
        <w:rPr>
          <w:spacing w:val="-5"/>
        </w:rPr>
        <w:t> </w:t>
      </w:r>
      <w:r>
        <w:rPr>
          <w:b/>
        </w:rPr>
        <w:t>DEROGA </w:t>
      </w:r>
      <w:r>
        <w:rPr/>
        <w:t>la fracción VIII del artículo 12; y el primer párrafo del artículo 15; de la </w:t>
      </w:r>
      <w:r>
        <w:rPr>
          <w:b/>
        </w:rPr>
        <w:t>Ley Orgánica de la Procuraduría General de Justicia del Estado de</w:t>
      </w:r>
      <w:r>
        <w:rPr>
          <w:b/>
          <w:spacing w:val="-9"/>
        </w:rPr>
        <w:t> </w:t>
      </w:r>
      <w:r>
        <w:rPr>
          <w:b/>
        </w:rPr>
        <w:t>Oaxaca.</w:t>
      </w:r>
    </w:p>
    <w:p>
      <w:pPr>
        <w:pStyle w:val="BodyText"/>
        <w:spacing w:before="10"/>
        <w:rPr>
          <w:b/>
          <w:sz w:val="21"/>
        </w:rPr>
      </w:pPr>
    </w:p>
    <w:p>
      <w:pPr>
        <w:pStyle w:val="BodyText"/>
        <w:spacing w:before="1"/>
        <w:ind w:left="118" w:right="111"/>
        <w:jc w:val="both"/>
        <w:rPr>
          <w:b/>
        </w:rPr>
      </w:pPr>
      <w:r>
        <w:rPr>
          <w:b/>
        </w:rPr>
        <w:t>ARTÍCULO CUARTO.- </w:t>
      </w:r>
      <w:r>
        <w:rPr/>
        <w:t>Se </w:t>
      </w:r>
      <w:r>
        <w:rPr>
          <w:b/>
        </w:rPr>
        <w:t>REFORMA </w:t>
      </w:r>
      <w:r>
        <w:rPr/>
        <w:t>la fracción I del artículo 4; fracciones II y V del artículo 9, último párrafo del artículo 10; primer párrafo del artículo 11; fracciones VI y VII del artículo 26; tercer</w:t>
      </w:r>
      <w:r>
        <w:rPr>
          <w:spacing w:val="-5"/>
        </w:rPr>
        <w:t> </w:t>
      </w:r>
      <w:r>
        <w:rPr/>
        <w:t>párrafo</w:t>
      </w:r>
      <w:r>
        <w:rPr>
          <w:spacing w:val="-5"/>
        </w:rPr>
        <w:t> </w:t>
      </w:r>
      <w:r>
        <w:rPr/>
        <w:t>del</w:t>
      </w:r>
      <w:r>
        <w:rPr>
          <w:spacing w:val="-9"/>
        </w:rPr>
        <w:t> </w:t>
      </w:r>
      <w:r>
        <w:rPr/>
        <w:t>artículo</w:t>
      </w:r>
      <w:r>
        <w:rPr>
          <w:spacing w:val="-3"/>
        </w:rPr>
        <w:t> </w:t>
      </w:r>
      <w:r>
        <w:rPr/>
        <w:t>27;</w:t>
      </w:r>
      <w:r>
        <w:rPr>
          <w:spacing w:val="-10"/>
        </w:rPr>
        <w:t> </w:t>
      </w:r>
      <w:r>
        <w:rPr/>
        <w:t>fracción</w:t>
      </w:r>
      <w:r>
        <w:rPr>
          <w:spacing w:val="-8"/>
        </w:rPr>
        <w:t> </w:t>
      </w:r>
      <w:r>
        <w:rPr/>
        <w:t>I</w:t>
      </w:r>
      <w:r>
        <w:rPr>
          <w:spacing w:val="-5"/>
        </w:rPr>
        <w:t> </w:t>
      </w:r>
      <w:r>
        <w:rPr/>
        <w:t>incisos</w:t>
      </w:r>
      <w:r>
        <w:rPr>
          <w:spacing w:val="-8"/>
        </w:rPr>
        <w:t> </w:t>
      </w:r>
      <w:r>
        <w:rPr/>
        <w:t>a,b,c,d,e,f,</w:t>
      </w:r>
      <w:r>
        <w:rPr>
          <w:spacing w:val="-6"/>
        </w:rPr>
        <w:t> </w:t>
      </w:r>
      <w:r>
        <w:rPr/>
        <w:t>punto</w:t>
      </w:r>
      <w:r>
        <w:rPr>
          <w:spacing w:val="-6"/>
        </w:rPr>
        <w:t> </w:t>
      </w:r>
      <w:r>
        <w:rPr/>
        <w:t>2</w:t>
      </w:r>
      <w:r>
        <w:rPr>
          <w:spacing w:val="-8"/>
        </w:rPr>
        <w:t> </w:t>
      </w:r>
      <w:r>
        <w:rPr/>
        <w:t>y</w:t>
      </w:r>
      <w:r>
        <w:rPr>
          <w:spacing w:val="-8"/>
        </w:rPr>
        <w:t> </w:t>
      </w:r>
      <w:r>
        <w:rPr/>
        <w:t>último</w:t>
      </w:r>
      <w:r>
        <w:rPr>
          <w:spacing w:val="-8"/>
        </w:rPr>
        <w:t> </w:t>
      </w:r>
      <w:r>
        <w:rPr/>
        <w:t>párrafo</w:t>
      </w:r>
      <w:r>
        <w:rPr>
          <w:spacing w:val="-5"/>
        </w:rPr>
        <w:t> </w:t>
      </w:r>
      <w:r>
        <w:rPr/>
        <w:t>del</w:t>
      </w:r>
      <w:r>
        <w:rPr>
          <w:spacing w:val="-7"/>
        </w:rPr>
        <w:t> </w:t>
      </w:r>
      <w:r>
        <w:rPr/>
        <w:t>inciso</w:t>
      </w:r>
      <w:r>
        <w:rPr>
          <w:spacing w:val="-10"/>
        </w:rPr>
        <w:t> </w:t>
      </w:r>
      <w:r>
        <w:rPr/>
        <w:t>g</w:t>
      </w:r>
      <w:r>
        <w:rPr>
          <w:spacing w:val="-4"/>
        </w:rPr>
        <w:t> </w:t>
      </w:r>
      <w:r>
        <w:rPr/>
        <w:t>del artículo 28; segundo párrafo del artículo 32; segundo párrafo del artículo 33; primer párrafo del artículo 34; tercer párrafo y su fracción I del artículo 35; primero y segundo párrafo del artículo 44;</w:t>
      </w:r>
      <w:r>
        <w:rPr>
          <w:spacing w:val="-4"/>
        </w:rPr>
        <w:t> </w:t>
      </w:r>
      <w:r>
        <w:rPr/>
        <w:t>primer</w:t>
      </w:r>
      <w:r>
        <w:rPr>
          <w:spacing w:val="-4"/>
        </w:rPr>
        <w:t> </w:t>
      </w:r>
      <w:r>
        <w:rPr/>
        <w:t>párrafo</w:t>
      </w:r>
      <w:r>
        <w:rPr>
          <w:spacing w:val="-6"/>
        </w:rPr>
        <w:t> </w:t>
      </w:r>
      <w:r>
        <w:rPr/>
        <w:t>del</w:t>
      </w:r>
      <w:r>
        <w:rPr>
          <w:spacing w:val="-6"/>
        </w:rPr>
        <w:t> </w:t>
      </w:r>
      <w:r>
        <w:rPr/>
        <w:t>artículo</w:t>
      </w:r>
      <w:r>
        <w:rPr>
          <w:spacing w:val="-4"/>
        </w:rPr>
        <w:t> </w:t>
      </w:r>
      <w:r>
        <w:rPr/>
        <w:t>45;</w:t>
      </w:r>
      <w:r>
        <w:rPr>
          <w:spacing w:val="-6"/>
        </w:rPr>
        <w:t> </w:t>
      </w:r>
      <w:r>
        <w:rPr/>
        <w:t>artículo</w:t>
      </w:r>
      <w:r>
        <w:rPr>
          <w:spacing w:val="-4"/>
        </w:rPr>
        <w:t> </w:t>
      </w:r>
      <w:r>
        <w:rPr/>
        <w:t>46;</w:t>
      </w:r>
      <w:r>
        <w:rPr>
          <w:spacing w:val="-4"/>
        </w:rPr>
        <w:t> </w:t>
      </w:r>
      <w:r>
        <w:rPr/>
        <w:t>primero</w:t>
      </w:r>
      <w:r>
        <w:rPr>
          <w:spacing w:val="-6"/>
        </w:rPr>
        <w:t> </w:t>
      </w:r>
      <w:r>
        <w:rPr/>
        <w:t>y</w:t>
      </w:r>
      <w:r>
        <w:rPr>
          <w:spacing w:val="-6"/>
        </w:rPr>
        <w:t> </w:t>
      </w:r>
      <w:r>
        <w:rPr/>
        <w:t>segundo</w:t>
      </w:r>
      <w:r>
        <w:rPr>
          <w:spacing w:val="-8"/>
        </w:rPr>
        <w:t> </w:t>
      </w:r>
      <w:r>
        <w:rPr/>
        <w:t>párrafo</w:t>
      </w:r>
      <w:r>
        <w:rPr>
          <w:spacing w:val="-6"/>
        </w:rPr>
        <w:t> </w:t>
      </w:r>
      <w:r>
        <w:rPr/>
        <w:t>del</w:t>
      </w:r>
      <w:r>
        <w:rPr>
          <w:spacing w:val="-6"/>
        </w:rPr>
        <w:t> </w:t>
      </w:r>
      <w:r>
        <w:rPr/>
        <w:t>artículo</w:t>
      </w:r>
      <w:r>
        <w:rPr>
          <w:spacing w:val="-4"/>
        </w:rPr>
        <w:t> </w:t>
      </w:r>
      <w:r>
        <w:rPr/>
        <w:t>49;</w:t>
      </w:r>
      <w:r>
        <w:rPr>
          <w:spacing w:val="-4"/>
        </w:rPr>
        <w:t> </w:t>
      </w:r>
      <w:r>
        <w:rPr/>
        <w:t>segundo párrafo del artículo 52; primer párrafo del artículo 53; artículo 57; primer párrafo y II fracción del artículo</w:t>
      </w:r>
      <w:r>
        <w:rPr>
          <w:spacing w:val="-6"/>
        </w:rPr>
        <w:t> </w:t>
      </w:r>
      <w:r>
        <w:rPr/>
        <w:t>58;</w:t>
      </w:r>
      <w:r>
        <w:rPr>
          <w:spacing w:val="-4"/>
        </w:rPr>
        <w:t> </w:t>
      </w:r>
      <w:r>
        <w:rPr/>
        <w:t>artículo</w:t>
      </w:r>
      <w:r>
        <w:rPr>
          <w:spacing w:val="-6"/>
        </w:rPr>
        <w:t> </w:t>
      </w:r>
      <w:r>
        <w:rPr/>
        <w:t>59;</w:t>
      </w:r>
      <w:r>
        <w:rPr>
          <w:spacing w:val="-7"/>
        </w:rPr>
        <w:t> </w:t>
      </w:r>
      <w:r>
        <w:rPr/>
        <w:t>fracción</w:t>
      </w:r>
      <w:r>
        <w:rPr>
          <w:spacing w:val="-7"/>
        </w:rPr>
        <w:t> </w:t>
      </w:r>
      <w:r>
        <w:rPr/>
        <w:t>IV</w:t>
      </w:r>
      <w:r>
        <w:rPr>
          <w:spacing w:val="-6"/>
        </w:rPr>
        <w:t> </w:t>
      </w:r>
      <w:r>
        <w:rPr/>
        <w:t>del</w:t>
      </w:r>
      <w:r>
        <w:rPr>
          <w:spacing w:val="-7"/>
        </w:rPr>
        <w:t> </w:t>
      </w:r>
      <w:r>
        <w:rPr/>
        <w:t>artículo</w:t>
      </w:r>
      <w:r>
        <w:rPr>
          <w:spacing w:val="-5"/>
        </w:rPr>
        <w:t> </w:t>
      </w:r>
      <w:r>
        <w:rPr/>
        <w:t>63;</w:t>
      </w:r>
      <w:r>
        <w:rPr>
          <w:spacing w:val="-5"/>
        </w:rPr>
        <w:t> </w:t>
      </w:r>
      <w:r>
        <w:rPr/>
        <w:t>segundo</w:t>
      </w:r>
      <w:r>
        <w:rPr>
          <w:spacing w:val="-6"/>
        </w:rPr>
        <w:t> </w:t>
      </w:r>
      <w:r>
        <w:rPr/>
        <w:t>párrafo</w:t>
      </w:r>
      <w:r>
        <w:rPr>
          <w:spacing w:val="-5"/>
        </w:rPr>
        <w:t> </w:t>
      </w:r>
      <w:r>
        <w:rPr/>
        <w:t>del</w:t>
      </w:r>
      <w:r>
        <w:rPr>
          <w:spacing w:val="-7"/>
        </w:rPr>
        <w:t> </w:t>
      </w:r>
      <w:r>
        <w:rPr/>
        <w:t>artículo</w:t>
      </w:r>
      <w:r>
        <w:rPr>
          <w:spacing w:val="-5"/>
        </w:rPr>
        <w:t> </w:t>
      </w:r>
      <w:r>
        <w:rPr/>
        <w:t>64.</w:t>
      </w:r>
      <w:r>
        <w:rPr>
          <w:spacing w:val="-5"/>
        </w:rPr>
        <w:t> </w:t>
      </w:r>
      <w:r>
        <w:rPr/>
        <w:t>Se</w:t>
      </w:r>
      <w:r>
        <w:rPr>
          <w:spacing w:val="-5"/>
        </w:rPr>
        <w:t> </w:t>
      </w:r>
      <w:r>
        <w:rPr/>
        <w:t>ADICIONA el último párrafo del artículo 17; el cuarto párrafo del artículo 52. Se DEROGA la fracción III del tercer</w:t>
      </w:r>
      <w:r>
        <w:rPr>
          <w:spacing w:val="-12"/>
        </w:rPr>
        <w:t> </w:t>
      </w:r>
      <w:r>
        <w:rPr/>
        <w:t>párrafo</w:t>
      </w:r>
      <w:r>
        <w:rPr>
          <w:spacing w:val="-12"/>
        </w:rPr>
        <w:t> </w:t>
      </w:r>
      <w:r>
        <w:rPr/>
        <w:t>del</w:t>
      </w:r>
      <w:r>
        <w:rPr>
          <w:spacing w:val="-16"/>
        </w:rPr>
        <w:t> </w:t>
      </w:r>
      <w:r>
        <w:rPr/>
        <w:t>artículo</w:t>
      </w:r>
      <w:r>
        <w:rPr>
          <w:spacing w:val="-11"/>
        </w:rPr>
        <w:t> </w:t>
      </w:r>
      <w:r>
        <w:rPr/>
        <w:t>35;</w:t>
      </w:r>
      <w:r>
        <w:rPr>
          <w:spacing w:val="-14"/>
        </w:rPr>
        <w:t> </w:t>
      </w:r>
      <w:r>
        <w:rPr/>
        <w:t>segundo</w:t>
      </w:r>
      <w:r>
        <w:rPr>
          <w:spacing w:val="-13"/>
        </w:rPr>
        <w:t> </w:t>
      </w:r>
      <w:r>
        <w:rPr/>
        <w:t>párrafo</w:t>
      </w:r>
      <w:r>
        <w:rPr>
          <w:spacing w:val="-15"/>
        </w:rPr>
        <w:t> </w:t>
      </w:r>
      <w:r>
        <w:rPr/>
        <w:t>del</w:t>
      </w:r>
      <w:r>
        <w:rPr>
          <w:spacing w:val="-16"/>
        </w:rPr>
        <w:t> </w:t>
      </w:r>
      <w:r>
        <w:rPr/>
        <w:t>artículo</w:t>
      </w:r>
      <w:r>
        <w:rPr>
          <w:spacing w:val="-12"/>
        </w:rPr>
        <w:t> </w:t>
      </w:r>
      <w:r>
        <w:rPr/>
        <w:t>45;</w:t>
      </w:r>
      <w:r>
        <w:rPr>
          <w:spacing w:val="-11"/>
        </w:rPr>
        <w:t> </w:t>
      </w:r>
      <w:r>
        <w:rPr/>
        <w:t>de</w:t>
      </w:r>
      <w:r>
        <w:rPr>
          <w:spacing w:val="-15"/>
        </w:rPr>
        <w:t> </w:t>
      </w:r>
      <w:r>
        <w:rPr/>
        <w:t>la</w:t>
      </w:r>
      <w:r>
        <w:rPr>
          <w:spacing w:val="-9"/>
        </w:rPr>
        <w:t> </w:t>
      </w:r>
      <w:r>
        <w:rPr>
          <w:b/>
        </w:rPr>
        <w:t>Ley</w:t>
      </w:r>
      <w:r>
        <w:rPr>
          <w:b/>
          <w:spacing w:val="-17"/>
        </w:rPr>
        <w:t> </w:t>
      </w:r>
      <w:r>
        <w:rPr>
          <w:b/>
        </w:rPr>
        <w:t>de</w:t>
      </w:r>
      <w:r>
        <w:rPr>
          <w:b/>
          <w:spacing w:val="-12"/>
        </w:rPr>
        <w:t> </w:t>
      </w:r>
      <w:r>
        <w:rPr>
          <w:b/>
        </w:rPr>
        <w:t>Extinción</w:t>
      </w:r>
      <w:r>
        <w:rPr>
          <w:b/>
          <w:spacing w:val="-16"/>
        </w:rPr>
        <w:t> </w:t>
      </w:r>
      <w:r>
        <w:rPr>
          <w:b/>
        </w:rPr>
        <w:t>de</w:t>
      </w:r>
      <w:r>
        <w:rPr>
          <w:b/>
          <w:spacing w:val="-16"/>
        </w:rPr>
        <w:t> </w:t>
      </w:r>
      <w:r>
        <w:rPr>
          <w:b/>
        </w:rPr>
        <w:t>Dominio para el Estado de</w:t>
      </w:r>
      <w:r>
        <w:rPr>
          <w:b/>
          <w:spacing w:val="-5"/>
        </w:rPr>
        <w:t> </w:t>
      </w:r>
      <w:r>
        <w:rPr>
          <w:b/>
        </w:rPr>
        <w:t>Oaxaca.</w:t>
      </w:r>
    </w:p>
    <w:p>
      <w:pPr>
        <w:pStyle w:val="BodyText"/>
        <w:rPr>
          <w:b/>
        </w:rPr>
      </w:pPr>
    </w:p>
    <w:p>
      <w:pPr>
        <w:pStyle w:val="BodyText"/>
        <w:spacing w:before="1"/>
        <w:ind w:left="118" w:right="121"/>
      </w:pPr>
      <w:r>
        <w:rPr>
          <w:b/>
        </w:rPr>
        <w:t>ARTÍCULO QUINTO.- </w:t>
      </w:r>
      <w:r>
        <w:rPr/>
        <w:t>Se </w:t>
      </w:r>
      <w:r>
        <w:rPr>
          <w:b/>
        </w:rPr>
        <w:t>REFORMA </w:t>
      </w:r>
      <w:r>
        <w:rPr/>
        <w:t>la denominación de la Ley; el artículo 1, fracciones I, II, V, VI, VII, X y XVI del artículo 2; segundo párrafo del artículo 3; primer párrafo y fracción II del artículo 7; fracción II y XII del artículo 8; fracción VII del artículo 13; artículo 14; primero y segundo párrafo artículo del 15 (sic); fracciones VII y VIII del artículo 16; fracción I y último párrafo del artículo 17; primer párrafo fracción II y último párrafo del artículo 18; primer párrafo fracción VI y su inciso c) del artículo 20; primer y tercer párrafo del artículo 22; primero, segundo y cuarto párrafo del artículo 23, fracciones II y III del artículo 24; primer y segundo párrafo de la fracción I del artículo 26; fracciones I, IV, V inciso a) del artículo 28; primer párrafo del artículo</w:t>
      </w:r>
    </w:p>
    <w:p>
      <w:pPr>
        <w:spacing w:after="0"/>
        <w:sectPr>
          <w:pgSz w:w="12250" w:h="15850"/>
          <w:pgMar w:header="552" w:footer="979" w:top="2260" w:bottom="1160" w:left="1300" w:right="1300"/>
        </w:sectPr>
      </w:pPr>
    </w:p>
    <w:p>
      <w:pPr>
        <w:pStyle w:val="BodyText"/>
        <w:spacing w:before="1"/>
        <w:rPr>
          <w:sz w:val="14"/>
        </w:rPr>
      </w:pPr>
    </w:p>
    <w:p>
      <w:pPr>
        <w:pStyle w:val="BodyText"/>
        <w:spacing w:before="94"/>
        <w:ind w:left="118" w:right="254"/>
      </w:pPr>
      <w:r>
        <w:rPr/>
        <w:t>33; primer y segundo párrafo del artículo 35; segundo párrafo del artículo 36; fracción V del artículo 37; denominación del capítulo II del Título Cuarto; fracción II del séptimo transitorio. Se </w:t>
      </w:r>
      <w:r>
        <w:rPr>
          <w:b/>
        </w:rPr>
        <w:t>ADICIONA </w:t>
      </w:r>
      <w:r>
        <w:rPr/>
        <w:t>el último párrafo del artículo 26; fracción VII del artículo 32 de la Ley Estatal para la Protección de Sujetos que intervienen en el Proceso Penal del Estado de Oaxaca.</w:t>
      </w:r>
    </w:p>
    <w:p>
      <w:pPr>
        <w:pStyle w:val="BodyText"/>
        <w:spacing w:before="9"/>
        <w:rPr>
          <w:sz w:val="21"/>
        </w:rPr>
      </w:pPr>
    </w:p>
    <w:p>
      <w:pPr>
        <w:pStyle w:val="Heading1"/>
        <w:ind w:left="3990" w:right="0"/>
        <w:jc w:val="left"/>
      </w:pPr>
      <w:r>
        <w:rPr/>
        <w:t>TRANSITORIOS</w:t>
      </w:r>
    </w:p>
    <w:p>
      <w:pPr>
        <w:pStyle w:val="BodyText"/>
        <w:rPr>
          <w:b/>
        </w:rPr>
      </w:pPr>
    </w:p>
    <w:p>
      <w:pPr>
        <w:pStyle w:val="BodyText"/>
        <w:spacing w:before="1"/>
        <w:ind w:left="118" w:right="108"/>
      </w:pPr>
      <w:r>
        <w:rPr>
          <w:b/>
        </w:rPr>
        <w:t>PRIMERO.- </w:t>
      </w:r>
      <w:r>
        <w:rPr/>
        <w:t>El presente Decreto se publicará en el periódico oficial del Estado y entrará en vigor en la forma y términos señaladas en el decreto mediante el cual se determina el inicio de vigencia del Código Nacional de Procedimientos Penales en cada una de las regiones del Estado.</w:t>
      </w:r>
    </w:p>
    <w:p>
      <w:pPr>
        <w:pStyle w:val="BodyText"/>
      </w:pPr>
    </w:p>
    <w:p>
      <w:pPr>
        <w:pStyle w:val="BodyText"/>
        <w:spacing w:line="242" w:lineRule="auto"/>
        <w:ind w:left="118" w:right="206"/>
      </w:pPr>
      <w:r>
        <w:rPr>
          <w:b/>
        </w:rPr>
        <w:t>SEGUNDO.- </w:t>
      </w:r>
      <w:r>
        <w:rPr/>
        <w:t>Los procedimientos iniciados, que se inicien o se encuentren pendientes de resolución por hechos suscitados con anterioridad a la entrada en vigor del presente Decreto, se seguirán conforme a las disposiciones normativas aplicables en el momento de su comisión.</w:t>
      </w:r>
    </w:p>
    <w:p>
      <w:pPr>
        <w:pStyle w:val="BodyText"/>
        <w:spacing w:before="5"/>
        <w:rPr>
          <w:sz w:val="21"/>
        </w:rPr>
      </w:pPr>
    </w:p>
    <w:p>
      <w:pPr>
        <w:pStyle w:val="BodyText"/>
        <w:ind w:left="118"/>
      </w:pPr>
      <w:r>
        <w:rPr>
          <w:b/>
        </w:rPr>
        <w:t>TERCERO.- </w:t>
      </w:r>
      <w:r>
        <w:rPr/>
        <w:t>Se derogan las disposiciones que se opongan al presente Decreto.</w:t>
      </w:r>
    </w:p>
    <w:p>
      <w:pPr>
        <w:pStyle w:val="BodyText"/>
      </w:pPr>
    </w:p>
    <w:p>
      <w:pPr>
        <w:pStyle w:val="Heading1"/>
        <w:ind w:left="2841" w:right="2828" w:firstLine="1166"/>
        <w:jc w:val="left"/>
      </w:pPr>
      <w:r>
        <w:rPr/>
        <w:t>DECRETO 1254 APROBADO EL 9 DE ABRIL DEL 2015</w:t>
      </w:r>
    </w:p>
    <w:p>
      <w:pPr>
        <w:spacing w:line="251" w:lineRule="exact" w:before="0"/>
        <w:ind w:left="817" w:right="0" w:firstLine="0"/>
        <w:jc w:val="left"/>
        <w:rPr>
          <w:b/>
          <w:sz w:val="22"/>
        </w:rPr>
      </w:pPr>
      <w:r>
        <w:rPr>
          <w:b/>
          <w:sz w:val="22"/>
        </w:rPr>
        <w:t>PUBLICADO EN EL PERIÓDICO OFICIAL EXTRA DEL 19 DE MAYO DEL 2015</w:t>
      </w:r>
    </w:p>
    <w:p>
      <w:pPr>
        <w:pStyle w:val="BodyText"/>
        <w:spacing w:before="1"/>
        <w:rPr>
          <w:b/>
        </w:rPr>
      </w:pPr>
    </w:p>
    <w:p>
      <w:pPr>
        <w:pStyle w:val="BodyText"/>
        <w:ind w:left="118" w:right="266"/>
      </w:pPr>
      <w:r>
        <w:rPr>
          <w:b/>
        </w:rPr>
        <w:t>ARTÍCULO ÚNICO.- </w:t>
      </w:r>
      <w:r>
        <w:rPr/>
        <w:t>Se </w:t>
      </w:r>
      <w:r>
        <w:rPr>
          <w:b/>
        </w:rPr>
        <w:t>ADICIONA </w:t>
      </w:r>
      <w:r>
        <w:rPr/>
        <w:t>un segundo párrafo al artículo 387, el artículo 388 BIS, al Título Décimo Primero. Se </w:t>
      </w:r>
      <w:r>
        <w:rPr>
          <w:b/>
        </w:rPr>
        <w:t>ADICIONA </w:t>
      </w:r>
      <w:r>
        <w:rPr/>
        <w:t>el Capítulo V “Del tráfico de plazas y servicios” y su artículo 240 TER y el Capítulo VI “De la Prestación irregular de servicios educativos” y su artículo 240 QUATER; y se reforman los artículos 384, 385 y 386, todos del Código Penal para el Estado Libre y Soberano de Oaxaca.</w:t>
      </w:r>
    </w:p>
    <w:p>
      <w:pPr>
        <w:pStyle w:val="BodyText"/>
        <w:spacing w:before="1"/>
      </w:pPr>
    </w:p>
    <w:p>
      <w:pPr>
        <w:pStyle w:val="Heading1"/>
        <w:ind w:left="4062" w:right="0"/>
        <w:jc w:val="left"/>
      </w:pPr>
      <w:r>
        <w:rPr/>
        <w:t>TRANSITORIO</w:t>
      </w:r>
    </w:p>
    <w:p>
      <w:pPr>
        <w:pStyle w:val="BodyText"/>
        <w:spacing w:before="10"/>
        <w:rPr>
          <w:b/>
          <w:sz w:val="21"/>
        </w:rPr>
      </w:pPr>
    </w:p>
    <w:p>
      <w:pPr>
        <w:pStyle w:val="BodyText"/>
        <w:spacing w:line="244" w:lineRule="auto"/>
        <w:ind w:left="118" w:right="242"/>
      </w:pPr>
      <w:r>
        <w:rPr>
          <w:b/>
        </w:rPr>
        <w:t>ÚNICO.- </w:t>
      </w:r>
      <w:r>
        <w:rPr/>
        <w:t>El presente Decreto entrará en vigor al día siguiente de su publicación en el Periódico Oficial del Gobierno del Estado de Oaxaca.</w:t>
      </w:r>
    </w:p>
    <w:p>
      <w:pPr>
        <w:pStyle w:val="BodyText"/>
        <w:spacing w:before="3"/>
        <w:rPr>
          <w:sz w:val="21"/>
        </w:rPr>
      </w:pPr>
    </w:p>
    <w:p>
      <w:pPr>
        <w:pStyle w:val="Heading1"/>
        <w:ind w:left="2512" w:right="2753" w:firstLine="1159"/>
        <w:jc w:val="left"/>
      </w:pPr>
      <w:r>
        <w:rPr/>
        <w:t>DECRETO No. 1292 APROBADO EL 14 DE AGOSTO DEL 2015</w:t>
      </w:r>
    </w:p>
    <w:p>
      <w:pPr>
        <w:spacing w:before="1"/>
        <w:ind w:left="541" w:right="0" w:firstLine="0"/>
        <w:jc w:val="left"/>
        <w:rPr>
          <w:b/>
          <w:sz w:val="22"/>
        </w:rPr>
      </w:pPr>
      <w:r>
        <w:rPr>
          <w:b/>
          <w:sz w:val="22"/>
        </w:rPr>
        <w:t>PUBLICADO EN EL PERIÓDICO OFICIAL EXTRA DEL 31 DE AGOSTO DEL 2015</w:t>
      </w:r>
    </w:p>
    <w:p>
      <w:pPr>
        <w:pStyle w:val="BodyText"/>
        <w:spacing w:before="10"/>
        <w:rPr>
          <w:b/>
          <w:sz w:val="21"/>
        </w:rPr>
      </w:pPr>
    </w:p>
    <w:p>
      <w:pPr>
        <w:spacing w:line="244" w:lineRule="auto" w:before="0"/>
        <w:ind w:left="118" w:right="49" w:firstLine="0"/>
        <w:jc w:val="left"/>
        <w:rPr>
          <w:sz w:val="22"/>
        </w:rPr>
      </w:pPr>
      <w:r>
        <w:rPr>
          <w:b/>
          <w:sz w:val="22"/>
        </w:rPr>
        <w:t>ARTÍCULO PRIMERO.- </w:t>
      </w:r>
      <w:r>
        <w:rPr>
          <w:sz w:val="22"/>
        </w:rPr>
        <w:t>Se </w:t>
      </w:r>
      <w:r>
        <w:rPr>
          <w:b/>
          <w:sz w:val="22"/>
        </w:rPr>
        <w:t>REFORMAN </w:t>
      </w:r>
      <w:r>
        <w:rPr>
          <w:sz w:val="22"/>
        </w:rPr>
        <w:t>los artículos 372 y 373; se </w:t>
      </w:r>
      <w:r>
        <w:rPr>
          <w:b/>
          <w:sz w:val="22"/>
        </w:rPr>
        <w:t>ADICIONA </w:t>
      </w:r>
      <w:r>
        <w:rPr>
          <w:sz w:val="22"/>
        </w:rPr>
        <w:t>el artículo 374 BIS del Código Penal para el Estado Libre y Soberano de Oaxaca.</w:t>
      </w:r>
    </w:p>
    <w:p>
      <w:pPr>
        <w:pStyle w:val="BodyText"/>
        <w:spacing w:before="3"/>
        <w:rPr>
          <w:sz w:val="21"/>
        </w:rPr>
      </w:pPr>
    </w:p>
    <w:p>
      <w:pPr>
        <w:spacing w:before="0"/>
        <w:ind w:left="118" w:right="49" w:firstLine="0"/>
        <w:jc w:val="left"/>
        <w:rPr>
          <w:sz w:val="22"/>
        </w:rPr>
      </w:pPr>
      <w:r>
        <w:rPr>
          <w:b/>
          <w:sz w:val="22"/>
        </w:rPr>
        <w:t>ARTÍCULO SEGUNDO.- </w:t>
      </w:r>
      <w:r>
        <w:rPr>
          <w:sz w:val="22"/>
        </w:rPr>
        <w:t>Se </w:t>
      </w:r>
      <w:r>
        <w:rPr>
          <w:b/>
          <w:sz w:val="22"/>
        </w:rPr>
        <w:t>ADICIONA </w:t>
      </w:r>
      <w:r>
        <w:rPr>
          <w:sz w:val="22"/>
        </w:rPr>
        <w:t>la fracción XIV al artículo 170 Bis del Código Procesal Penal para el Estado de Oaxaca.</w:t>
      </w:r>
    </w:p>
    <w:p>
      <w:pPr>
        <w:pStyle w:val="BodyText"/>
        <w:spacing w:before="2"/>
      </w:pPr>
    </w:p>
    <w:p>
      <w:pPr>
        <w:pStyle w:val="BodyText"/>
        <w:ind w:left="118"/>
      </w:pPr>
      <w:r>
        <w:rPr/>
        <w:t>TRANSITORIO</w:t>
      </w:r>
    </w:p>
    <w:p>
      <w:pPr>
        <w:pStyle w:val="BodyText"/>
        <w:spacing w:before="9"/>
        <w:rPr>
          <w:sz w:val="21"/>
        </w:rPr>
      </w:pPr>
    </w:p>
    <w:p>
      <w:pPr>
        <w:pStyle w:val="BodyText"/>
        <w:ind w:left="118" w:right="49"/>
      </w:pPr>
      <w:r>
        <w:rPr>
          <w:b/>
        </w:rPr>
        <w:t>ÚNICO.- </w:t>
      </w:r>
      <w:r>
        <w:rPr/>
        <w:t>El presente Decreto entrará en vigor al día siguiente de su publicación en el Periódico Oficial del Gobierno del Estado.</w:t>
      </w:r>
    </w:p>
    <w:p>
      <w:pPr>
        <w:spacing w:after="0"/>
        <w:sectPr>
          <w:pgSz w:w="12250" w:h="15850"/>
          <w:pgMar w:header="552" w:footer="979" w:top="2260" w:bottom="1160" w:left="1300" w:right="1300"/>
        </w:sectPr>
      </w:pPr>
    </w:p>
    <w:p>
      <w:pPr>
        <w:pStyle w:val="BodyText"/>
        <w:rPr>
          <w:sz w:val="20"/>
        </w:rPr>
      </w:pPr>
    </w:p>
    <w:p>
      <w:pPr>
        <w:pStyle w:val="BodyText"/>
        <w:rPr>
          <w:sz w:val="20"/>
        </w:rPr>
      </w:pPr>
    </w:p>
    <w:p>
      <w:pPr>
        <w:pStyle w:val="BodyText"/>
        <w:spacing w:before="11"/>
        <w:rPr>
          <w:sz w:val="17"/>
        </w:rPr>
      </w:pPr>
    </w:p>
    <w:p>
      <w:pPr>
        <w:pStyle w:val="Heading1"/>
        <w:spacing w:line="252" w:lineRule="exact" w:before="94"/>
        <w:ind w:left="620"/>
      </w:pPr>
      <w:r>
        <w:rPr/>
        <w:t>DECRETO No. 1322</w:t>
      </w:r>
    </w:p>
    <w:p>
      <w:pPr>
        <w:spacing w:line="252" w:lineRule="exact" w:before="0"/>
        <w:ind w:left="2271" w:right="0" w:firstLine="0"/>
        <w:jc w:val="left"/>
        <w:rPr>
          <w:b/>
          <w:sz w:val="22"/>
        </w:rPr>
      </w:pPr>
      <w:r>
        <w:rPr>
          <w:b/>
          <w:sz w:val="22"/>
        </w:rPr>
        <w:t>APROBADO EL 29 DE SEPTIEMBRE DEL 2015</w:t>
      </w:r>
    </w:p>
    <w:p>
      <w:pPr>
        <w:spacing w:before="1"/>
        <w:ind w:left="474" w:right="0" w:firstLine="0"/>
        <w:jc w:val="left"/>
        <w:rPr>
          <w:b/>
          <w:sz w:val="22"/>
        </w:rPr>
      </w:pPr>
      <w:r>
        <w:rPr>
          <w:b/>
          <w:sz w:val="22"/>
        </w:rPr>
        <w:t>PUBLICADO EN EL PERIÓDICO OFICIAL EXTRA DEL 26 DE OCTUBRE DEL 2015</w:t>
      </w:r>
    </w:p>
    <w:p>
      <w:pPr>
        <w:pStyle w:val="BodyText"/>
        <w:rPr>
          <w:b/>
        </w:rPr>
      </w:pPr>
    </w:p>
    <w:p>
      <w:pPr>
        <w:pStyle w:val="BodyText"/>
        <w:ind w:left="255" w:right="505"/>
        <w:jc w:val="both"/>
      </w:pPr>
      <w:r>
        <w:rPr>
          <w:b/>
        </w:rPr>
        <w:t>ARTÍCULO ÚNICO.- </w:t>
      </w:r>
      <w:r>
        <w:rPr/>
        <w:t>La Sexagésima Segunda Legislatura del Honorable Congreso del Estado Libre y Soberano de Oaxaca, </w:t>
      </w:r>
      <w:r>
        <w:rPr>
          <w:b/>
        </w:rPr>
        <w:t>ADICIONA </w:t>
      </w:r>
      <w:r>
        <w:rPr/>
        <w:t>el TÍTULO VIGÉSIMO TERCERO, denominado</w:t>
      </w:r>
      <w:r>
        <w:rPr>
          <w:spacing w:val="-13"/>
        </w:rPr>
        <w:t> </w:t>
      </w:r>
      <w:r>
        <w:rPr/>
        <w:t>“De</w:t>
      </w:r>
      <w:r>
        <w:rPr>
          <w:spacing w:val="-12"/>
        </w:rPr>
        <w:t> </w:t>
      </w:r>
      <w:r>
        <w:rPr/>
        <w:t>los</w:t>
      </w:r>
      <w:r>
        <w:rPr>
          <w:spacing w:val="-12"/>
        </w:rPr>
        <w:t> </w:t>
      </w:r>
      <w:r>
        <w:rPr/>
        <w:t>Delitos</w:t>
      </w:r>
      <w:r>
        <w:rPr>
          <w:spacing w:val="-12"/>
        </w:rPr>
        <w:t> </w:t>
      </w:r>
      <w:r>
        <w:rPr/>
        <w:t>cometidos</w:t>
      </w:r>
      <w:r>
        <w:rPr>
          <w:spacing w:val="-12"/>
        </w:rPr>
        <w:t> </w:t>
      </w:r>
      <w:r>
        <w:rPr/>
        <w:t>contra</w:t>
      </w:r>
      <w:r>
        <w:rPr>
          <w:spacing w:val="-12"/>
        </w:rPr>
        <w:t> </w:t>
      </w:r>
      <w:r>
        <w:rPr/>
        <w:t>la</w:t>
      </w:r>
      <w:r>
        <w:rPr>
          <w:spacing w:val="-12"/>
        </w:rPr>
        <w:t> </w:t>
      </w:r>
      <w:r>
        <w:rPr/>
        <w:t>vida</w:t>
      </w:r>
      <w:r>
        <w:rPr>
          <w:spacing w:val="-13"/>
        </w:rPr>
        <w:t> </w:t>
      </w:r>
      <w:r>
        <w:rPr/>
        <w:t>e</w:t>
      </w:r>
      <w:r>
        <w:rPr>
          <w:spacing w:val="-12"/>
        </w:rPr>
        <w:t> </w:t>
      </w:r>
      <w:r>
        <w:rPr/>
        <w:t>integridad</w:t>
      </w:r>
      <w:r>
        <w:rPr>
          <w:spacing w:val="-12"/>
        </w:rPr>
        <w:t> </w:t>
      </w:r>
      <w:r>
        <w:rPr/>
        <w:t>de</w:t>
      </w:r>
      <w:r>
        <w:rPr>
          <w:spacing w:val="-14"/>
        </w:rPr>
        <w:t> </w:t>
      </w:r>
      <w:r>
        <w:rPr/>
        <w:t>los</w:t>
      </w:r>
      <w:r>
        <w:rPr>
          <w:spacing w:val="-12"/>
        </w:rPr>
        <w:t> </w:t>
      </w:r>
      <w:r>
        <w:rPr/>
        <w:t>animales”</w:t>
      </w:r>
      <w:r>
        <w:rPr>
          <w:spacing w:val="-11"/>
        </w:rPr>
        <w:t> </w:t>
      </w:r>
      <w:r>
        <w:rPr/>
        <w:t>al</w:t>
      </w:r>
      <w:r>
        <w:rPr>
          <w:spacing w:val="-13"/>
        </w:rPr>
        <w:t> </w:t>
      </w:r>
      <w:r>
        <w:rPr/>
        <w:t>Código Penal del Estado Libre y Soberano de</w:t>
      </w:r>
      <w:r>
        <w:rPr>
          <w:spacing w:val="-7"/>
        </w:rPr>
        <w:t> </w:t>
      </w:r>
      <w:r>
        <w:rPr/>
        <w:t>Oaxaca.</w:t>
      </w:r>
    </w:p>
    <w:p>
      <w:pPr>
        <w:pStyle w:val="BodyText"/>
        <w:spacing w:before="1"/>
      </w:pPr>
    </w:p>
    <w:p>
      <w:pPr>
        <w:pStyle w:val="Heading1"/>
        <w:ind w:left="620"/>
      </w:pPr>
      <w:r>
        <w:rPr/>
        <w:t>TRANSITORIO</w:t>
      </w:r>
    </w:p>
    <w:p>
      <w:pPr>
        <w:pStyle w:val="BodyText"/>
        <w:rPr>
          <w:b/>
        </w:rPr>
      </w:pPr>
    </w:p>
    <w:p>
      <w:pPr>
        <w:pStyle w:val="BodyText"/>
        <w:ind w:left="255" w:right="515"/>
        <w:jc w:val="both"/>
      </w:pPr>
      <w:r>
        <w:rPr>
          <w:b/>
        </w:rPr>
        <w:t>ÚNICO.- </w:t>
      </w:r>
      <w:r>
        <w:rPr/>
        <w:t>El presente Decreto entrará en vigor al día siguiente de su publicación en el Periódico Oficial del Gobierno del Estado de</w:t>
      </w:r>
      <w:r>
        <w:rPr>
          <w:spacing w:val="-9"/>
        </w:rPr>
        <w:t> </w:t>
      </w:r>
      <w:r>
        <w:rPr/>
        <w:t>Oaxaca.</w:t>
      </w:r>
    </w:p>
    <w:p>
      <w:pPr>
        <w:pStyle w:val="BodyText"/>
      </w:pPr>
    </w:p>
    <w:p>
      <w:pPr>
        <w:pStyle w:val="Heading1"/>
        <w:spacing w:line="252" w:lineRule="exact"/>
        <w:ind w:left="620"/>
      </w:pPr>
      <w:r>
        <w:rPr/>
        <w:t>DECRETO No. 1327</w:t>
      </w:r>
    </w:p>
    <w:p>
      <w:pPr>
        <w:spacing w:line="252" w:lineRule="exact" w:before="0"/>
        <w:ind w:left="2271" w:right="0" w:firstLine="0"/>
        <w:jc w:val="left"/>
        <w:rPr>
          <w:b/>
          <w:sz w:val="22"/>
        </w:rPr>
      </w:pPr>
      <w:r>
        <w:rPr>
          <w:b/>
          <w:sz w:val="22"/>
        </w:rPr>
        <w:t>APROBADO EL 29 DE SEPTIEMBRE DEL 2015</w:t>
      </w:r>
    </w:p>
    <w:p>
      <w:pPr>
        <w:spacing w:before="1"/>
        <w:ind w:left="536" w:right="0" w:firstLine="0"/>
        <w:jc w:val="left"/>
        <w:rPr>
          <w:b/>
          <w:sz w:val="22"/>
        </w:rPr>
      </w:pPr>
      <w:r>
        <w:rPr>
          <w:b/>
          <w:sz w:val="22"/>
        </w:rPr>
        <w:t>PUBLICADO EN EL PERIÓDICO OFICIAL EXTRA DEL 9 DE OCTUBRE DEL 2015</w:t>
      </w:r>
    </w:p>
    <w:p>
      <w:pPr>
        <w:pStyle w:val="BodyText"/>
        <w:spacing w:before="10"/>
        <w:rPr>
          <w:b/>
          <w:sz w:val="21"/>
        </w:rPr>
      </w:pPr>
    </w:p>
    <w:p>
      <w:pPr>
        <w:pStyle w:val="BodyText"/>
        <w:spacing w:line="242" w:lineRule="auto"/>
        <w:ind w:left="255" w:right="504"/>
        <w:jc w:val="both"/>
      </w:pPr>
      <w:r>
        <w:rPr>
          <w:b/>
        </w:rPr>
        <w:t>ARTÍCULO PRIMERO.- </w:t>
      </w:r>
      <w:r>
        <w:rPr/>
        <w:t>La Sexagésima Segunda Legislatura del Honorable Congreso del Estado, rechaza el Veto Total al Decreto 1301, se toman en cuenta las observaciones hechas por el Titular del Ejecutivo del Estado y se modifica el Decreto 1301.</w:t>
      </w:r>
    </w:p>
    <w:p>
      <w:pPr>
        <w:pStyle w:val="BodyText"/>
        <w:spacing w:before="5"/>
        <w:rPr>
          <w:sz w:val="21"/>
        </w:rPr>
      </w:pPr>
    </w:p>
    <w:p>
      <w:pPr>
        <w:pStyle w:val="BodyText"/>
        <w:spacing w:line="242" w:lineRule="auto"/>
        <w:ind w:left="255" w:right="506"/>
        <w:jc w:val="both"/>
      </w:pPr>
      <w:r>
        <w:rPr>
          <w:b/>
        </w:rPr>
        <w:t>ARTÍCULO</w:t>
      </w:r>
      <w:r>
        <w:rPr>
          <w:b/>
          <w:spacing w:val="-4"/>
        </w:rPr>
        <w:t> </w:t>
      </w:r>
      <w:r>
        <w:rPr>
          <w:b/>
        </w:rPr>
        <w:t>SEGUNDO.-</w:t>
      </w:r>
      <w:r>
        <w:rPr>
          <w:b/>
          <w:spacing w:val="-5"/>
        </w:rPr>
        <w:t> </w:t>
      </w:r>
      <w:r>
        <w:rPr/>
        <w:t>La</w:t>
      </w:r>
      <w:r>
        <w:rPr>
          <w:spacing w:val="-6"/>
        </w:rPr>
        <w:t> </w:t>
      </w:r>
      <w:r>
        <w:rPr/>
        <w:t>Sexagésima</w:t>
      </w:r>
      <w:r>
        <w:rPr>
          <w:spacing w:val="-6"/>
        </w:rPr>
        <w:t> </w:t>
      </w:r>
      <w:r>
        <w:rPr/>
        <w:t>Segunda</w:t>
      </w:r>
      <w:r>
        <w:rPr>
          <w:spacing w:val="-4"/>
        </w:rPr>
        <w:t> </w:t>
      </w:r>
      <w:r>
        <w:rPr/>
        <w:t>Legislatura</w:t>
      </w:r>
      <w:r>
        <w:rPr>
          <w:spacing w:val="-6"/>
        </w:rPr>
        <w:t> </w:t>
      </w:r>
      <w:r>
        <w:rPr/>
        <w:t>del</w:t>
      </w:r>
      <w:r>
        <w:rPr>
          <w:spacing w:val="-5"/>
        </w:rPr>
        <w:t> </w:t>
      </w:r>
      <w:r>
        <w:rPr/>
        <w:t>Honorable</w:t>
      </w:r>
      <w:r>
        <w:rPr>
          <w:spacing w:val="-3"/>
        </w:rPr>
        <w:t> </w:t>
      </w:r>
      <w:r>
        <w:rPr/>
        <w:t>Congreso</w:t>
      </w:r>
      <w:r>
        <w:rPr>
          <w:spacing w:val="-6"/>
        </w:rPr>
        <w:t> </w:t>
      </w:r>
      <w:r>
        <w:rPr/>
        <w:t>del Estado, insiste en las </w:t>
      </w:r>
      <w:r>
        <w:rPr>
          <w:b/>
        </w:rPr>
        <w:t>REFORMAS </w:t>
      </w:r>
      <w:r>
        <w:rPr/>
        <w:t>a los artículos 292, 293, 294, 295 y 296; </w:t>
      </w:r>
      <w:r>
        <w:rPr>
          <w:b/>
        </w:rPr>
        <w:t>ADICIONA </w:t>
      </w:r>
      <w:r>
        <w:rPr/>
        <w:t>el artículo 323 Bis, del Código Penal para el Estado Libre y Soberano de</w:t>
      </w:r>
      <w:r>
        <w:rPr>
          <w:spacing w:val="-15"/>
        </w:rPr>
        <w:t> </w:t>
      </w:r>
      <w:r>
        <w:rPr/>
        <w:t>Oaxaca.</w:t>
      </w:r>
    </w:p>
    <w:p>
      <w:pPr>
        <w:pStyle w:val="BodyText"/>
        <w:spacing w:before="5"/>
        <w:rPr>
          <w:sz w:val="21"/>
        </w:rPr>
      </w:pPr>
    </w:p>
    <w:p>
      <w:pPr>
        <w:pStyle w:val="Heading1"/>
        <w:ind w:left="619"/>
      </w:pPr>
      <w:r>
        <w:rPr/>
        <w:t>TRANSITORIOS</w:t>
      </w:r>
    </w:p>
    <w:p>
      <w:pPr>
        <w:pStyle w:val="BodyText"/>
        <w:spacing w:before="9"/>
        <w:rPr>
          <w:b/>
          <w:sz w:val="21"/>
        </w:rPr>
      </w:pPr>
    </w:p>
    <w:p>
      <w:pPr>
        <w:pStyle w:val="BodyText"/>
        <w:spacing w:line="244" w:lineRule="auto"/>
        <w:ind w:left="255" w:right="766"/>
      </w:pPr>
      <w:r>
        <w:rPr>
          <w:b/>
        </w:rPr>
        <w:t>PRIMERO.- </w:t>
      </w:r>
      <w:r>
        <w:rPr/>
        <w:t>El presente Decreto entrará en vigor al día siguiente de su publicación en el Periódico Oficial del Gobierno del Estado de Oaxaca.</w:t>
      </w:r>
    </w:p>
    <w:p>
      <w:pPr>
        <w:pStyle w:val="BodyText"/>
        <w:spacing w:before="3"/>
        <w:rPr>
          <w:sz w:val="21"/>
        </w:rPr>
      </w:pPr>
    </w:p>
    <w:p>
      <w:pPr>
        <w:pStyle w:val="BodyText"/>
        <w:spacing w:before="1"/>
        <w:ind w:left="255" w:right="986"/>
      </w:pPr>
      <w:r>
        <w:rPr>
          <w:b/>
        </w:rPr>
        <w:t>SEGUNDO.- </w:t>
      </w:r>
      <w:r>
        <w:rPr/>
        <w:t>Remítase para su publicación correspondiente en el Periódico Oficial del Gobierno del Estado de Oaxaca.</w:t>
      </w:r>
    </w:p>
    <w:p>
      <w:pPr>
        <w:pStyle w:val="BodyText"/>
      </w:pPr>
    </w:p>
    <w:p>
      <w:pPr>
        <w:pStyle w:val="Heading1"/>
        <w:ind w:left="2370" w:right="2620" w:firstLine="1301"/>
        <w:jc w:val="left"/>
      </w:pPr>
      <w:r>
        <w:rPr/>
        <w:t>DECRETO No. 1372 APROBADO EL 10 DE DICIEMBRE DEL</w:t>
      </w:r>
      <w:r>
        <w:rPr>
          <w:spacing w:val="-10"/>
        </w:rPr>
        <w:t> </w:t>
      </w:r>
      <w:r>
        <w:rPr/>
        <w:t>2015</w:t>
      </w:r>
    </w:p>
    <w:p>
      <w:pPr>
        <w:spacing w:before="0"/>
        <w:ind w:left="947" w:right="1204" w:firstLine="0"/>
        <w:jc w:val="center"/>
        <w:rPr>
          <w:b/>
          <w:sz w:val="22"/>
        </w:rPr>
      </w:pPr>
      <w:r>
        <w:rPr>
          <w:b/>
          <w:sz w:val="22"/>
        </w:rPr>
        <w:t>PUBLICADO EN EL PERIÓDICO OFICIAL NÚM. 5 CUARTA SECCIÓN DEL 30 DE ENERO DEL 2016</w:t>
      </w:r>
    </w:p>
    <w:p>
      <w:pPr>
        <w:pStyle w:val="BodyText"/>
        <w:spacing w:before="11"/>
        <w:rPr>
          <w:b/>
          <w:sz w:val="21"/>
        </w:rPr>
      </w:pPr>
    </w:p>
    <w:p>
      <w:pPr>
        <w:spacing w:before="0"/>
        <w:ind w:left="118" w:right="114" w:firstLine="0"/>
        <w:jc w:val="both"/>
        <w:rPr>
          <w:b/>
          <w:sz w:val="22"/>
        </w:rPr>
      </w:pPr>
      <w:r>
        <w:rPr>
          <w:b/>
          <w:sz w:val="22"/>
        </w:rPr>
        <w:t>ARTÍCULO PRIMERO.- </w:t>
      </w:r>
      <w:r>
        <w:rPr>
          <w:sz w:val="22"/>
        </w:rPr>
        <w:t>Se </w:t>
      </w:r>
      <w:r>
        <w:rPr>
          <w:b/>
          <w:sz w:val="22"/>
        </w:rPr>
        <w:t>MODIFICA </w:t>
      </w:r>
      <w:r>
        <w:rPr>
          <w:sz w:val="22"/>
        </w:rPr>
        <w:t>la denominación del Capítulo I, del Título Décimo Segundo. Se </w:t>
      </w:r>
      <w:r>
        <w:rPr>
          <w:b/>
          <w:sz w:val="22"/>
        </w:rPr>
        <w:t>REFORMAN </w:t>
      </w:r>
      <w:r>
        <w:rPr>
          <w:sz w:val="22"/>
        </w:rPr>
        <w:t>los artículos 241 Bis. Se </w:t>
      </w:r>
      <w:r>
        <w:rPr>
          <w:b/>
          <w:sz w:val="22"/>
        </w:rPr>
        <w:t>MODIFICA </w:t>
      </w:r>
      <w:r>
        <w:rPr>
          <w:sz w:val="22"/>
        </w:rPr>
        <w:t>la denominación del Capítulo I, del</w:t>
      </w:r>
      <w:r>
        <w:rPr>
          <w:spacing w:val="-14"/>
          <w:sz w:val="22"/>
        </w:rPr>
        <w:t> </w:t>
      </w:r>
      <w:r>
        <w:rPr>
          <w:sz w:val="22"/>
        </w:rPr>
        <w:t>Título</w:t>
      </w:r>
      <w:r>
        <w:rPr>
          <w:spacing w:val="-11"/>
          <w:sz w:val="22"/>
        </w:rPr>
        <w:t> </w:t>
      </w:r>
      <w:r>
        <w:rPr>
          <w:sz w:val="22"/>
        </w:rPr>
        <w:t>Vigésimo</w:t>
      </w:r>
      <w:r>
        <w:rPr>
          <w:spacing w:val="-14"/>
          <w:sz w:val="22"/>
        </w:rPr>
        <w:t> </w:t>
      </w:r>
      <w:r>
        <w:rPr>
          <w:sz w:val="22"/>
        </w:rPr>
        <w:t>segundo.</w:t>
      </w:r>
      <w:r>
        <w:rPr>
          <w:spacing w:val="-9"/>
          <w:sz w:val="22"/>
        </w:rPr>
        <w:t> </w:t>
      </w:r>
      <w:r>
        <w:rPr>
          <w:sz w:val="22"/>
        </w:rPr>
        <w:t>Se</w:t>
      </w:r>
      <w:r>
        <w:rPr>
          <w:spacing w:val="-12"/>
          <w:sz w:val="22"/>
        </w:rPr>
        <w:t> </w:t>
      </w:r>
      <w:r>
        <w:rPr>
          <w:b/>
          <w:sz w:val="22"/>
        </w:rPr>
        <w:t>REFORMAN</w:t>
      </w:r>
      <w:r>
        <w:rPr>
          <w:b/>
          <w:spacing w:val="-11"/>
          <w:sz w:val="22"/>
        </w:rPr>
        <w:t> </w:t>
      </w:r>
      <w:r>
        <w:rPr>
          <w:sz w:val="22"/>
        </w:rPr>
        <w:t>los</w:t>
      </w:r>
      <w:r>
        <w:rPr>
          <w:spacing w:val="-10"/>
          <w:sz w:val="22"/>
        </w:rPr>
        <w:t> </w:t>
      </w:r>
      <w:r>
        <w:rPr>
          <w:sz w:val="22"/>
        </w:rPr>
        <w:t>artículos</w:t>
      </w:r>
      <w:r>
        <w:rPr>
          <w:spacing w:val="-11"/>
          <w:sz w:val="22"/>
        </w:rPr>
        <w:t> </w:t>
      </w:r>
      <w:r>
        <w:rPr>
          <w:sz w:val="22"/>
        </w:rPr>
        <w:t>404,</w:t>
      </w:r>
      <w:r>
        <w:rPr>
          <w:spacing w:val="-13"/>
          <w:sz w:val="22"/>
        </w:rPr>
        <w:t> </w:t>
      </w:r>
      <w:r>
        <w:rPr>
          <w:sz w:val="22"/>
        </w:rPr>
        <w:t>405</w:t>
      </w:r>
      <w:r>
        <w:rPr>
          <w:spacing w:val="-13"/>
          <w:sz w:val="22"/>
        </w:rPr>
        <w:t> </w:t>
      </w:r>
      <w:r>
        <w:rPr>
          <w:sz w:val="22"/>
        </w:rPr>
        <w:t>y</w:t>
      </w:r>
      <w:r>
        <w:rPr>
          <w:spacing w:val="-13"/>
          <w:sz w:val="22"/>
        </w:rPr>
        <w:t> </w:t>
      </w:r>
      <w:r>
        <w:rPr>
          <w:sz w:val="22"/>
        </w:rPr>
        <w:t>406.</w:t>
      </w:r>
      <w:r>
        <w:rPr>
          <w:spacing w:val="-15"/>
          <w:sz w:val="22"/>
        </w:rPr>
        <w:t> </w:t>
      </w:r>
      <w:r>
        <w:rPr>
          <w:sz w:val="22"/>
        </w:rPr>
        <w:t>Se</w:t>
      </w:r>
      <w:r>
        <w:rPr>
          <w:spacing w:val="-7"/>
          <w:sz w:val="22"/>
        </w:rPr>
        <w:t> </w:t>
      </w:r>
      <w:r>
        <w:rPr>
          <w:b/>
          <w:sz w:val="22"/>
        </w:rPr>
        <w:t>ADICIONA</w:t>
      </w:r>
      <w:r>
        <w:rPr>
          <w:b/>
          <w:spacing w:val="-17"/>
          <w:sz w:val="22"/>
        </w:rPr>
        <w:t> </w:t>
      </w:r>
      <w:r>
        <w:rPr>
          <w:sz w:val="22"/>
        </w:rPr>
        <w:t>el</w:t>
      </w:r>
      <w:r>
        <w:rPr>
          <w:spacing w:val="-12"/>
          <w:sz w:val="22"/>
        </w:rPr>
        <w:t> </w:t>
      </w:r>
      <w:r>
        <w:rPr>
          <w:sz w:val="22"/>
        </w:rPr>
        <w:t>título vigésimo  </w:t>
      </w:r>
      <w:r>
        <w:rPr>
          <w:spacing w:val="24"/>
          <w:sz w:val="22"/>
        </w:rPr>
        <w:t> </w:t>
      </w:r>
      <w:r>
        <w:rPr>
          <w:sz w:val="22"/>
        </w:rPr>
        <w:t>tercero  </w:t>
      </w:r>
      <w:r>
        <w:rPr>
          <w:spacing w:val="25"/>
          <w:sz w:val="22"/>
        </w:rPr>
        <w:t> </w:t>
      </w:r>
      <w:r>
        <w:rPr>
          <w:sz w:val="22"/>
        </w:rPr>
        <w:t>“</w:t>
      </w:r>
      <w:r>
        <w:rPr>
          <w:b/>
          <w:sz w:val="22"/>
        </w:rPr>
        <w:t>DE  </w:t>
      </w:r>
      <w:r>
        <w:rPr>
          <w:b/>
          <w:spacing w:val="23"/>
          <w:sz w:val="22"/>
        </w:rPr>
        <w:t> </w:t>
      </w:r>
      <w:r>
        <w:rPr>
          <w:b/>
          <w:sz w:val="22"/>
        </w:rPr>
        <w:t>LOS  </w:t>
      </w:r>
      <w:r>
        <w:rPr>
          <w:b/>
          <w:spacing w:val="24"/>
          <w:sz w:val="22"/>
        </w:rPr>
        <w:t> </w:t>
      </w:r>
      <w:r>
        <w:rPr>
          <w:b/>
          <w:sz w:val="22"/>
        </w:rPr>
        <w:t>DELITOS  </w:t>
      </w:r>
      <w:r>
        <w:rPr>
          <w:b/>
          <w:spacing w:val="23"/>
          <w:sz w:val="22"/>
        </w:rPr>
        <w:t> </w:t>
      </w:r>
      <w:r>
        <w:rPr>
          <w:b/>
          <w:sz w:val="22"/>
        </w:rPr>
        <w:t>QUE  </w:t>
      </w:r>
      <w:r>
        <w:rPr>
          <w:b/>
          <w:spacing w:val="29"/>
          <w:sz w:val="22"/>
        </w:rPr>
        <w:t> </w:t>
      </w:r>
      <w:r>
        <w:rPr>
          <w:b/>
          <w:sz w:val="22"/>
        </w:rPr>
        <w:t>ATENTAN  </w:t>
      </w:r>
      <w:r>
        <w:rPr>
          <w:b/>
          <w:spacing w:val="26"/>
          <w:sz w:val="22"/>
        </w:rPr>
        <w:t> </w:t>
      </w:r>
      <w:r>
        <w:rPr>
          <w:b/>
          <w:sz w:val="22"/>
        </w:rPr>
        <w:t>CONTRA  </w:t>
      </w:r>
      <w:r>
        <w:rPr>
          <w:b/>
          <w:spacing w:val="21"/>
          <w:sz w:val="22"/>
        </w:rPr>
        <w:t> </w:t>
      </w:r>
      <w:r>
        <w:rPr>
          <w:b/>
          <w:sz w:val="22"/>
        </w:rPr>
        <w:t>LA  </w:t>
      </w:r>
      <w:r>
        <w:rPr>
          <w:b/>
          <w:spacing w:val="19"/>
          <w:sz w:val="22"/>
        </w:rPr>
        <w:t> </w:t>
      </w:r>
      <w:r>
        <w:rPr>
          <w:b/>
          <w:sz w:val="22"/>
        </w:rPr>
        <w:t>OBLIGACIÓN</w:t>
      </w:r>
    </w:p>
    <w:p>
      <w:pPr>
        <w:pStyle w:val="BodyText"/>
        <w:spacing w:before="1"/>
        <w:ind w:left="118"/>
        <w:jc w:val="both"/>
      </w:pPr>
      <w:r>
        <w:rPr>
          <w:b/>
        </w:rPr>
        <w:t>ALIMENTARIA</w:t>
      </w:r>
      <w:r>
        <w:rPr/>
        <w:t>”,</w:t>
      </w:r>
      <w:r>
        <w:rPr>
          <w:spacing w:val="10"/>
        </w:rPr>
        <w:t> </w:t>
      </w:r>
      <w:r>
        <w:rPr/>
        <w:t>recorriéndose</w:t>
      </w:r>
      <w:r>
        <w:rPr>
          <w:spacing w:val="10"/>
        </w:rPr>
        <w:t> </w:t>
      </w:r>
      <w:r>
        <w:rPr/>
        <w:t>en</w:t>
      </w:r>
      <w:r>
        <w:rPr>
          <w:spacing w:val="10"/>
        </w:rPr>
        <w:t> </w:t>
      </w:r>
      <w:r>
        <w:rPr/>
        <w:t>su</w:t>
      </w:r>
      <w:r>
        <w:rPr>
          <w:spacing w:val="10"/>
        </w:rPr>
        <w:t> </w:t>
      </w:r>
      <w:r>
        <w:rPr/>
        <w:t>orden</w:t>
      </w:r>
      <w:r>
        <w:rPr>
          <w:spacing w:val="10"/>
        </w:rPr>
        <w:t> </w:t>
      </w:r>
      <w:r>
        <w:rPr/>
        <w:t>el</w:t>
      </w:r>
      <w:r>
        <w:rPr>
          <w:spacing w:val="7"/>
        </w:rPr>
        <w:t> </w:t>
      </w:r>
      <w:r>
        <w:rPr/>
        <w:t>título</w:t>
      </w:r>
      <w:r>
        <w:rPr>
          <w:spacing w:val="10"/>
        </w:rPr>
        <w:t> </w:t>
      </w:r>
      <w:r>
        <w:rPr/>
        <w:t>y</w:t>
      </w:r>
      <w:r>
        <w:rPr>
          <w:spacing w:val="8"/>
        </w:rPr>
        <w:t> </w:t>
      </w:r>
      <w:r>
        <w:rPr/>
        <w:t>artículos</w:t>
      </w:r>
      <w:r>
        <w:rPr>
          <w:spacing w:val="9"/>
        </w:rPr>
        <w:t> </w:t>
      </w:r>
      <w:r>
        <w:rPr/>
        <w:t>subsecuentes,</w:t>
      </w:r>
      <w:r>
        <w:rPr>
          <w:spacing w:val="9"/>
        </w:rPr>
        <w:t> </w:t>
      </w:r>
      <w:r>
        <w:rPr/>
        <w:t>los</w:t>
      </w:r>
      <w:r>
        <w:rPr>
          <w:spacing w:val="10"/>
        </w:rPr>
        <w:t> </w:t>
      </w:r>
      <w:r>
        <w:rPr/>
        <w:t>artículos</w:t>
      </w:r>
      <w:r>
        <w:rPr>
          <w:spacing w:val="10"/>
        </w:rPr>
        <w:t> </w:t>
      </w:r>
      <w:r>
        <w:rPr/>
        <w:t>241</w:t>
      </w:r>
    </w:p>
    <w:p>
      <w:pPr>
        <w:spacing w:after="0"/>
        <w:jc w:val="both"/>
        <w:sectPr>
          <w:pgSz w:w="12250" w:h="15850"/>
          <w:pgMar w:header="552" w:footer="979" w:top="2260" w:bottom="1160" w:left="1300" w:right="1300"/>
        </w:sectPr>
      </w:pPr>
    </w:p>
    <w:p>
      <w:pPr>
        <w:pStyle w:val="BodyText"/>
        <w:spacing w:before="1"/>
        <w:rPr>
          <w:sz w:val="14"/>
        </w:rPr>
      </w:pPr>
    </w:p>
    <w:p>
      <w:pPr>
        <w:spacing w:before="94"/>
        <w:ind w:left="118" w:right="115" w:firstLine="0"/>
        <w:jc w:val="both"/>
        <w:rPr>
          <w:sz w:val="22"/>
        </w:rPr>
      </w:pPr>
      <w:r>
        <w:rPr>
          <w:sz w:val="22"/>
        </w:rPr>
        <w:t>Ter</w:t>
      </w:r>
      <w:r>
        <w:rPr>
          <w:spacing w:val="-5"/>
          <w:sz w:val="22"/>
        </w:rPr>
        <w:t> </w:t>
      </w:r>
      <w:r>
        <w:rPr>
          <w:sz w:val="22"/>
        </w:rPr>
        <w:t>y</w:t>
      </w:r>
      <w:r>
        <w:rPr>
          <w:spacing w:val="-5"/>
          <w:sz w:val="22"/>
        </w:rPr>
        <w:t> </w:t>
      </w:r>
      <w:r>
        <w:rPr>
          <w:sz w:val="22"/>
        </w:rPr>
        <w:t>404</w:t>
      </w:r>
      <w:r>
        <w:rPr>
          <w:spacing w:val="-2"/>
          <w:sz w:val="22"/>
        </w:rPr>
        <w:t> </w:t>
      </w:r>
      <w:r>
        <w:rPr>
          <w:sz w:val="22"/>
        </w:rPr>
        <w:t>Bis</w:t>
      </w:r>
      <w:r>
        <w:rPr>
          <w:spacing w:val="-3"/>
          <w:sz w:val="22"/>
        </w:rPr>
        <w:t> </w:t>
      </w:r>
      <w:r>
        <w:rPr>
          <w:sz w:val="22"/>
        </w:rPr>
        <w:t>y</w:t>
      </w:r>
      <w:r>
        <w:rPr>
          <w:spacing w:val="-4"/>
          <w:sz w:val="22"/>
        </w:rPr>
        <w:t> </w:t>
      </w:r>
      <w:r>
        <w:rPr>
          <w:sz w:val="22"/>
        </w:rPr>
        <w:t>se</w:t>
      </w:r>
      <w:r>
        <w:rPr>
          <w:spacing w:val="-3"/>
          <w:sz w:val="22"/>
        </w:rPr>
        <w:t> </w:t>
      </w:r>
      <w:r>
        <w:rPr>
          <w:sz w:val="22"/>
        </w:rPr>
        <w:t>DEROGA</w:t>
      </w:r>
      <w:r>
        <w:rPr>
          <w:spacing w:val="-2"/>
          <w:sz w:val="22"/>
        </w:rPr>
        <w:t> </w:t>
      </w:r>
      <w:r>
        <w:rPr>
          <w:sz w:val="22"/>
        </w:rPr>
        <w:t>el</w:t>
      </w:r>
      <w:r>
        <w:rPr>
          <w:spacing w:val="-4"/>
          <w:sz w:val="22"/>
        </w:rPr>
        <w:t> </w:t>
      </w:r>
      <w:r>
        <w:rPr>
          <w:sz w:val="22"/>
        </w:rPr>
        <w:t>último</w:t>
      </w:r>
      <w:r>
        <w:rPr>
          <w:spacing w:val="-2"/>
          <w:sz w:val="22"/>
        </w:rPr>
        <w:t> </w:t>
      </w:r>
      <w:r>
        <w:rPr>
          <w:sz w:val="22"/>
        </w:rPr>
        <w:t>párrafo</w:t>
      </w:r>
      <w:r>
        <w:rPr>
          <w:spacing w:val="-3"/>
          <w:sz w:val="22"/>
        </w:rPr>
        <w:t> </w:t>
      </w:r>
      <w:r>
        <w:rPr>
          <w:sz w:val="22"/>
        </w:rPr>
        <w:t>del</w:t>
      </w:r>
      <w:r>
        <w:rPr>
          <w:spacing w:val="-5"/>
          <w:sz w:val="22"/>
        </w:rPr>
        <w:t> </w:t>
      </w:r>
      <w:r>
        <w:rPr>
          <w:sz w:val="22"/>
        </w:rPr>
        <w:t>artículo</w:t>
      </w:r>
      <w:r>
        <w:rPr>
          <w:spacing w:val="-3"/>
          <w:sz w:val="22"/>
        </w:rPr>
        <w:t> </w:t>
      </w:r>
      <w:r>
        <w:rPr>
          <w:sz w:val="22"/>
        </w:rPr>
        <w:t>248</w:t>
      </w:r>
      <w:r>
        <w:rPr>
          <w:spacing w:val="-3"/>
          <w:sz w:val="22"/>
        </w:rPr>
        <w:t> </w:t>
      </w:r>
      <w:r>
        <w:rPr>
          <w:sz w:val="22"/>
        </w:rPr>
        <w:t>Bis</w:t>
      </w:r>
      <w:r>
        <w:rPr>
          <w:spacing w:val="-2"/>
          <w:sz w:val="22"/>
        </w:rPr>
        <w:t> </w:t>
      </w:r>
      <w:r>
        <w:rPr>
          <w:sz w:val="22"/>
        </w:rPr>
        <w:t>y</w:t>
      </w:r>
      <w:r>
        <w:rPr>
          <w:spacing w:val="-5"/>
          <w:sz w:val="22"/>
        </w:rPr>
        <w:t> </w:t>
      </w:r>
      <w:r>
        <w:rPr>
          <w:sz w:val="22"/>
        </w:rPr>
        <w:t>los</w:t>
      </w:r>
      <w:r>
        <w:rPr>
          <w:spacing w:val="-2"/>
          <w:sz w:val="22"/>
        </w:rPr>
        <w:t> </w:t>
      </w:r>
      <w:r>
        <w:rPr>
          <w:sz w:val="22"/>
        </w:rPr>
        <w:t>artículos</w:t>
      </w:r>
      <w:r>
        <w:rPr>
          <w:spacing w:val="-3"/>
          <w:sz w:val="22"/>
        </w:rPr>
        <w:t> </w:t>
      </w:r>
      <w:r>
        <w:rPr>
          <w:sz w:val="22"/>
        </w:rPr>
        <w:t>318</w:t>
      </w:r>
      <w:r>
        <w:rPr>
          <w:spacing w:val="-2"/>
          <w:sz w:val="22"/>
        </w:rPr>
        <w:t> </w:t>
      </w:r>
      <w:r>
        <w:rPr>
          <w:sz w:val="22"/>
        </w:rPr>
        <w:t>y</w:t>
      </w:r>
      <w:r>
        <w:rPr>
          <w:spacing w:val="-5"/>
          <w:sz w:val="22"/>
        </w:rPr>
        <w:t> </w:t>
      </w:r>
      <w:r>
        <w:rPr>
          <w:sz w:val="22"/>
        </w:rPr>
        <w:t>320,</w:t>
      </w:r>
      <w:r>
        <w:rPr>
          <w:spacing w:val="-1"/>
          <w:sz w:val="22"/>
        </w:rPr>
        <w:t> </w:t>
      </w:r>
      <w:r>
        <w:rPr>
          <w:sz w:val="22"/>
        </w:rPr>
        <w:t>todos del </w:t>
      </w:r>
      <w:r>
        <w:rPr>
          <w:b/>
          <w:sz w:val="22"/>
        </w:rPr>
        <w:t>Código Penal para el Estado Libre y Soberano de</w:t>
      </w:r>
      <w:r>
        <w:rPr>
          <w:b/>
          <w:spacing w:val="-13"/>
          <w:sz w:val="22"/>
        </w:rPr>
        <w:t> </w:t>
      </w:r>
      <w:r>
        <w:rPr>
          <w:b/>
          <w:sz w:val="22"/>
        </w:rPr>
        <w:t>Oaxaca</w:t>
      </w:r>
      <w:r>
        <w:rPr>
          <w:sz w:val="22"/>
        </w:rPr>
        <w:t>.</w:t>
      </w:r>
    </w:p>
    <w:p>
      <w:pPr>
        <w:pStyle w:val="BodyText"/>
        <w:spacing w:before="8"/>
        <w:rPr>
          <w:sz w:val="21"/>
        </w:rPr>
      </w:pPr>
    </w:p>
    <w:p>
      <w:pPr>
        <w:spacing w:before="1"/>
        <w:ind w:left="118" w:right="111" w:firstLine="0"/>
        <w:jc w:val="both"/>
        <w:rPr>
          <w:b/>
          <w:sz w:val="22"/>
        </w:rPr>
      </w:pPr>
      <w:r>
        <w:rPr>
          <w:b/>
          <w:sz w:val="22"/>
        </w:rPr>
        <w:t>ARTÍCULO SEGUNDO</w:t>
      </w:r>
      <w:r>
        <w:rPr>
          <w:sz w:val="22"/>
        </w:rPr>
        <w:t>.- Se </w:t>
      </w:r>
      <w:r>
        <w:rPr>
          <w:b/>
          <w:sz w:val="22"/>
        </w:rPr>
        <w:t>REFORMA </w:t>
      </w:r>
      <w:r>
        <w:rPr>
          <w:sz w:val="22"/>
        </w:rPr>
        <w:t>el artículo 23 Bis A, inciso C párrafo 32 del </w:t>
      </w:r>
      <w:r>
        <w:rPr>
          <w:b/>
          <w:sz w:val="22"/>
        </w:rPr>
        <w:t>Código de Procedimientos Penales para el Estado Libre y Soberano de Oaxaca.</w:t>
      </w:r>
    </w:p>
    <w:p>
      <w:pPr>
        <w:pStyle w:val="BodyText"/>
        <w:spacing w:before="1"/>
        <w:rPr>
          <w:b/>
        </w:rPr>
      </w:pPr>
    </w:p>
    <w:p>
      <w:pPr>
        <w:spacing w:before="1"/>
        <w:ind w:left="118" w:right="111" w:firstLine="0"/>
        <w:jc w:val="both"/>
        <w:rPr>
          <w:b/>
          <w:sz w:val="22"/>
        </w:rPr>
      </w:pPr>
      <w:r>
        <w:rPr>
          <w:b/>
          <w:sz w:val="22"/>
        </w:rPr>
        <w:t>ARTÍCULO</w:t>
      </w:r>
      <w:r>
        <w:rPr>
          <w:b/>
          <w:spacing w:val="-6"/>
          <w:sz w:val="22"/>
        </w:rPr>
        <w:t> </w:t>
      </w:r>
      <w:r>
        <w:rPr>
          <w:b/>
          <w:sz w:val="22"/>
        </w:rPr>
        <w:t>TERCERO.-</w:t>
      </w:r>
      <w:r>
        <w:rPr>
          <w:b/>
          <w:spacing w:val="-7"/>
          <w:sz w:val="22"/>
        </w:rPr>
        <w:t> </w:t>
      </w:r>
      <w:r>
        <w:rPr>
          <w:sz w:val="22"/>
        </w:rPr>
        <w:t>Se</w:t>
      </w:r>
      <w:r>
        <w:rPr>
          <w:spacing w:val="-4"/>
          <w:sz w:val="22"/>
        </w:rPr>
        <w:t> </w:t>
      </w:r>
      <w:r>
        <w:rPr>
          <w:b/>
          <w:sz w:val="22"/>
        </w:rPr>
        <w:t>ADICIONA</w:t>
      </w:r>
      <w:r>
        <w:rPr>
          <w:b/>
          <w:spacing w:val="-11"/>
          <w:sz w:val="22"/>
        </w:rPr>
        <w:t> </w:t>
      </w:r>
      <w:r>
        <w:rPr>
          <w:sz w:val="22"/>
        </w:rPr>
        <w:t>un</w:t>
      </w:r>
      <w:r>
        <w:rPr>
          <w:spacing w:val="-7"/>
          <w:sz w:val="22"/>
        </w:rPr>
        <w:t> </w:t>
      </w:r>
      <w:r>
        <w:rPr>
          <w:sz w:val="22"/>
        </w:rPr>
        <w:t>Séptimo</w:t>
      </w:r>
      <w:r>
        <w:rPr>
          <w:spacing w:val="-6"/>
          <w:sz w:val="22"/>
        </w:rPr>
        <w:t> </w:t>
      </w:r>
      <w:r>
        <w:rPr>
          <w:sz w:val="22"/>
        </w:rPr>
        <w:t>Párrafo</w:t>
      </w:r>
      <w:r>
        <w:rPr>
          <w:spacing w:val="-5"/>
          <w:sz w:val="22"/>
        </w:rPr>
        <w:t> </w:t>
      </w:r>
      <w:r>
        <w:rPr>
          <w:sz w:val="22"/>
        </w:rPr>
        <w:t>al</w:t>
      </w:r>
      <w:r>
        <w:rPr>
          <w:spacing w:val="-7"/>
          <w:sz w:val="22"/>
        </w:rPr>
        <w:t> </w:t>
      </w:r>
      <w:r>
        <w:rPr>
          <w:sz w:val="22"/>
        </w:rPr>
        <w:t>artículo</w:t>
      </w:r>
      <w:r>
        <w:rPr>
          <w:spacing w:val="-6"/>
          <w:sz w:val="22"/>
        </w:rPr>
        <w:t> </w:t>
      </w:r>
      <w:r>
        <w:rPr>
          <w:sz w:val="22"/>
        </w:rPr>
        <w:t>5</w:t>
      </w:r>
      <w:r>
        <w:rPr>
          <w:spacing w:val="-6"/>
          <w:sz w:val="22"/>
        </w:rPr>
        <w:t> </w:t>
      </w:r>
      <w:r>
        <w:rPr>
          <w:sz w:val="22"/>
        </w:rPr>
        <w:t>de</w:t>
      </w:r>
      <w:r>
        <w:rPr>
          <w:spacing w:val="-6"/>
          <w:sz w:val="22"/>
        </w:rPr>
        <w:t> </w:t>
      </w:r>
      <w:r>
        <w:rPr>
          <w:sz w:val="22"/>
        </w:rPr>
        <w:t>la</w:t>
      </w:r>
      <w:r>
        <w:rPr>
          <w:spacing w:val="-4"/>
          <w:sz w:val="22"/>
        </w:rPr>
        <w:t> </w:t>
      </w:r>
      <w:r>
        <w:rPr>
          <w:b/>
          <w:sz w:val="22"/>
        </w:rPr>
        <w:t>Ley</w:t>
      </w:r>
      <w:r>
        <w:rPr>
          <w:b/>
          <w:spacing w:val="-11"/>
          <w:sz w:val="22"/>
        </w:rPr>
        <w:t> </w:t>
      </w:r>
      <w:r>
        <w:rPr>
          <w:b/>
          <w:sz w:val="22"/>
        </w:rPr>
        <w:t>de</w:t>
      </w:r>
      <w:r>
        <w:rPr>
          <w:b/>
          <w:spacing w:val="-6"/>
          <w:sz w:val="22"/>
        </w:rPr>
        <w:t> </w:t>
      </w:r>
      <w:r>
        <w:rPr>
          <w:b/>
          <w:sz w:val="22"/>
        </w:rPr>
        <w:t>Mediación del Estado de</w:t>
      </w:r>
      <w:r>
        <w:rPr>
          <w:b/>
          <w:spacing w:val="-4"/>
          <w:sz w:val="22"/>
        </w:rPr>
        <w:t> </w:t>
      </w:r>
      <w:r>
        <w:rPr>
          <w:b/>
          <w:sz w:val="22"/>
        </w:rPr>
        <w:t>Oaxaca.</w:t>
      </w:r>
    </w:p>
    <w:p>
      <w:pPr>
        <w:pStyle w:val="BodyText"/>
        <w:spacing w:before="11"/>
        <w:rPr>
          <w:b/>
          <w:sz w:val="21"/>
        </w:rPr>
      </w:pPr>
    </w:p>
    <w:p>
      <w:pPr>
        <w:pStyle w:val="Heading1"/>
        <w:ind w:left="4062" w:right="0"/>
        <w:jc w:val="left"/>
      </w:pPr>
      <w:r>
        <w:rPr/>
        <w:t>TRANSITORIO</w:t>
      </w:r>
    </w:p>
    <w:p>
      <w:pPr>
        <w:pStyle w:val="BodyText"/>
        <w:rPr>
          <w:b/>
        </w:rPr>
      </w:pPr>
    </w:p>
    <w:p>
      <w:pPr>
        <w:pStyle w:val="BodyText"/>
        <w:spacing w:before="1"/>
        <w:ind w:left="118" w:right="116"/>
        <w:jc w:val="both"/>
      </w:pPr>
      <w:r>
        <w:rPr>
          <w:b/>
        </w:rPr>
        <w:t>ÚNICO.- </w:t>
      </w:r>
      <w:r>
        <w:rPr/>
        <w:t>El presente Decreto entrará en vigor a partir del día siguiente de su publicación en el Periódico Oficial del Gobierno del Estado de Oaxaca.</w:t>
      </w:r>
    </w:p>
    <w:p>
      <w:pPr>
        <w:pStyle w:val="BodyText"/>
        <w:spacing w:before="10"/>
        <w:rPr>
          <w:sz w:val="21"/>
        </w:rPr>
      </w:pPr>
    </w:p>
    <w:p>
      <w:pPr>
        <w:pStyle w:val="Heading1"/>
        <w:ind w:left="2449" w:right="2694" w:firstLine="1222"/>
        <w:jc w:val="left"/>
      </w:pPr>
      <w:r>
        <w:rPr/>
        <w:t>DECRETO No. 1853 APROBADO EL 25 DE FEBRERO DEL 2016</w:t>
      </w:r>
    </w:p>
    <w:p>
      <w:pPr>
        <w:spacing w:before="1"/>
        <w:ind w:left="615" w:right="0" w:firstLine="0"/>
        <w:jc w:val="left"/>
        <w:rPr>
          <w:b/>
          <w:sz w:val="22"/>
        </w:rPr>
      </w:pPr>
      <w:r>
        <w:rPr>
          <w:b/>
          <w:sz w:val="22"/>
        </w:rPr>
        <w:t>PUBLICADO EN EL PERIÓDICO OFICIAL EXTRA DEL 26 DE MARZO DEL 2016</w:t>
      </w:r>
    </w:p>
    <w:p>
      <w:pPr>
        <w:pStyle w:val="BodyText"/>
        <w:rPr>
          <w:b/>
        </w:rPr>
      </w:pPr>
    </w:p>
    <w:p>
      <w:pPr>
        <w:spacing w:before="0"/>
        <w:ind w:left="118" w:right="113" w:firstLine="0"/>
        <w:jc w:val="both"/>
        <w:rPr>
          <w:sz w:val="22"/>
        </w:rPr>
      </w:pPr>
      <w:r>
        <w:rPr>
          <w:b/>
          <w:sz w:val="22"/>
        </w:rPr>
        <w:t>ARTÍCULO ÚNICO.- </w:t>
      </w:r>
      <w:r>
        <w:rPr>
          <w:sz w:val="22"/>
        </w:rPr>
        <w:t>Se </w:t>
      </w:r>
      <w:r>
        <w:rPr>
          <w:b/>
          <w:sz w:val="22"/>
        </w:rPr>
        <w:t>ADICIONA </w:t>
      </w:r>
      <w:r>
        <w:rPr>
          <w:sz w:val="22"/>
        </w:rPr>
        <w:t>el artículo 401 Bis al Código Penal para el Estado Libre y Soberano de Oaxaca.</w:t>
      </w:r>
    </w:p>
    <w:p>
      <w:pPr>
        <w:pStyle w:val="BodyText"/>
      </w:pPr>
    </w:p>
    <w:p>
      <w:pPr>
        <w:pStyle w:val="Heading1"/>
        <w:ind w:left="4062" w:right="0"/>
        <w:jc w:val="left"/>
      </w:pPr>
      <w:r>
        <w:rPr/>
        <w:t>TRANSITORIO</w:t>
      </w:r>
    </w:p>
    <w:p>
      <w:pPr>
        <w:pStyle w:val="BodyText"/>
        <w:rPr>
          <w:b/>
        </w:rPr>
      </w:pPr>
    </w:p>
    <w:p>
      <w:pPr>
        <w:pStyle w:val="BodyText"/>
        <w:spacing w:before="1"/>
        <w:ind w:left="118" w:right="120"/>
        <w:jc w:val="both"/>
      </w:pPr>
      <w:r>
        <w:rPr>
          <w:b/>
        </w:rPr>
        <w:t>ÚNICO.- </w:t>
      </w:r>
      <w:r>
        <w:rPr/>
        <w:t>El presente Decreto entrará en vigor a partir del día siguiente de su publicación en el Periódico Oficial del Gobierno del Estado de Oaxaca.</w:t>
      </w:r>
    </w:p>
    <w:p>
      <w:pPr>
        <w:pStyle w:val="BodyText"/>
        <w:rPr>
          <w:sz w:val="24"/>
        </w:rPr>
      </w:pPr>
    </w:p>
    <w:p>
      <w:pPr>
        <w:pStyle w:val="BodyText"/>
        <w:spacing w:before="9"/>
        <w:rPr>
          <w:sz w:val="19"/>
        </w:rPr>
      </w:pPr>
    </w:p>
    <w:p>
      <w:pPr>
        <w:pStyle w:val="Heading1"/>
        <w:spacing w:before="1"/>
        <w:ind w:left="2512" w:right="2753" w:firstLine="1159"/>
        <w:jc w:val="left"/>
      </w:pPr>
      <w:r>
        <w:rPr/>
        <w:t>DECRETO No. 2025 APROBADO EL 11 DE AGOSTO DEL 2016</w:t>
      </w:r>
    </w:p>
    <w:p>
      <w:pPr>
        <w:spacing w:before="0"/>
        <w:ind w:left="536" w:right="0" w:firstLine="0"/>
        <w:jc w:val="left"/>
        <w:rPr>
          <w:b/>
          <w:sz w:val="22"/>
        </w:rPr>
      </w:pPr>
      <w:r>
        <w:rPr>
          <w:b/>
          <w:sz w:val="22"/>
        </w:rPr>
        <w:t>PUBLICADO EN EL PERIÓDICO OFICIAL EXTRA DEL 3 DE OCTUBRE DEL 2016</w:t>
      </w:r>
    </w:p>
    <w:p>
      <w:pPr>
        <w:pStyle w:val="BodyText"/>
        <w:rPr>
          <w:b/>
        </w:rPr>
      </w:pPr>
    </w:p>
    <w:p>
      <w:pPr>
        <w:spacing w:before="1"/>
        <w:ind w:left="118" w:right="112" w:firstLine="0"/>
        <w:jc w:val="both"/>
        <w:rPr>
          <w:b/>
          <w:sz w:val="22"/>
        </w:rPr>
      </w:pPr>
      <w:r>
        <w:rPr>
          <w:b/>
          <w:sz w:val="22"/>
        </w:rPr>
        <w:t>ARTÍCULO</w:t>
      </w:r>
      <w:r>
        <w:rPr>
          <w:b/>
          <w:spacing w:val="-14"/>
          <w:sz w:val="22"/>
        </w:rPr>
        <w:t> </w:t>
      </w:r>
      <w:r>
        <w:rPr>
          <w:b/>
          <w:sz w:val="22"/>
        </w:rPr>
        <w:t>ÚNICO.-</w:t>
      </w:r>
      <w:r>
        <w:rPr>
          <w:b/>
          <w:spacing w:val="-14"/>
          <w:sz w:val="22"/>
        </w:rPr>
        <w:t> </w:t>
      </w:r>
      <w:r>
        <w:rPr>
          <w:sz w:val="22"/>
        </w:rPr>
        <w:t>Se</w:t>
      </w:r>
      <w:r>
        <w:rPr>
          <w:spacing w:val="-18"/>
          <w:sz w:val="22"/>
        </w:rPr>
        <w:t> </w:t>
      </w:r>
      <w:r>
        <w:rPr>
          <w:b/>
          <w:sz w:val="22"/>
        </w:rPr>
        <w:t>REFORMA</w:t>
      </w:r>
      <w:r>
        <w:rPr>
          <w:b/>
          <w:spacing w:val="-23"/>
          <w:sz w:val="22"/>
        </w:rPr>
        <w:t> </w:t>
      </w:r>
      <w:r>
        <w:rPr>
          <w:sz w:val="22"/>
        </w:rPr>
        <w:t>el</w:t>
      </w:r>
      <w:r>
        <w:rPr>
          <w:spacing w:val="-16"/>
          <w:sz w:val="22"/>
        </w:rPr>
        <w:t> </w:t>
      </w:r>
      <w:r>
        <w:rPr>
          <w:sz w:val="22"/>
        </w:rPr>
        <w:t>párrafo</w:t>
      </w:r>
      <w:r>
        <w:rPr>
          <w:spacing w:val="-17"/>
          <w:sz w:val="22"/>
        </w:rPr>
        <w:t> </w:t>
      </w:r>
      <w:r>
        <w:rPr>
          <w:sz w:val="22"/>
        </w:rPr>
        <w:t>segundo</w:t>
      </w:r>
      <w:r>
        <w:rPr>
          <w:spacing w:val="-18"/>
          <w:sz w:val="22"/>
        </w:rPr>
        <w:t> </w:t>
      </w:r>
      <w:r>
        <w:rPr>
          <w:sz w:val="22"/>
        </w:rPr>
        <w:t>del</w:t>
      </w:r>
      <w:r>
        <w:rPr>
          <w:spacing w:val="-15"/>
          <w:sz w:val="22"/>
        </w:rPr>
        <w:t> </w:t>
      </w:r>
      <w:r>
        <w:rPr>
          <w:sz w:val="22"/>
        </w:rPr>
        <w:t>artículo</w:t>
      </w:r>
      <w:r>
        <w:rPr>
          <w:spacing w:val="-15"/>
          <w:sz w:val="22"/>
        </w:rPr>
        <w:t> </w:t>
      </w:r>
      <w:r>
        <w:rPr>
          <w:sz w:val="22"/>
        </w:rPr>
        <w:t>209</w:t>
      </w:r>
      <w:r>
        <w:rPr>
          <w:spacing w:val="-15"/>
          <w:sz w:val="22"/>
        </w:rPr>
        <w:t> </w:t>
      </w:r>
      <w:r>
        <w:rPr>
          <w:sz w:val="22"/>
        </w:rPr>
        <w:t>y</w:t>
      </w:r>
      <w:r>
        <w:rPr>
          <w:spacing w:val="-16"/>
          <w:sz w:val="22"/>
        </w:rPr>
        <w:t> </w:t>
      </w:r>
      <w:r>
        <w:rPr>
          <w:sz w:val="22"/>
        </w:rPr>
        <w:t>se</w:t>
      </w:r>
      <w:r>
        <w:rPr>
          <w:spacing w:val="-11"/>
          <w:sz w:val="22"/>
        </w:rPr>
        <w:t> </w:t>
      </w:r>
      <w:r>
        <w:rPr>
          <w:b/>
          <w:sz w:val="22"/>
        </w:rPr>
        <w:t>ADICIONA</w:t>
      </w:r>
      <w:r>
        <w:rPr>
          <w:b/>
          <w:spacing w:val="-21"/>
          <w:sz w:val="22"/>
        </w:rPr>
        <w:t> </w:t>
      </w:r>
      <w:r>
        <w:rPr>
          <w:sz w:val="22"/>
        </w:rPr>
        <w:t>el</w:t>
      </w:r>
      <w:r>
        <w:rPr>
          <w:spacing w:val="-15"/>
          <w:sz w:val="22"/>
        </w:rPr>
        <w:t> </w:t>
      </w:r>
      <w:r>
        <w:rPr>
          <w:sz w:val="22"/>
        </w:rPr>
        <w:t>párrafo cuarto al artículo 241 del </w:t>
      </w:r>
      <w:r>
        <w:rPr>
          <w:b/>
          <w:sz w:val="22"/>
        </w:rPr>
        <w:t>Código Penal para el Estado Libre y Soberano de</w:t>
      </w:r>
      <w:r>
        <w:rPr>
          <w:b/>
          <w:spacing w:val="-7"/>
          <w:sz w:val="22"/>
        </w:rPr>
        <w:t> </w:t>
      </w:r>
      <w:r>
        <w:rPr>
          <w:b/>
          <w:sz w:val="22"/>
        </w:rPr>
        <w:t>Oaxaca.</w:t>
      </w:r>
    </w:p>
    <w:p>
      <w:pPr>
        <w:pStyle w:val="BodyText"/>
        <w:spacing w:before="10"/>
        <w:rPr>
          <w:b/>
          <w:sz w:val="21"/>
        </w:rPr>
      </w:pPr>
    </w:p>
    <w:p>
      <w:pPr>
        <w:pStyle w:val="Heading1"/>
        <w:spacing w:before="1"/>
        <w:ind w:left="4062" w:right="0"/>
        <w:jc w:val="left"/>
      </w:pPr>
      <w:r>
        <w:rPr/>
        <w:t>TRANSITORIO</w:t>
      </w:r>
    </w:p>
    <w:p>
      <w:pPr>
        <w:pStyle w:val="BodyText"/>
        <w:rPr>
          <w:b/>
        </w:rPr>
      </w:pPr>
    </w:p>
    <w:p>
      <w:pPr>
        <w:pStyle w:val="BodyText"/>
        <w:spacing w:before="1"/>
        <w:ind w:left="118" w:right="120"/>
        <w:jc w:val="both"/>
      </w:pPr>
      <w:r>
        <w:rPr>
          <w:b/>
        </w:rPr>
        <w:t>ÚNICO.- </w:t>
      </w:r>
      <w:r>
        <w:rPr/>
        <w:t>El presente Decreto entrará en vigor a partir del día siguiente de su publicación en el Periódico Oficial del Gobierno del Estado de Oaxaca.</w:t>
      </w:r>
    </w:p>
    <w:p>
      <w:pPr>
        <w:pStyle w:val="BodyText"/>
        <w:spacing w:before="10"/>
        <w:rPr>
          <w:sz w:val="21"/>
        </w:rPr>
      </w:pPr>
    </w:p>
    <w:p>
      <w:pPr>
        <w:pStyle w:val="Heading1"/>
        <w:spacing w:before="1"/>
        <w:ind w:left="2512" w:right="2753" w:firstLine="1159"/>
        <w:jc w:val="left"/>
      </w:pPr>
      <w:r>
        <w:rPr/>
        <w:t>DECRETO No. 2026 APROBADO EL 11 DE AGOSTO DEL 2016</w:t>
      </w:r>
    </w:p>
    <w:p>
      <w:pPr>
        <w:spacing w:before="0"/>
        <w:ind w:left="536" w:right="0" w:firstLine="0"/>
        <w:jc w:val="left"/>
        <w:rPr>
          <w:b/>
          <w:sz w:val="22"/>
        </w:rPr>
      </w:pPr>
      <w:r>
        <w:rPr>
          <w:b/>
          <w:sz w:val="22"/>
        </w:rPr>
        <w:t>PUBLICADO EN EL PERIÓDICO OFICIAL EXTRA DEL 3 DE OCTUBRE DEL 2016</w:t>
      </w:r>
    </w:p>
    <w:p>
      <w:pPr>
        <w:pStyle w:val="BodyText"/>
        <w:rPr>
          <w:b/>
        </w:rPr>
      </w:pPr>
    </w:p>
    <w:p>
      <w:pPr>
        <w:spacing w:before="0"/>
        <w:ind w:left="118" w:right="111" w:firstLine="0"/>
        <w:jc w:val="both"/>
        <w:rPr>
          <w:b/>
          <w:sz w:val="22"/>
        </w:rPr>
      </w:pPr>
      <w:r>
        <w:rPr>
          <w:b/>
          <w:sz w:val="22"/>
        </w:rPr>
        <w:t>ARTÍCULO ÚNICO.- </w:t>
      </w:r>
      <w:r>
        <w:rPr>
          <w:sz w:val="22"/>
        </w:rPr>
        <w:t>Se </w:t>
      </w:r>
      <w:r>
        <w:rPr>
          <w:b/>
          <w:sz w:val="22"/>
        </w:rPr>
        <w:t>ADICIONA </w:t>
      </w:r>
      <w:r>
        <w:rPr>
          <w:sz w:val="22"/>
        </w:rPr>
        <w:t>el Título Vigésimo Quinto denominado </w:t>
      </w:r>
      <w:r>
        <w:rPr>
          <w:b/>
          <w:sz w:val="22"/>
        </w:rPr>
        <w:t>“Delitos contra la Libertad de Expresión” </w:t>
      </w:r>
      <w:r>
        <w:rPr>
          <w:sz w:val="22"/>
        </w:rPr>
        <w:t>y los artículos 424 y 425 del </w:t>
      </w:r>
      <w:r>
        <w:rPr>
          <w:b/>
          <w:sz w:val="22"/>
        </w:rPr>
        <w:t>Código Penal para el Estado Libre y Soberano de Oaxaca.</w:t>
      </w:r>
    </w:p>
    <w:p>
      <w:pPr>
        <w:spacing w:after="0"/>
        <w:jc w:val="both"/>
        <w:rPr>
          <w:sz w:val="22"/>
        </w:rPr>
        <w:sectPr>
          <w:pgSz w:w="12250" w:h="15850"/>
          <w:pgMar w:header="552" w:footer="979" w:top="2260" w:bottom="1160" w:left="1300" w:right="1300"/>
        </w:sectPr>
      </w:pPr>
    </w:p>
    <w:p>
      <w:pPr>
        <w:pStyle w:val="BodyText"/>
        <w:spacing w:before="10"/>
        <w:rPr>
          <w:b/>
          <w:sz w:val="13"/>
        </w:rPr>
      </w:pPr>
    </w:p>
    <w:p>
      <w:pPr>
        <w:pStyle w:val="Heading1"/>
        <w:spacing w:before="94"/>
        <w:ind w:left="4062" w:right="0"/>
        <w:jc w:val="left"/>
      </w:pPr>
      <w:r>
        <w:rPr/>
        <w:t>TRANSITORIO</w:t>
      </w:r>
    </w:p>
    <w:p>
      <w:pPr>
        <w:pStyle w:val="BodyText"/>
        <w:rPr>
          <w:b/>
        </w:rPr>
      </w:pPr>
    </w:p>
    <w:p>
      <w:pPr>
        <w:pStyle w:val="BodyText"/>
        <w:spacing w:before="1"/>
        <w:ind w:left="118" w:right="118"/>
        <w:jc w:val="both"/>
      </w:pPr>
      <w:r>
        <w:rPr>
          <w:b/>
        </w:rPr>
        <w:t>ÚNICO.- </w:t>
      </w:r>
      <w:r>
        <w:rPr/>
        <w:t>El presente Decreto entrará en vigor al día siguiente de su publicación en el Periódico Oficial del Gobierno del Estado de Oaxaca.</w:t>
      </w:r>
    </w:p>
    <w:p>
      <w:pPr>
        <w:pStyle w:val="BodyText"/>
        <w:spacing w:before="10"/>
        <w:rPr>
          <w:sz w:val="21"/>
        </w:rPr>
      </w:pPr>
    </w:p>
    <w:p>
      <w:pPr>
        <w:pStyle w:val="Heading1"/>
        <w:spacing w:before="1"/>
        <w:ind w:left="624"/>
      </w:pPr>
      <w:r>
        <w:rPr/>
        <w:t>DECRETO No. 568</w:t>
      </w:r>
    </w:p>
    <w:p>
      <w:pPr>
        <w:spacing w:before="1"/>
        <w:ind w:left="675" w:right="930" w:firstLine="2"/>
        <w:jc w:val="center"/>
        <w:rPr>
          <w:b/>
          <w:sz w:val="22"/>
        </w:rPr>
      </w:pPr>
      <w:r>
        <w:rPr>
          <w:b/>
          <w:sz w:val="22"/>
        </w:rPr>
        <w:t>APROBADO EL 8 DE FEBRERO DEL 2017 POR LA LXIII LEGISLATURA PUBLICADO EN EL PERIÓDICO OFICIAL EXTRA DEL 3 DE MARZO DEL 2017</w:t>
      </w:r>
    </w:p>
    <w:p>
      <w:pPr>
        <w:pStyle w:val="BodyText"/>
        <w:rPr>
          <w:b/>
        </w:rPr>
      </w:pPr>
    </w:p>
    <w:p>
      <w:pPr>
        <w:pStyle w:val="BodyText"/>
        <w:ind w:left="118" w:right="113"/>
        <w:jc w:val="both"/>
      </w:pPr>
      <w:r>
        <w:rPr>
          <w:b/>
        </w:rPr>
        <w:t>ARTÍCULO ÚNICO.- </w:t>
      </w:r>
      <w:r>
        <w:rPr/>
        <w:t>Se </w:t>
      </w:r>
      <w:r>
        <w:rPr>
          <w:b/>
        </w:rPr>
        <w:t>REFORMA </w:t>
      </w:r>
      <w:r>
        <w:rPr/>
        <w:t>el artículo 317; y se adiciona el segundo párrafo recorriéndose</w:t>
      </w:r>
      <w:r>
        <w:rPr>
          <w:spacing w:val="-5"/>
        </w:rPr>
        <w:t> </w:t>
      </w:r>
      <w:r>
        <w:rPr/>
        <w:t>el</w:t>
      </w:r>
      <w:r>
        <w:rPr>
          <w:spacing w:val="-6"/>
        </w:rPr>
        <w:t> </w:t>
      </w:r>
      <w:r>
        <w:rPr/>
        <w:t>subsecuente</w:t>
      </w:r>
      <w:r>
        <w:rPr>
          <w:spacing w:val="-5"/>
        </w:rPr>
        <w:t> </w:t>
      </w:r>
      <w:r>
        <w:rPr/>
        <w:t>del</w:t>
      </w:r>
      <w:r>
        <w:rPr>
          <w:spacing w:val="-6"/>
        </w:rPr>
        <w:t> </w:t>
      </w:r>
      <w:r>
        <w:rPr/>
        <w:t>artículo</w:t>
      </w:r>
      <w:r>
        <w:rPr>
          <w:spacing w:val="-5"/>
        </w:rPr>
        <w:t> </w:t>
      </w:r>
      <w:r>
        <w:rPr/>
        <w:t>405,</w:t>
      </w:r>
      <w:r>
        <w:rPr>
          <w:spacing w:val="-4"/>
        </w:rPr>
        <w:t> </w:t>
      </w:r>
      <w:r>
        <w:rPr/>
        <w:t>del</w:t>
      </w:r>
      <w:r>
        <w:rPr>
          <w:spacing w:val="-6"/>
        </w:rPr>
        <w:t> </w:t>
      </w:r>
      <w:r>
        <w:rPr/>
        <w:t>Código</w:t>
      </w:r>
      <w:r>
        <w:rPr>
          <w:spacing w:val="-4"/>
        </w:rPr>
        <w:t> </w:t>
      </w:r>
      <w:r>
        <w:rPr/>
        <w:t>Penal</w:t>
      </w:r>
      <w:r>
        <w:rPr>
          <w:spacing w:val="-6"/>
        </w:rPr>
        <w:t> </w:t>
      </w:r>
      <w:r>
        <w:rPr/>
        <w:t>para</w:t>
      </w:r>
      <w:r>
        <w:rPr>
          <w:spacing w:val="-8"/>
        </w:rPr>
        <w:t> </w:t>
      </w:r>
      <w:r>
        <w:rPr/>
        <w:t>el</w:t>
      </w:r>
      <w:r>
        <w:rPr>
          <w:spacing w:val="-6"/>
        </w:rPr>
        <w:t> </w:t>
      </w:r>
      <w:r>
        <w:rPr/>
        <w:t>Estado</w:t>
      </w:r>
      <w:r>
        <w:rPr>
          <w:spacing w:val="-5"/>
        </w:rPr>
        <w:t> </w:t>
      </w:r>
      <w:r>
        <w:rPr/>
        <w:t>Libre</w:t>
      </w:r>
      <w:r>
        <w:rPr>
          <w:spacing w:val="-5"/>
        </w:rPr>
        <w:t> </w:t>
      </w:r>
      <w:r>
        <w:rPr/>
        <w:t>y</w:t>
      </w:r>
      <w:r>
        <w:rPr>
          <w:spacing w:val="-7"/>
        </w:rPr>
        <w:t> </w:t>
      </w:r>
      <w:r>
        <w:rPr/>
        <w:t>Soberano de Oaxaca.</w:t>
      </w:r>
    </w:p>
    <w:p>
      <w:pPr>
        <w:pStyle w:val="BodyText"/>
        <w:spacing w:before="1"/>
      </w:pPr>
    </w:p>
    <w:p>
      <w:pPr>
        <w:pStyle w:val="Heading1"/>
        <w:ind w:left="4062" w:right="0"/>
        <w:jc w:val="left"/>
      </w:pPr>
      <w:r>
        <w:rPr/>
        <w:t>TRANSITORIO</w:t>
      </w:r>
    </w:p>
    <w:p>
      <w:pPr>
        <w:pStyle w:val="BodyText"/>
        <w:spacing w:before="9"/>
        <w:rPr>
          <w:b/>
          <w:sz w:val="21"/>
        </w:rPr>
      </w:pPr>
    </w:p>
    <w:p>
      <w:pPr>
        <w:pStyle w:val="BodyText"/>
        <w:spacing w:line="244" w:lineRule="auto"/>
        <w:ind w:left="118" w:right="115"/>
        <w:jc w:val="both"/>
      </w:pPr>
      <w:r>
        <w:rPr>
          <w:b/>
        </w:rPr>
        <w:t>ÚNICO.- </w:t>
      </w:r>
      <w:r>
        <w:rPr/>
        <w:t>El presente Decreto entrará en vigor al día siguiente de su publicación en el Periódico Oficial del Gobierno del Estado de Oaxaca.</w:t>
      </w:r>
    </w:p>
    <w:p>
      <w:pPr>
        <w:pStyle w:val="BodyText"/>
        <w:spacing w:before="4"/>
        <w:rPr>
          <w:sz w:val="21"/>
        </w:rPr>
      </w:pPr>
    </w:p>
    <w:p>
      <w:pPr>
        <w:pStyle w:val="Heading1"/>
        <w:spacing w:line="252" w:lineRule="exact"/>
        <w:ind w:left="624"/>
      </w:pPr>
      <w:r>
        <w:rPr/>
        <w:t>DECRETO No. 589</w:t>
      </w:r>
    </w:p>
    <w:p>
      <w:pPr>
        <w:spacing w:before="0"/>
        <w:ind w:left="682" w:right="934" w:hanging="3"/>
        <w:jc w:val="center"/>
        <w:rPr>
          <w:b/>
          <w:sz w:val="22"/>
        </w:rPr>
      </w:pPr>
      <w:r>
        <w:rPr>
          <w:b/>
          <w:sz w:val="22"/>
        </w:rPr>
        <w:t>APROBADO EL 15 DE ABRIL DEL 2017 POR LA LXIII LEGISLATURA PUBLICADO EN EL PERIÓDICO OFICIAL EXTRA DEL 26 DE ABRIL DEL 2017</w:t>
      </w:r>
    </w:p>
    <w:p>
      <w:pPr>
        <w:pStyle w:val="BodyText"/>
        <w:spacing w:before="10"/>
        <w:rPr>
          <w:b/>
          <w:sz w:val="21"/>
        </w:rPr>
      </w:pPr>
    </w:p>
    <w:p>
      <w:pPr>
        <w:pStyle w:val="BodyText"/>
        <w:spacing w:before="1"/>
        <w:ind w:left="255" w:right="509"/>
        <w:jc w:val="both"/>
      </w:pPr>
      <w:r>
        <w:rPr>
          <w:b/>
        </w:rPr>
        <w:t>ARTÍCULO PRIMERO.- </w:t>
      </w:r>
      <w:r>
        <w:rPr/>
        <w:t>Se </w:t>
      </w:r>
      <w:r>
        <w:rPr>
          <w:b/>
        </w:rPr>
        <w:t>REFORMAN </w:t>
      </w:r>
      <w:r>
        <w:rPr/>
        <w:t>la fracción III del artículo 8°; la fracción LIII del artículo</w:t>
      </w:r>
      <w:r>
        <w:rPr>
          <w:spacing w:val="-17"/>
        </w:rPr>
        <w:t> </w:t>
      </w:r>
      <w:r>
        <w:rPr>
          <w:b/>
        </w:rPr>
        <w:t>56;</w:t>
      </w:r>
      <w:r>
        <w:rPr>
          <w:b/>
          <w:spacing w:val="-15"/>
        </w:rPr>
        <w:t> </w:t>
      </w:r>
      <w:r>
        <w:rPr/>
        <w:t>el</w:t>
      </w:r>
      <w:r>
        <w:rPr>
          <w:spacing w:val="-17"/>
        </w:rPr>
        <w:t> </w:t>
      </w:r>
      <w:r>
        <w:rPr/>
        <w:t>antepenúltimo</w:t>
      </w:r>
      <w:r>
        <w:rPr>
          <w:spacing w:val="-16"/>
        </w:rPr>
        <w:t> </w:t>
      </w:r>
      <w:r>
        <w:rPr/>
        <w:t>párrafo</w:t>
      </w:r>
      <w:r>
        <w:rPr>
          <w:spacing w:val="-16"/>
        </w:rPr>
        <w:t> </w:t>
      </w:r>
      <w:r>
        <w:rPr/>
        <w:t>del</w:t>
      </w:r>
      <w:r>
        <w:rPr>
          <w:spacing w:val="-17"/>
        </w:rPr>
        <w:t> </w:t>
      </w:r>
      <w:r>
        <w:rPr/>
        <w:t>artículo</w:t>
      </w:r>
      <w:r>
        <w:rPr>
          <w:spacing w:val="-16"/>
        </w:rPr>
        <w:t> </w:t>
      </w:r>
      <w:r>
        <w:rPr/>
        <w:t>57;</w:t>
      </w:r>
      <w:r>
        <w:rPr>
          <w:spacing w:val="-15"/>
        </w:rPr>
        <w:t> </w:t>
      </w:r>
      <w:r>
        <w:rPr/>
        <w:t>se</w:t>
      </w:r>
      <w:r>
        <w:rPr>
          <w:spacing w:val="-14"/>
        </w:rPr>
        <w:t> </w:t>
      </w:r>
      <w:r>
        <w:rPr>
          <w:b/>
        </w:rPr>
        <w:t>ADICIONA</w:t>
      </w:r>
      <w:r>
        <w:rPr>
          <w:b/>
          <w:spacing w:val="-20"/>
        </w:rPr>
        <w:t> </w:t>
      </w:r>
      <w:r>
        <w:rPr/>
        <w:t>la</w:t>
      </w:r>
      <w:r>
        <w:rPr>
          <w:spacing w:val="-17"/>
        </w:rPr>
        <w:t> </w:t>
      </w:r>
      <w:r>
        <w:rPr/>
        <w:t>fracción</w:t>
      </w:r>
      <w:r>
        <w:rPr>
          <w:spacing w:val="-16"/>
        </w:rPr>
        <w:t> </w:t>
      </w:r>
      <w:r>
        <w:rPr/>
        <w:t>LIV</w:t>
      </w:r>
      <w:r>
        <w:rPr>
          <w:spacing w:val="-16"/>
        </w:rPr>
        <w:t> </w:t>
      </w:r>
      <w:r>
        <w:rPr/>
        <w:t>del</w:t>
      </w:r>
      <w:r>
        <w:rPr>
          <w:spacing w:val="-17"/>
        </w:rPr>
        <w:t> </w:t>
      </w:r>
      <w:r>
        <w:rPr/>
        <w:t>artículo 56; todos de la Ley de Responsabilidades de los Servidores Públicos del Estado y Municipios de</w:t>
      </w:r>
      <w:r>
        <w:rPr>
          <w:spacing w:val="-1"/>
        </w:rPr>
        <w:t> </w:t>
      </w:r>
      <w:r>
        <w:rPr/>
        <w:t>Oaxaca.</w:t>
      </w:r>
    </w:p>
    <w:p>
      <w:pPr>
        <w:pStyle w:val="BodyText"/>
        <w:spacing w:before="11"/>
        <w:rPr>
          <w:sz w:val="21"/>
        </w:rPr>
      </w:pPr>
    </w:p>
    <w:p>
      <w:pPr>
        <w:spacing w:line="244" w:lineRule="auto" w:before="0"/>
        <w:ind w:left="255" w:right="511" w:firstLine="0"/>
        <w:jc w:val="both"/>
        <w:rPr>
          <w:sz w:val="22"/>
        </w:rPr>
      </w:pPr>
      <w:r>
        <w:rPr>
          <w:b/>
          <w:sz w:val="22"/>
        </w:rPr>
        <w:t>ARTÍCULO SEGUNDO.- </w:t>
      </w:r>
      <w:r>
        <w:rPr>
          <w:sz w:val="22"/>
        </w:rPr>
        <w:t>Se </w:t>
      </w:r>
      <w:r>
        <w:rPr>
          <w:b/>
          <w:sz w:val="22"/>
        </w:rPr>
        <w:t>REFORMA </w:t>
      </w:r>
      <w:r>
        <w:rPr>
          <w:sz w:val="22"/>
        </w:rPr>
        <w:t>la fracción III del artículo 208, del Código Penal para el Estado Libre y Soberano de Oaxaca.</w:t>
      </w:r>
    </w:p>
    <w:p>
      <w:pPr>
        <w:pStyle w:val="BodyText"/>
        <w:spacing w:before="1"/>
        <w:rPr>
          <w:sz w:val="21"/>
        </w:rPr>
      </w:pPr>
    </w:p>
    <w:p>
      <w:pPr>
        <w:pStyle w:val="BodyText"/>
        <w:spacing w:line="242" w:lineRule="auto"/>
        <w:ind w:left="255" w:right="510"/>
        <w:jc w:val="both"/>
      </w:pPr>
      <w:r>
        <w:rPr>
          <w:b/>
        </w:rPr>
        <w:t>ARTÍCULO TERCERO</w:t>
      </w:r>
      <w:r>
        <w:rPr/>
        <w:t>.- Se </w:t>
      </w:r>
      <w:r>
        <w:rPr>
          <w:b/>
        </w:rPr>
        <w:t>REFORMAN </w:t>
      </w:r>
      <w:r>
        <w:rPr/>
        <w:t>el artículo 12; la fracción III del artículo 14; el numeral 1 del artículo 88; las fracciones V y VII del artículo 95; las fracciones XIV y XV del numeral 1 del artículo 101; el numeral 3 del Artículo 110; los numerales 8 y 9 del artículo</w:t>
      </w:r>
    </w:p>
    <w:p>
      <w:pPr>
        <w:pStyle w:val="BodyText"/>
        <w:ind w:left="255" w:right="508"/>
        <w:jc w:val="both"/>
        <w:rPr>
          <w:b/>
        </w:rPr>
      </w:pPr>
      <w:r>
        <w:rPr/>
        <w:t>153; el artículo 158; el numeral 2 del Artículo 167; el numeral 2 del artículo 257; la fracción IV del numeral 1 y el numeral 3 del artículo 259; las fracciones I, XIV y XV del artículo 270; se</w:t>
      </w:r>
      <w:r>
        <w:rPr>
          <w:spacing w:val="-8"/>
        </w:rPr>
        <w:t> </w:t>
      </w:r>
      <w:r>
        <w:rPr>
          <w:b/>
        </w:rPr>
        <w:t>REFORMA</w:t>
      </w:r>
      <w:r>
        <w:rPr>
          <w:b/>
          <w:spacing w:val="-15"/>
        </w:rPr>
        <w:t> </w:t>
      </w:r>
      <w:r>
        <w:rPr/>
        <w:t>el</w:t>
      </w:r>
      <w:r>
        <w:rPr>
          <w:spacing w:val="-9"/>
        </w:rPr>
        <w:t> </w:t>
      </w:r>
      <w:r>
        <w:rPr/>
        <w:t>inciso</w:t>
      </w:r>
      <w:r>
        <w:rPr>
          <w:spacing w:val="-8"/>
        </w:rPr>
        <w:t> </w:t>
      </w:r>
      <w:r>
        <w:rPr/>
        <w:t>b)</w:t>
      </w:r>
      <w:r>
        <w:rPr>
          <w:spacing w:val="-7"/>
        </w:rPr>
        <w:t> </w:t>
      </w:r>
      <w:r>
        <w:rPr/>
        <w:t>de</w:t>
      </w:r>
      <w:r>
        <w:rPr>
          <w:spacing w:val="-8"/>
        </w:rPr>
        <w:t> </w:t>
      </w:r>
      <w:r>
        <w:rPr/>
        <w:t>la</w:t>
      </w:r>
      <w:r>
        <w:rPr>
          <w:spacing w:val="-10"/>
        </w:rPr>
        <w:t> </w:t>
      </w:r>
      <w:r>
        <w:rPr/>
        <w:t>fracción</w:t>
      </w:r>
      <w:r>
        <w:rPr>
          <w:spacing w:val="-11"/>
        </w:rPr>
        <w:t> </w:t>
      </w:r>
      <w:r>
        <w:rPr/>
        <w:t>III</w:t>
      </w:r>
      <w:r>
        <w:rPr>
          <w:spacing w:val="-7"/>
        </w:rPr>
        <w:t> </w:t>
      </w:r>
      <w:r>
        <w:rPr/>
        <w:t>del</w:t>
      </w:r>
      <w:r>
        <w:rPr>
          <w:spacing w:val="-9"/>
        </w:rPr>
        <w:t> </w:t>
      </w:r>
      <w:r>
        <w:rPr/>
        <w:t>artículo</w:t>
      </w:r>
      <w:r>
        <w:rPr>
          <w:spacing w:val="-8"/>
        </w:rPr>
        <w:t> </w:t>
      </w:r>
      <w:r>
        <w:rPr/>
        <w:t>281;</w:t>
      </w:r>
      <w:r>
        <w:rPr>
          <w:spacing w:val="-7"/>
        </w:rPr>
        <w:t> </w:t>
      </w:r>
      <w:r>
        <w:rPr/>
        <w:t>se</w:t>
      </w:r>
      <w:r>
        <w:rPr>
          <w:spacing w:val="-3"/>
        </w:rPr>
        <w:t> </w:t>
      </w:r>
      <w:r>
        <w:rPr>
          <w:b/>
        </w:rPr>
        <w:t>ADICIONAN</w:t>
      </w:r>
      <w:r>
        <w:rPr>
          <w:b/>
          <w:spacing w:val="-7"/>
        </w:rPr>
        <w:t> </w:t>
      </w:r>
      <w:r>
        <w:rPr/>
        <w:t>el</w:t>
      </w:r>
      <w:r>
        <w:rPr>
          <w:spacing w:val="-9"/>
        </w:rPr>
        <w:t> </w:t>
      </w:r>
      <w:r>
        <w:rPr/>
        <w:t>artículo</w:t>
      </w:r>
      <w:r>
        <w:rPr>
          <w:spacing w:val="-8"/>
        </w:rPr>
        <w:t> </w:t>
      </w:r>
      <w:r>
        <w:rPr/>
        <w:t>2</w:t>
      </w:r>
      <w:r>
        <w:rPr>
          <w:spacing w:val="-8"/>
        </w:rPr>
        <w:t> </w:t>
      </w:r>
      <w:r>
        <w:rPr/>
        <w:t>Bis; un párrafo segundo a la fracción II del numeral 4 del artículo 153; el numeral 3 al artículo 257; la fracción XVI al artículo 270; el párrafo tercero a la fracción I y el párrafo segundo a la fracción II del artículo 281; todos del </w:t>
      </w:r>
      <w:r>
        <w:rPr>
          <w:b/>
        </w:rPr>
        <w:t>Código de Instituciones Políticas y Procedimientos Electorales para el Estado de</w:t>
      </w:r>
      <w:r>
        <w:rPr>
          <w:b/>
          <w:spacing w:val="-4"/>
        </w:rPr>
        <w:t> </w:t>
      </w:r>
      <w:r>
        <w:rPr>
          <w:b/>
        </w:rPr>
        <w:t>Oaxaca.</w:t>
      </w:r>
    </w:p>
    <w:p>
      <w:pPr>
        <w:pStyle w:val="BodyText"/>
        <w:spacing w:before="5"/>
        <w:rPr>
          <w:b/>
          <w:sz w:val="21"/>
        </w:rPr>
      </w:pPr>
    </w:p>
    <w:p>
      <w:pPr>
        <w:pStyle w:val="Heading1"/>
        <w:spacing w:before="1"/>
        <w:ind w:left="620"/>
      </w:pPr>
      <w:r>
        <w:rPr/>
        <w:t>TRANSITORIOS</w:t>
      </w:r>
    </w:p>
    <w:p>
      <w:pPr>
        <w:pStyle w:val="BodyText"/>
        <w:rPr>
          <w:b/>
        </w:rPr>
      </w:pPr>
    </w:p>
    <w:p>
      <w:pPr>
        <w:pStyle w:val="BodyText"/>
        <w:ind w:left="255" w:right="508"/>
        <w:jc w:val="both"/>
      </w:pPr>
      <w:r>
        <w:rPr>
          <w:b/>
        </w:rPr>
        <w:t>ÚNICO.-</w:t>
      </w:r>
      <w:r>
        <w:rPr>
          <w:b/>
          <w:spacing w:val="-9"/>
        </w:rPr>
        <w:t> </w:t>
      </w:r>
      <w:r>
        <w:rPr/>
        <w:t>El</w:t>
      </w:r>
      <w:r>
        <w:rPr>
          <w:spacing w:val="-11"/>
        </w:rPr>
        <w:t> </w:t>
      </w:r>
      <w:r>
        <w:rPr/>
        <w:t>presente</w:t>
      </w:r>
      <w:r>
        <w:rPr>
          <w:spacing w:val="-10"/>
        </w:rPr>
        <w:t> </w:t>
      </w:r>
      <w:r>
        <w:rPr/>
        <w:t>Decreto</w:t>
      </w:r>
      <w:r>
        <w:rPr>
          <w:spacing w:val="-10"/>
        </w:rPr>
        <w:t> </w:t>
      </w:r>
      <w:r>
        <w:rPr/>
        <w:t>entrará</w:t>
      </w:r>
      <w:r>
        <w:rPr>
          <w:spacing w:val="-9"/>
        </w:rPr>
        <w:t> </w:t>
      </w:r>
      <w:r>
        <w:rPr/>
        <w:t>en</w:t>
      </w:r>
      <w:r>
        <w:rPr>
          <w:spacing w:val="-11"/>
        </w:rPr>
        <w:t> </w:t>
      </w:r>
      <w:r>
        <w:rPr/>
        <w:t>vigor</w:t>
      </w:r>
      <w:r>
        <w:rPr>
          <w:spacing w:val="-9"/>
        </w:rPr>
        <w:t> </w:t>
      </w:r>
      <w:r>
        <w:rPr/>
        <w:t>el</w:t>
      </w:r>
      <w:r>
        <w:rPr>
          <w:spacing w:val="-11"/>
        </w:rPr>
        <w:t> </w:t>
      </w:r>
      <w:r>
        <w:rPr/>
        <w:t>día</w:t>
      </w:r>
      <w:r>
        <w:rPr>
          <w:spacing w:val="-7"/>
        </w:rPr>
        <w:t> </w:t>
      </w:r>
      <w:r>
        <w:rPr/>
        <w:t>de</w:t>
      </w:r>
      <w:r>
        <w:rPr>
          <w:spacing w:val="-11"/>
        </w:rPr>
        <w:t> </w:t>
      </w:r>
      <w:r>
        <w:rPr/>
        <w:t>su</w:t>
      </w:r>
      <w:r>
        <w:rPr>
          <w:spacing w:val="-10"/>
        </w:rPr>
        <w:t> </w:t>
      </w:r>
      <w:r>
        <w:rPr/>
        <w:t>publicación</w:t>
      </w:r>
      <w:r>
        <w:rPr>
          <w:spacing w:val="-11"/>
        </w:rPr>
        <w:t> </w:t>
      </w:r>
      <w:r>
        <w:rPr/>
        <w:t>en</w:t>
      </w:r>
      <w:r>
        <w:rPr>
          <w:spacing w:val="-10"/>
        </w:rPr>
        <w:t> </w:t>
      </w:r>
      <w:r>
        <w:rPr/>
        <w:t>el</w:t>
      </w:r>
      <w:r>
        <w:rPr>
          <w:spacing w:val="-11"/>
        </w:rPr>
        <w:t> </w:t>
      </w:r>
      <w:r>
        <w:rPr/>
        <w:t>Periódico</w:t>
      </w:r>
      <w:r>
        <w:rPr>
          <w:spacing w:val="-10"/>
        </w:rPr>
        <w:t> </w:t>
      </w:r>
      <w:r>
        <w:rPr/>
        <w:t>Oficial del Gobierno del</w:t>
      </w:r>
      <w:r>
        <w:rPr>
          <w:spacing w:val="-3"/>
        </w:rPr>
        <w:t> </w:t>
      </w:r>
      <w:r>
        <w:rPr/>
        <w:t>Estado.</w:t>
      </w:r>
    </w:p>
    <w:p>
      <w:pPr>
        <w:spacing w:after="0"/>
        <w:jc w:val="both"/>
        <w:sectPr>
          <w:pgSz w:w="12250" w:h="15850"/>
          <w:pgMar w:header="552" w:footer="979" w:top="2260" w:bottom="1160" w:left="1300" w:right="1300"/>
        </w:sectPr>
      </w:pPr>
    </w:p>
    <w:p>
      <w:pPr>
        <w:pStyle w:val="BodyText"/>
        <w:spacing w:before="10"/>
        <w:rPr>
          <w:sz w:val="13"/>
        </w:rPr>
      </w:pPr>
    </w:p>
    <w:p>
      <w:pPr>
        <w:pStyle w:val="Heading1"/>
        <w:spacing w:before="94"/>
        <w:ind w:left="624"/>
      </w:pPr>
      <w:r>
        <w:rPr/>
        <w:t>DECRETO No. 596</w:t>
      </w:r>
    </w:p>
    <w:p>
      <w:pPr>
        <w:spacing w:before="2"/>
        <w:ind w:left="608" w:right="863" w:firstLine="0"/>
        <w:jc w:val="center"/>
        <w:rPr>
          <w:b/>
          <w:sz w:val="22"/>
        </w:rPr>
      </w:pPr>
      <w:r>
        <w:rPr>
          <w:b/>
          <w:sz w:val="22"/>
        </w:rPr>
        <w:t>APROBADO EL 15 DE ABRIL DEL 2017 POR LA LXIII LEGISLATURA PUBLICADO EN EL PERIÓDICO OFICIAL EXTRA DEL 12 DE MAYO DEL 2017</w:t>
      </w:r>
    </w:p>
    <w:p>
      <w:pPr>
        <w:pStyle w:val="BodyText"/>
        <w:spacing w:before="10"/>
        <w:rPr>
          <w:b/>
          <w:sz w:val="21"/>
        </w:rPr>
      </w:pPr>
    </w:p>
    <w:p>
      <w:pPr>
        <w:pStyle w:val="BodyText"/>
        <w:spacing w:line="242" w:lineRule="auto" w:before="1"/>
        <w:ind w:left="118" w:right="112"/>
        <w:jc w:val="both"/>
      </w:pPr>
      <w:r>
        <w:rPr>
          <w:b/>
        </w:rPr>
        <w:t>ARTÍCULO ÚNICO.- </w:t>
      </w:r>
      <w:r>
        <w:rPr/>
        <w:t>Se </w:t>
      </w:r>
      <w:r>
        <w:rPr>
          <w:b/>
        </w:rPr>
        <w:t>REFORMA </w:t>
      </w:r>
      <w:r>
        <w:rPr/>
        <w:t>el primer párrafo del artículo 27 y el primer y segundo párrafos de la fracción I del artículo 29, y se </w:t>
      </w:r>
      <w:r>
        <w:rPr>
          <w:b/>
        </w:rPr>
        <w:t>ADICIONA </w:t>
      </w:r>
      <w:r>
        <w:rPr/>
        <w:t>un segundo párrafo al artículo 35 del Código Penal del Estado Libre y Soberano de Oaxaca.</w:t>
      </w:r>
    </w:p>
    <w:p>
      <w:pPr>
        <w:pStyle w:val="BodyText"/>
        <w:spacing w:before="4"/>
        <w:rPr>
          <w:sz w:val="21"/>
        </w:rPr>
      </w:pPr>
    </w:p>
    <w:p>
      <w:pPr>
        <w:pStyle w:val="Heading1"/>
        <w:ind w:left="877"/>
      </w:pPr>
      <w:r>
        <w:rPr/>
        <w:t>TRANSITORIOS</w:t>
      </w:r>
    </w:p>
    <w:p>
      <w:pPr>
        <w:pStyle w:val="BodyText"/>
        <w:spacing w:before="10"/>
        <w:rPr>
          <w:b/>
          <w:sz w:val="21"/>
        </w:rPr>
      </w:pPr>
    </w:p>
    <w:p>
      <w:pPr>
        <w:pStyle w:val="BodyText"/>
        <w:spacing w:line="244" w:lineRule="auto" w:before="1"/>
        <w:ind w:left="118" w:right="117"/>
        <w:jc w:val="both"/>
      </w:pPr>
      <w:r>
        <w:rPr>
          <w:b/>
        </w:rPr>
        <w:t>PRIMERO.- </w:t>
      </w:r>
      <w:r>
        <w:rPr/>
        <w:t>El presente Decreto entrará en vigor el día de su publicación en el Periódico Oficial del Gobierno del Estado.</w:t>
      </w:r>
    </w:p>
    <w:p>
      <w:pPr>
        <w:pStyle w:val="BodyText"/>
        <w:spacing w:before="3"/>
        <w:rPr>
          <w:sz w:val="21"/>
        </w:rPr>
      </w:pPr>
    </w:p>
    <w:p>
      <w:pPr>
        <w:pStyle w:val="BodyText"/>
        <w:ind w:left="118" w:right="119"/>
        <w:jc w:val="both"/>
      </w:pPr>
      <w:r>
        <w:rPr>
          <w:b/>
        </w:rPr>
        <w:t>SEGUNDO.- </w:t>
      </w:r>
      <w:r>
        <w:rPr/>
        <w:t>Se derogan todas las disposiciones legales y reglamentarias del marco jurídico estatal en lo que se opongan al presente Decreto.</w:t>
      </w:r>
    </w:p>
    <w:p>
      <w:pPr>
        <w:pStyle w:val="BodyText"/>
        <w:spacing w:before="11"/>
        <w:rPr>
          <w:sz w:val="21"/>
        </w:rPr>
      </w:pPr>
    </w:p>
    <w:p>
      <w:pPr>
        <w:pStyle w:val="BodyText"/>
        <w:ind w:left="118" w:right="115"/>
        <w:jc w:val="both"/>
      </w:pPr>
      <w:r>
        <w:rPr>
          <w:b/>
        </w:rPr>
        <w:t>TERCERO.-</w:t>
      </w:r>
      <w:r>
        <w:rPr>
          <w:b/>
          <w:spacing w:val="-9"/>
        </w:rPr>
        <w:t> </w:t>
      </w:r>
      <w:r>
        <w:rPr/>
        <w:t>Los</w:t>
      </w:r>
      <w:r>
        <w:rPr>
          <w:spacing w:val="-10"/>
        </w:rPr>
        <w:t> </w:t>
      </w:r>
      <w:r>
        <w:rPr/>
        <w:t>asuntos</w:t>
      </w:r>
      <w:r>
        <w:rPr>
          <w:spacing w:val="-15"/>
        </w:rPr>
        <w:t> </w:t>
      </w:r>
      <w:r>
        <w:rPr/>
        <w:t>que</w:t>
      </w:r>
      <w:r>
        <w:rPr>
          <w:spacing w:val="-11"/>
        </w:rPr>
        <w:t> </w:t>
      </w:r>
      <w:r>
        <w:rPr/>
        <w:t>se</w:t>
      </w:r>
      <w:r>
        <w:rPr>
          <w:spacing w:val="-13"/>
        </w:rPr>
        <w:t> </w:t>
      </w:r>
      <w:r>
        <w:rPr/>
        <w:t>encuentren</w:t>
      </w:r>
      <w:r>
        <w:rPr>
          <w:spacing w:val="-13"/>
        </w:rPr>
        <w:t> </w:t>
      </w:r>
      <w:r>
        <w:rPr/>
        <w:t>en</w:t>
      </w:r>
      <w:r>
        <w:rPr>
          <w:spacing w:val="-13"/>
        </w:rPr>
        <w:t> </w:t>
      </w:r>
      <w:r>
        <w:rPr/>
        <w:t>trámite</w:t>
      </w:r>
      <w:r>
        <w:rPr>
          <w:spacing w:val="-10"/>
        </w:rPr>
        <w:t> </w:t>
      </w:r>
      <w:r>
        <w:rPr/>
        <w:t>a</w:t>
      </w:r>
      <w:r>
        <w:rPr>
          <w:spacing w:val="-13"/>
        </w:rPr>
        <w:t> </w:t>
      </w:r>
      <w:r>
        <w:rPr/>
        <w:t>la</w:t>
      </w:r>
      <w:r>
        <w:rPr>
          <w:spacing w:val="-10"/>
        </w:rPr>
        <w:t> </w:t>
      </w:r>
      <w:r>
        <w:rPr/>
        <w:t>entrada</w:t>
      </w:r>
      <w:r>
        <w:rPr>
          <w:spacing w:val="-13"/>
        </w:rPr>
        <w:t> </w:t>
      </w:r>
      <w:r>
        <w:rPr/>
        <w:t>en</w:t>
      </w:r>
      <w:r>
        <w:rPr>
          <w:spacing w:val="-11"/>
        </w:rPr>
        <w:t> </w:t>
      </w:r>
      <w:r>
        <w:rPr/>
        <w:t>vigor</w:t>
      </w:r>
      <w:r>
        <w:rPr>
          <w:spacing w:val="-9"/>
        </w:rPr>
        <w:t> </w:t>
      </w:r>
      <w:r>
        <w:rPr/>
        <w:t>del</w:t>
      </w:r>
      <w:r>
        <w:rPr>
          <w:spacing w:val="-11"/>
        </w:rPr>
        <w:t> </w:t>
      </w:r>
      <w:r>
        <w:rPr/>
        <w:t>presente</w:t>
      </w:r>
      <w:r>
        <w:rPr>
          <w:spacing w:val="-12"/>
        </w:rPr>
        <w:t> </w:t>
      </w:r>
      <w:r>
        <w:rPr/>
        <w:t>Decreto serán resueltos conforme a las normas vigentes al momento de su</w:t>
      </w:r>
      <w:r>
        <w:rPr>
          <w:spacing w:val="-13"/>
        </w:rPr>
        <w:t> </w:t>
      </w:r>
      <w:r>
        <w:rPr/>
        <w:t>inicio.</w:t>
      </w:r>
    </w:p>
    <w:p>
      <w:pPr>
        <w:pStyle w:val="BodyText"/>
        <w:rPr>
          <w:sz w:val="24"/>
        </w:rPr>
      </w:pPr>
    </w:p>
    <w:p>
      <w:pPr>
        <w:pStyle w:val="BodyText"/>
        <w:spacing w:before="10"/>
        <w:rPr>
          <w:sz w:val="19"/>
        </w:rPr>
      </w:pPr>
    </w:p>
    <w:p>
      <w:pPr>
        <w:pStyle w:val="Heading1"/>
        <w:ind w:left="624"/>
      </w:pPr>
      <w:r>
        <w:rPr/>
        <w:t>DECRETO No. 672</w:t>
      </w:r>
    </w:p>
    <w:p>
      <w:pPr>
        <w:spacing w:before="1"/>
        <w:ind w:left="841" w:right="1095" w:hanging="2"/>
        <w:jc w:val="center"/>
        <w:rPr>
          <w:b/>
          <w:sz w:val="22"/>
        </w:rPr>
      </w:pPr>
      <w:r>
        <w:rPr>
          <w:b/>
          <w:sz w:val="22"/>
        </w:rPr>
        <w:t>APROBADO EL 9 DE AGOSTO DEL 2017 POR LA LXIII LEGISLATURA PUBLICADO EN EL PERIÓDICO OFICIAL NÚMERO 35 SÉPTIMA SECCIÓN DEL 20 DE SEPTIEMBRE DEL 2017</w:t>
      </w:r>
    </w:p>
    <w:p>
      <w:pPr>
        <w:pStyle w:val="BodyText"/>
        <w:spacing w:before="10"/>
        <w:rPr>
          <w:b/>
          <w:sz w:val="21"/>
        </w:rPr>
      </w:pPr>
    </w:p>
    <w:p>
      <w:pPr>
        <w:spacing w:before="1"/>
        <w:ind w:left="118" w:right="111" w:firstLine="0"/>
        <w:jc w:val="both"/>
        <w:rPr>
          <w:sz w:val="22"/>
        </w:rPr>
      </w:pPr>
      <w:r>
        <w:rPr>
          <w:b/>
          <w:sz w:val="22"/>
        </w:rPr>
        <w:t>ARTÍCULO ÚNICO.- </w:t>
      </w:r>
      <w:r>
        <w:rPr>
          <w:sz w:val="22"/>
        </w:rPr>
        <w:t>Se </w:t>
      </w:r>
      <w:r>
        <w:rPr>
          <w:b/>
          <w:sz w:val="22"/>
        </w:rPr>
        <w:t>REFORMA </w:t>
      </w:r>
      <w:r>
        <w:rPr>
          <w:sz w:val="22"/>
        </w:rPr>
        <w:t>el artículo 391 y se </w:t>
      </w:r>
      <w:r>
        <w:rPr>
          <w:b/>
          <w:sz w:val="22"/>
        </w:rPr>
        <w:t>DEROGAN </w:t>
      </w:r>
      <w:r>
        <w:rPr>
          <w:sz w:val="22"/>
        </w:rPr>
        <w:t>los artículos 392, 393, 394, 395, 396, 397, 398, 399, 400, 401, 401 bis, 402 y 403 del </w:t>
      </w:r>
      <w:r>
        <w:rPr>
          <w:b/>
          <w:sz w:val="22"/>
        </w:rPr>
        <w:t>Código Penal del Estado Libre y Soberano de Oaxaca</w:t>
      </w:r>
      <w:r>
        <w:rPr>
          <w:sz w:val="22"/>
        </w:rPr>
        <w:t>.</w:t>
      </w:r>
    </w:p>
    <w:p>
      <w:pPr>
        <w:pStyle w:val="BodyText"/>
        <w:spacing w:before="5"/>
        <w:rPr>
          <w:sz w:val="32"/>
        </w:rPr>
      </w:pPr>
    </w:p>
    <w:p>
      <w:pPr>
        <w:pStyle w:val="Heading1"/>
        <w:ind w:left="877"/>
      </w:pPr>
      <w:r>
        <w:rPr/>
        <w:t>TRANSITORIOS</w:t>
      </w:r>
    </w:p>
    <w:p>
      <w:pPr>
        <w:pStyle w:val="BodyText"/>
        <w:spacing w:line="244" w:lineRule="auto" w:before="119"/>
        <w:ind w:left="118" w:right="115"/>
        <w:jc w:val="both"/>
      </w:pPr>
      <w:r>
        <w:rPr>
          <w:b/>
        </w:rPr>
        <w:t>PRIMERO.-</w:t>
      </w:r>
      <w:r>
        <w:rPr>
          <w:b/>
          <w:spacing w:val="-15"/>
        </w:rPr>
        <w:t> </w:t>
      </w:r>
      <w:r>
        <w:rPr/>
        <w:t>El</w:t>
      </w:r>
      <w:r>
        <w:rPr>
          <w:spacing w:val="-13"/>
        </w:rPr>
        <w:t> </w:t>
      </w:r>
      <w:r>
        <w:rPr/>
        <w:t>presente</w:t>
      </w:r>
      <w:r>
        <w:rPr>
          <w:spacing w:val="-18"/>
        </w:rPr>
        <w:t> </w:t>
      </w:r>
      <w:r>
        <w:rPr/>
        <w:t>Decreto</w:t>
      </w:r>
      <w:r>
        <w:rPr>
          <w:spacing w:val="-15"/>
        </w:rPr>
        <w:t> </w:t>
      </w:r>
      <w:r>
        <w:rPr/>
        <w:t>entrará</w:t>
      </w:r>
      <w:r>
        <w:rPr>
          <w:spacing w:val="-14"/>
        </w:rPr>
        <w:t> </w:t>
      </w:r>
      <w:r>
        <w:rPr/>
        <w:t>en</w:t>
      </w:r>
      <w:r>
        <w:rPr>
          <w:spacing w:val="-13"/>
        </w:rPr>
        <w:t> </w:t>
      </w:r>
      <w:r>
        <w:rPr/>
        <w:t>vigor</w:t>
      </w:r>
      <w:r>
        <w:rPr>
          <w:spacing w:val="-14"/>
        </w:rPr>
        <w:t> </w:t>
      </w:r>
      <w:r>
        <w:rPr/>
        <w:t>al</w:t>
      </w:r>
      <w:r>
        <w:rPr>
          <w:spacing w:val="-14"/>
        </w:rPr>
        <w:t> </w:t>
      </w:r>
      <w:r>
        <w:rPr/>
        <w:t>día</w:t>
      </w:r>
      <w:r>
        <w:rPr>
          <w:spacing w:val="-12"/>
        </w:rPr>
        <w:t> </w:t>
      </w:r>
      <w:r>
        <w:rPr/>
        <w:t>siguiente</w:t>
      </w:r>
      <w:r>
        <w:rPr>
          <w:spacing w:val="-12"/>
        </w:rPr>
        <w:t> </w:t>
      </w:r>
      <w:r>
        <w:rPr/>
        <w:t>de</w:t>
      </w:r>
      <w:r>
        <w:rPr>
          <w:spacing w:val="-15"/>
        </w:rPr>
        <w:t> </w:t>
      </w:r>
      <w:r>
        <w:rPr/>
        <w:t>su</w:t>
      </w:r>
      <w:r>
        <w:rPr>
          <w:spacing w:val="-12"/>
        </w:rPr>
        <w:t> </w:t>
      </w:r>
      <w:r>
        <w:rPr/>
        <w:t>publicación</w:t>
      </w:r>
      <w:r>
        <w:rPr>
          <w:spacing w:val="-14"/>
        </w:rPr>
        <w:t> </w:t>
      </w:r>
      <w:r>
        <w:rPr/>
        <w:t>en</w:t>
      </w:r>
      <w:r>
        <w:rPr>
          <w:spacing w:val="-13"/>
        </w:rPr>
        <w:t> </w:t>
      </w:r>
      <w:r>
        <w:rPr/>
        <w:t>el</w:t>
      </w:r>
      <w:r>
        <w:rPr>
          <w:spacing w:val="-14"/>
        </w:rPr>
        <w:t> </w:t>
      </w:r>
      <w:r>
        <w:rPr/>
        <w:t>Periódico Oficial del Gobierno del Estado de</w:t>
      </w:r>
      <w:r>
        <w:rPr>
          <w:spacing w:val="-12"/>
        </w:rPr>
        <w:t> </w:t>
      </w:r>
      <w:r>
        <w:rPr/>
        <w:t>Oaxaca.</w:t>
      </w:r>
    </w:p>
    <w:p>
      <w:pPr>
        <w:pStyle w:val="BodyText"/>
        <w:spacing w:before="111"/>
        <w:ind w:left="118" w:right="112"/>
        <w:jc w:val="both"/>
      </w:pPr>
      <w:r>
        <w:rPr>
          <w:b/>
        </w:rPr>
        <w:t>SEGUNDO.- </w:t>
      </w:r>
      <w:r>
        <w:rPr/>
        <w:t>Los procedimientos penales en materia de delitos electorales iniciados antes de la entrada en vigor de la Ley General de Delitos Electorales se seguirán tramitando hasta su conclusión conforme a las disposiciones vigentes al momento de la comisión de los hechos que les dieron origen, salvo que la Ley resulte más benéfica. Lo mismo se observará respecto de la ejecución de las penas correspondientes.</w:t>
      </w:r>
    </w:p>
    <w:p>
      <w:pPr>
        <w:pStyle w:val="BodyText"/>
        <w:spacing w:before="6"/>
        <w:rPr>
          <w:sz w:val="32"/>
        </w:rPr>
      </w:pPr>
    </w:p>
    <w:p>
      <w:pPr>
        <w:pStyle w:val="Heading1"/>
        <w:spacing w:line="252" w:lineRule="exact" w:before="1"/>
        <w:ind w:left="875"/>
      </w:pPr>
      <w:r>
        <w:rPr/>
        <w:t>DECRETO No. 710</w:t>
      </w:r>
    </w:p>
    <w:p>
      <w:pPr>
        <w:spacing w:line="252" w:lineRule="exact" w:before="0"/>
        <w:ind w:left="2401" w:right="0" w:firstLine="0"/>
        <w:jc w:val="left"/>
        <w:rPr>
          <w:b/>
          <w:sz w:val="22"/>
        </w:rPr>
      </w:pPr>
      <w:r>
        <w:rPr>
          <w:b/>
          <w:sz w:val="22"/>
        </w:rPr>
        <w:t>APROBADO EL 13 DE SEPTIEMBRE DEL 2017</w:t>
      </w:r>
    </w:p>
    <w:p>
      <w:pPr>
        <w:spacing w:before="1"/>
        <w:ind w:left="529" w:right="0" w:firstLine="0"/>
        <w:jc w:val="left"/>
        <w:rPr>
          <w:b/>
          <w:sz w:val="22"/>
        </w:rPr>
      </w:pPr>
      <w:r>
        <w:rPr>
          <w:b/>
          <w:sz w:val="22"/>
        </w:rPr>
        <w:t>PUBLICADO EN EL PERIÓDICO OFICIAL EXTAR DEL 15 DE DICIEMBRE DEL 2017</w:t>
      </w:r>
    </w:p>
    <w:p>
      <w:pPr>
        <w:pStyle w:val="BodyText"/>
        <w:spacing w:before="9"/>
        <w:rPr>
          <w:b/>
          <w:sz w:val="21"/>
        </w:rPr>
      </w:pPr>
    </w:p>
    <w:p>
      <w:pPr>
        <w:pStyle w:val="BodyText"/>
        <w:spacing w:before="1"/>
        <w:ind w:left="118" w:right="116"/>
        <w:jc w:val="both"/>
      </w:pPr>
      <w:r>
        <w:rPr>
          <w:b/>
        </w:rPr>
        <w:t>ARTÍCULO ÚNICO.- </w:t>
      </w:r>
      <w:r>
        <w:rPr/>
        <w:t>Se </w:t>
      </w:r>
      <w:r>
        <w:rPr>
          <w:b/>
        </w:rPr>
        <w:t>REFORMAN </w:t>
      </w:r>
      <w:r>
        <w:rPr/>
        <w:t>la denominación del Título Octavo y la de los Capítulos I, II, III y IV del mismo; el Capítulo V Bis pasa a ser Capítulo VII, los artículos 205, 206, 207, 208, 209,</w:t>
      </w:r>
      <w:r>
        <w:rPr>
          <w:spacing w:val="-13"/>
        </w:rPr>
        <w:t> </w:t>
      </w:r>
      <w:r>
        <w:rPr/>
        <w:t>210,</w:t>
      </w:r>
      <w:r>
        <w:rPr>
          <w:spacing w:val="-14"/>
        </w:rPr>
        <w:t> </w:t>
      </w:r>
      <w:r>
        <w:rPr/>
        <w:t>211,</w:t>
      </w:r>
      <w:r>
        <w:rPr>
          <w:spacing w:val="-15"/>
        </w:rPr>
        <w:t> </w:t>
      </w:r>
      <w:r>
        <w:rPr/>
        <w:t>215,</w:t>
      </w:r>
      <w:r>
        <w:rPr>
          <w:spacing w:val="-14"/>
        </w:rPr>
        <w:t> </w:t>
      </w:r>
      <w:r>
        <w:rPr/>
        <w:t>216,</w:t>
      </w:r>
      <w:r>
        <w:rPr>
          <w:spacing w:val="-14"/>
        </w:rPr>
        <w:t> </w:t>
      </w:r>
      <w:r>
        <w:rPr/>
        <w:t>217,</w:t>
      </w:r>
      <w:r>
        <w:rPr>
          <w:spacing w:val="-13"/>
        </w:rPr>
        <w:t> </w:t>
      </w:r>
      <w:r>
        <w:rPr/>
        <w:t>217</w:t>
      </w:r>
      <w:r>
        <w:rPr>
          <w:spacing w:val="-12"/>
        </w:rPr>
        <w:t> </w:t>
      </w:r>
      <w:r>
        <w:rPr/>
        <w:t>bis</w:t>
      </w:r>
      <w:r>
        <w:rPr>
          <w:spacing w:val="-13"/>
        </w:rPr>
        <w:t> </w:t>
      </w:r>
      <w:r>
        <w:rPr/>
        <w:t>A.</w:t>
      </w:r>
      <w:r>
        <w:rPr>
          <w:spacing w:val="-11"/>
        </w:rPr>
        <w:t> </w:t>
      </w:r>
      <w:r>
        <w:rPr/>
        <w:t>Se</w:t>
      </w:r>
      <w:r>
        <w:rPr>
          <w:spacing w:val="-10"/>
        </w:rPr>
        <w:t> </w:t>
      </w:r>
      <w:r>
        <w:rPr>
          <w:b/>
        </w:rPr>
        <w:t>ADICIONAN</w:t>
      </w:r>
      <w:r>
        <w:rPr>
          <w:b/>
          <w:spacing w:val="-13"/>
        </w:rPr>
        <w:t> </w:t>
      </w:r>
      <w:r>
        <w:rPr/>
        <w:t>los</w:t>
      </w:r>
      <w:r>
        <w:rPr>
          <w:spacing w:val="-12"/>
        </w:rPr>
        <w:t> </w:t>
      </w:r>
      <w:r>
        <w:rPr/>
        <w:t>artículos</w:t>
      </w:r>
      <w:r>
        <w:rPr>
          <w:spacing w:val="-13"/>
        </w:rPr>
        <w:t> </w:t>
      </w:r>
      <w:r>
        <w:rPr/>
        <w:t>207</w:t>
      </w:r>
      <w:r>
        <w:rPr>
          <w:spacing w:val="-12"/>
        </w:rPr>
        <w:t> </w:t>
      </w:r>
      <w:r>
        <w:rPr/>
        <w:t>Bis,</w:t>
      </w:r>
      <w:r>
        <w:rPr>
          <w:spacing w:val="-12"/>
        </w:rPr>
        <w:t> </w:t>
      </w:r>
      <w:r>
        <w:rPr/>
        <w:t>208</w:t>
      </w:r>
      <w:r>
        <w:rPr>
          <w:spacing w:val="-12"/>
        </w:rPr>
        <w:t> </w:t>
      </w:r>
      <w:r>
        <w:rPr/>
        <w:t>Bis,</w:t>
      </w:r>
      <w:r>
        <w:rPr>
          <w:spacing w:val="-11"/>
        </w:rPr>
        <w:t> </w:t>
      </w:r>
      <w:r>
        <w:rPr/>
        <w:t>el</w:t>
      </w:r>
      <w:r>
        <w:rPr>
          <w:spacing w:val="-15"/>
        </w:rPr>
        <w:t> </w:t>
      </w:r>
      <w:r>
        <w:rPr/>
        <w:t>Capítulo</w:t>
      </w:r>
    </w:p>
    <w:p>
      <w:pPr>
        <w:spacing w:after="0"/>
        <w:jc w:val="both"/>
        <w:sectPr>
          <w:pgSz w:w="12250" w:h="15850"/>
          <w:pgMar w:header="552" w:footer="979" w:top="2260" w:bottom="1160" w:left="1300" w:right="1300"/>
        </w:sectPr>
      </w:pPr>
    </w:p>
    <w:p>
      <w:pPr>
        <w:pStyle w:val="BodyText"/>
        <w:spacing w:before="10"/>
        <w:rPr>
          <w:sz w:val="13"/>
        </w:rPr>
      </w:pPr>
    </w:p>
    <w:p>
      <w:pPr>
        <w:spacing w:before="94"/>
        <w:ind w:left="118" w:right="114" w:firstLine="0"/>
        <w:jc w:val="both"/>
        <w:rPr>
          <w:b/>
          <w:sz w:val="22"/>
        </w:rPr>
      </w:pPr>
      <w:r>
        <w:rPr>
          <w:sz w:val="22"/>
        </w:rPr>
        <w:t>VI al Título Octavo y se </w:t>
      </w:r>
      <w:r>
        <w:rPr>
          <w:b/>
          <w:sz w:val="22"/>
        </w:rPr>
        <w:t>DEROGAN </w:t>
      </w:r>
      <w:r>
        <w:rPr>
          <w:sz w:val="22"/>
        </w:rPr>
        <w:t>los artículos 210 Bis, 217 Bis B, 217 (sic) C, 217 Bis D y 217 Bis E, todos del </w:t>
      </w:r>
      <w:r>
        <w:rPr>
          <w:b/>
          <w:sz w:val="22"/>
        </w:rPr>
        <w:t>Código Penal para el Estado Libre y Soberano de Oaxaca.</w:t>
      </w:r>
    </w:p>
    <w:p>
      <w:pPr>
        <w:pStyle w:val="BodyText"/>
        <w:spacing w:before="11"/>
        <w:rPr>
          <w:b/>
          <w:sz w:val="21"/>
        </w:rPr>
      </w:pPr>
    </w:p>
    <w:p>
      <w:pPr>
        <w:pStyle w:val="BodyText"/>
        <w:spacing w:line="244" w:lineRule="auto"/>
        <w:ind w:left="118" w:right="115"/>
        <w:jc w:val="both"/>
      </w:pPr>
      <w:r>
        <w:rPr>
          <w:b/>
        </w:rPr>
        <w:t>PRIMERO.-</w:t>
      </w:r>
      <w:r>
        <w:rPr>
          <w:b/>
          <w:spacing w:val="-8"/>
        </w:rPr>
        <w:t> </w:t>
      </w:r>
      <w:r>
        <w:rPr/>
        <w:t>El</w:t>
      </w:r>
      <w:r>
        <w:rPr>
          <w:spacing w:val="-6"/>
        </w:rPr>
        <w:t> </w:t>
      </w:r>
      <w:r>
        <w:rPr/>
        <w:t>presente</w:t>
      </w:r>
      <w:r>
        <w:rPr>
          <w:spacing w:val="-8"/>
        </w:rPr>
        <w:t> </w:t>
      </w:r>
      <w:r>
        <w:rPr/>
        <w:t>Decreto</w:t>
      </w:r>
      <w:r>
        <w:rPr>
          <w:spacing w:val="-5"/>
        </w:rPr>
        <w:t> </w:t>
      </w:r>
      <w:r>
        <w:rPr/>
        <w:t>entrará</w:t>
      </w:r>
      <w:r>
        <w:rPr>
          <w:spacing w:val="-6"/>
        </w:rPr>
        <w:t> </w:t>
      </w:r>
      <w:r>
        <w:rPr/>
        <w:t>en</w:t>
      </w:r>
      <w:r>
        <w:rPr>
          <w:spacing w:val="-8"/>
        </w:rPr>
        <w:t> </w:t>
      </w:r>
      <w:r>
        <w:rPr/>
        <w:t>vigor</w:t>
      </w:r>
      <w:r>
        <w:rPr>
          <w:spacing w:val="-7"/>
        </w:rPr>
        <w:t> </w:t>
      </w:r>
      <w:r>
        <w:rPr/>
        <w:t>a</w:t>
      </w:r>
      <w:r>
        <w:rPr>
          <w:spacing w:val="-5"/>
        </w:rPr>
        <w:t> </w:t>
      </w:r>
      <w:r>
        <w:rPr/>
        <w:t>partir</w:t>
      </w:r>
      <w:r>
        <w:rPr>
          <w:spacing w:val="-5"/>
        </w:rPr>
        <w:t> </w:t>
      </w:r>
      <w:r>
        <w:rPr/>
        <w:t>del</w:t>
      </w:r>
      <w:r>
        <w:rPr>
          <w:spacing w:val="-6"/>
        </w:rPr>
        <w:t> </w:t>
      </w:r>
      <w:r>
        <w:rPr/>
        <w:t>día</w:t>
      </w:r>
      <w:r>
        <w:rPr>
          <w:spacing w:val="-5"/>
        </w:rPr>
        <w:t> </w:t>
      </w:r>
      <w:r>
        <w:rPr/>
        <w:t>siguiente</w:t>
      </w:r>
      <w:r>
        <w:rPr>
          <w:spacing w:val="-8"/>
        </w:rPr>
        <w:t> </w:t>
      </w:r>
      <w:r>
        <w:rPr/>
        <w:t>de</w:t>
      </w:r>
      <w:r>
        <w:rPr>
          <w:spacing w:val="-6"/>
        </w:rPr>
        <w:t> </w:t>
      </w:r>
      <w:r>
        <w:rPr/>
        <w:t>su</w:t>
      </w:r>
      <w:r>
        <w:rPr>
          <w:spacing w:val="-6"/>
        </w:rPr>
        <w:t> </w:t>
      </w:r>
      <w:r>
        <w:rPr/>
        <w:t>publicación</w:t>
      </w:r>
      <w:r>
        <w:rPr>
          <w:spacing w:val="-6"/>
        </w:rPr>
        <w:t> </w:t>
      </w:r>
      <w:r>
        <w:rPr/>
        <w:t>en</w:t>
      </w:r>
      <w:r>
        <w:rPr>
          <w:spacing w:val="-6"/>
        </w:rPr>
        <w:t> </w:t>
      </w:r>
      <w:r>
        <w:rPr/>
        <w:t>el Periódico Oficial del Gobierno del</w:t>
      </w:r>
      <w:r>
        <w:rPr>
          <w:spacing w:val="-5"/>
        </w:rPr>
        <w:t> </w:t>
      </w:r>
      <w:r>
        <w:rPr/>
        <w:t>Estado.</w:t>
      </w:r>
    </w:p>
    <w:p>
      <w:pPr>
        <w:pStyle w:val="BodyText"/>
        <w:spacing w:before="3"/>
        <w:rPr>
          <w:sz w:val="21"/>
        </w:rPr>
      </w:pPr>
    </w:p>
    <w:p>
      <w:pPr>
        <w:pStyle w:val="BodyText"/>
        <w:ind w:left="118" w:right="116"/>
        <w:jc w:val="both"/>
      </w:pPr>
      <w:r>
        <w:rPr>
          <w:b/>
        </w:rPr>
        <w:t>SEGUNDO.- </w:t>
      </w:r>
      <w:r>
        <w:rPr/>
        <w:t>Los procedimientos iniciados con anterioridad a la entrada en vigor de estas reformas, serán concluidos conforme a las disposiciones vigentes al momento de su inicio.</w:t>
      </w:r>
    </w:p>
    <w:p>
      <w:pPr>
        <w:pStyle w:val="BodyText"/>
      </w:pPr>
    </w:p>
    <w:p>
      <w:pPr>
        <w:pStyle w:val="BodyText"/>
        <w:ind w:left="118" w:right="113"/>
        <w:jc w:val="both"/>
      </w:pPr>
      <w:r>
        <w:rPr>
          <w:b/>
        </w:rPr>
        <w:t>TERCERO.- </w:t>
      </w:r>
      <w:r>
        <w:rPr/>
        <w:t>Se derogan todos los preceptos legales contemplados en cualquier otro ordenamiento legal de igual o menor rango y que se opongan a las disposiciones del presente Decreto.</w:t>
      </w:r>
    </w:p>
    <w:p>
      <w:pPr>
        <w:pStyle w:val="BodyText"/>
        <w:spacing w:before="1"/>
      </w:pPr>
    </w:p>
    <w:p>
      <w:pPr>
        <w:pStyle w:val="Heading1"/>
        <w:spacing w:line="252" w:lineRule="exact"/>
        <w:ind w:left="875"/>
      </w:pPr>
      <w:r>
        <w:rPr/>
        <w:t>DECRETO NÚM. 711</w:t>
      </w:r>
    </w:p>
    <w:p>
      <w:pPr>
        <w:spacing w:before="0"/>
        <w:ind w:left="529" w:right="528" w:hanging="4"/>
        <w:jc w:val="center"/>
        <w:rPr>
          <w:b/>
          <w:sz w:val="22"/>
        </w:rPr>
      </w:pPr>
      <w:r>
        <w:rPr>
          <w:b/>
          <w:sz w:val="22"/>
        </w:rPr>
        <w:t>APROBADO POR LA LXIII LEGISLATURA EL 27 DE SEPTIEMBRE DEL 2017 PUBLICADO EN EL PERIÓDICO OFICIAL EXTRA DEL 26 DE DICIEMBRE DEL 2017</w:t>
      </w:r>
    </w:p>
    <w:p>
      <w:pPr>
        <w:pStyle w:val="BodyText"/>
        <w:spacing w:before="11"/>
        <w:rPr>
          <w:b/>
          <w:sz w:val="21"/>
        </w:rPr>
      </w:pPr>
    </w:p>
    <w:p>
      <w:pPr>
        <w:pStyle w:val="BodyText"/>
        <w:ind w:left="118" w:right="116"/>
        <w:jc w:val="both"/>
      </w:pPr>
      <w:r>
        <w:rPr>
          <w:b/>
        </w:rPr>
        <w:t>ARTÍCULO</w:t>
      </w:r>
      <w:r>
        <w:rPr>
          <w:b/>
          <w:spacing w:val="-9"/>
        </w:rPr>
        <w:t> </w:t>
      </w:r>
      <w:r>
        <w:rPr>
          <w:b/>
        </w:rPr>
        <w:t>ÚNICO</w:t>
      </w:r>
      <w:r>
        <w:rPr/>
        <w:t>.-</w:t>
      </w:r>
      <w:r>
        <w:rPr>
          <w:spacing w:val="-8"/>
        </w:rPr>
        <w:t> </w:t>
      </w:r>
      <w:r>
        <w:rPr/>
        <w:t>Se</w:t>
      </w:r>
      <w:r>
        <w:rPr>
          <w:spacing w:val="-13"/>
        </w:rPr>
        <w:t> </w:t>
      </w:r>
      <w:r>
        <w:rPr>
          <w:b/>
        </w:rPr>
        <w:t>REFORMAN</w:t>
      </w:r>
      <w:r>
        <w:rPr>
          <w:b/>
          <w:spacing w:val="-9"/>
        </w:rPr>
        <w:t> </w:t>
      </w:r>
      <w:r>
        <w:rPr/>
        <w:t>los</w:t>
      </w:r>
      <w:r>
        <w:rPr>
          <w:spacing w:val="-9"/>
        </w:rPr>
        <w:t> </w:t>
      </w:r>
      <w:r>
        <w:rPr/>
        <w:t>artículos</w:t>
      </w:r>
      <w:r>
        <w:rPr>
          <w:spacing w:val="-9"/>
        </w:rPr>
        <w:t> </w:t>
      </w:r>
      <w:r>
        <w:rPr/>
        <w:t>122,</w:t>
      </w:r>
      <w:r>
        <w:rPr>
          <w:spacing w:val="-10"/>
        </w:rPr>
        <w:t> </w:t>
      </w:r>
      <w:r>
        <w:rPr/>
        <w:t>la</w:t>
      </w:r>
      <w:r>
        <w:rPr>
          <w:spacing w:val="-10"/>
        </w:rPr>
        <w:t> </w:t>
      </w:r>
      <w:r>
        <w:rPr/>
        <w:t>denominación</w:t>
      </w:r>
      <w:r>
        <w:rPr>
          <w:spacing w:val="-9"/>
        </w:rPr>
        <w:t> </w:t>
      </w:r>
      <w:r>
        <w:rPr/>
        <w:t>del</w:t>
      </w:r>
      <w:r>
        <w:rPr>
          <w:spacing w:val="-10"/>
        </w:rPr>
        <w:t> </w:t>
      </w:r>
      <w:r>
        <w:rPr/>
        <w:t>Capítulo</w:t>
      </w:r>
      <w:r>
        <w:rPr>
          <w:spacing w:val="-9"/>
        </w:rPr>
        <w:t> </w:t>
      </w:r>
      <w:r>
        <w:rPr/>
        <w:t>V</w:t>
      </w:r>
      <w:r>
        <w:rPr>
          <w:spacing w:val="-9"/>
        </w:rPr>
        <w:t> </w:t>
      </w:r>
      <w:r>
        <w:rPr/>
        <w:t>del</w:t>
      </w:r>
      <w:r>
        <w:rPr>
          <w:spacing w:val="-10"/>
        </w:rPr>
        <w:t> </w:t>
      </w:r>
      <w:r>
        <w:rPr/>
        <w:t>Título Octavo, los artículo 212, 213, 214, 230, 232 Bis primer párrafo, 352, 353, 354, 355, la fracción I del artículo 357, 359, 370, el artículo 372, el primer párrafo del artículo 405. Se </w:t>
      </w:r>
      <w:r>
        <w:rPr>
          <w:b/>
        </w:rPr>
        <w:t>ADICIONA </w:t>
      </w:r>
      <w:r>
        <w:rPr/>
        <w:t>un segundo párrafo al artículo 122, un segundo párrafo al artículo 232 Bis, recorriéndose el párrafo subsecuente, un segundo párrafo al artículo 232 Bis A, se </w:t>
      </w:r>
      <w:r>
        <w:rPr>
          <w:b/>
        </w:rPr>
        <w:t>ADICIONA </w:t>
      </w:r>
      <w:r>
        <w:rPr/>
        <w:t>la fracción IV al artículo 372 del Código Penal para el Estado Libre y Soberano de</w:t>
      </w:r>
      <w:r>
        <w:rPr>
          <w:spacing w:val="-11"/>
        </w:rPr>
        <w:t> </w:t>
      </w:r>
      <w:r>
        <w:rPr/>
        <w:t>Oaxaca.</w:t>
      </w:r>
    </w:p>
    <w:p>
      <w:pPr>
        <w:pStyle w:val="BodyText"/>
      </w:pPr>
    </w:p>
    <w:p>
      <w:pPr>
        <w:pStyle w:val="Heading1"/>
        <w:spacing w:before="1"/>
      </w:pPr>
      <w:r>
        <w:rPr/>
        <w:t>TRANSITORIO</w:t>
      </w:r>
    </w:p>
    <w:p>
      <w:pPr>
        <w:pStyle w:val="BodyText"/>
        <w:rPr>
          <w:b/>
        </w:rPr>
      </w:pPr>
    </w:p>
    <w:p>
      <w:pPr>
        <w:pStyle w:val="BodyText"/>
        <w:ind w:left="118" w:right="120"/>
        <w:jc w:val="both"/>
      </w:pPr>
      <w:r>
        <w:rPr>
          <w:b/>
        </w:rPr>
        <w:t>ÚNICO.- </w:t>
      </w:r>
      <w:r>
        <w:rPr/>
        <w:t>El presente Decreto entrará en vigor a partir del día siguiente de su publicación en el Periódico Oficial del Gobierno del Estado de Oaxaca.</w:t>
      </w:r>
    </w:p>
    <w:p>
      <w:pPr>
        <w:pStyle w:val="BodyText"/>
        <w:spacing w:before="11"/>
        <w:rPr>
          <w:sz w:val="21"/>
        </w:rPr>
      </w:pPr>
    </w:p>
    <w:p>
      <w:pPr>
        <w:pStyle w:val="Heading1"/>
        <w:spacing w:line="252" w:lineRule="exact"/>
        <w:ind w:left="875"/>
      </w:pPr>
      <w:r>
        <w:rPr/>
        <w:t>DECRETO NÚM. 772</w:t>
      </w:r>
    </w:p>
    <w:p>
      <w:pPr>
        <w:spacing w:before="0"/>
        <w:ind w:left="608" w:right="608" w:firstLine="0"/>
        <w:jc w:val="center"/>
        <w:rPr>
          <w:b/>
          <w:sz w:val="22"/>
        </w:rPr>
      </w:pPr>
      <w:r>
        <w:rPr>
          <w:b/>
          <w:sz w:val="22"/>
        </w:rPr>
        <w:t>APROBADO POR LA LXIII LEGISLATURA EL 5 DE DICIEMBRE DEL 2017 PUBLICADO EN EL PERIÓDICO OFICIAL EXTRA DEL 16 DE FEBRERO DEL 2018</w:t>
      </w:r>
    </w:p>
    <w:p>
      <w:pPr>
        <w:pStyle w:val="BodyText"/>
        <w:spacing w:before="1"/>
        <w:rPr>
          <w:b/>
        </w:rPr>
      </w:pPr>
    </w:p>
    <w:p>
      <w:pPr>
        <w:spacing w:line="240" w:lineRule="auto" w:before="0"/>
        <w:ind w:left="118" w:right="111" w:firstLine="0"/>
        <w:jc w:val="both"/>
        <w:rPr>
          <w:b/>
          <w:sz w:val="22"/>
        </w:rPr>
      </w:pPr>
      <w:r>
        <w:rPr>
          <w:b/>
          <w:sz w:val="22"/>
        </w:rPr>
        <w:t>ARTÍCULO ÚNICO.- </w:t>
      </w:r>
      <w:r>
        <w:rPr>
          <w:sz w:val="22"/>
        </w:rPr>
        <w:t>Se </w:t>
      </w:r>
      <w:r>
        <w:rPr>
          <w:b/>
          <w:sz w:val="22"/>
        </w:rPr>
        <w:t>REFORMA </w:t>
      </w:r>
      <w:r>
        <w:rPr>
          <w:sz w:val="22"/>
        </w:rPr>
        <w:t>la denominación del Capítulo I del Título Decimoquinto, Delitos</w:t>
      </w:r>
      <w:r>
        <w:rPr>
          <w:spacing w:val="-11"/>
          <w:sz w:val="22"/>
        </w:rPr>
        <w:t> </w:t>
      </w:r>
      <w:r>
        <w:rPr>
          <w:sz w:val="22"/>
        </w:rPr>
        <w:t>contra</w:t>
      </w:r>
      <w:r>
        <w:rPr>
          <w:spacing w:val="-13"/>
          <w:sz w:val="22"/>
        </w:rPr>
        <w:t> </w:t>
      </w:r>
      <w:r>
        <w:rPr>
          <w:sz w:val="22"/>
        </w:rPr>
        <w:t>la</w:t>
      </w:r>
      <w:r>
        <w:rPr>
          <w:spacing w:val="-10"/>
          <w:sz w:val="22"/>
        </w:rPr>
        <w:t> </w:t>
      </w:r>
      <w:r>
        <w:rPr>
          <w:sz w:val="22"/>
        </w:rPr>
        <w:t>paz</w:t>
      </w:r>
      <w:r>
        <w:rPr>
          <w:spacing w:val="-12"/>
          <w:sz w:val="22"/>
        </w:rPr>
        <w:t> </w:t>
      </w:r>
      <w:r>
        <w:rPr>
          <w:sz w:val="22"/>
        </w:rPr>
        <w:t>y</w:t>
      </w:r>
      <w:r>
        <w:rPr>
          <w:spacing w:val="-13"/>
          <w:sz w:val="22"/>
        </w:rPr>
        <w:t> </w:t>
      </w:r>
      <w:r>
        <w:rPr>
          <w:sz w:val="22"/>
        </w:rPr>
        <w:t>la</w:t>
      </w:r>
      <w:r>
        <w:rPr>
          <w:spacing w:val="-10"/>
          <w:sz w:val="22"/>
        </w:rPr>
        <w:t> </w:t>
      </w:r>
      <w:r>
        <w:rPr>
          <w:sz w:val="22"/>
        </w:rPr>
        <w:t>seguridad</w:t>
      </w:r>
      <w:r>
        <w:rPr>
          <w:spacing w:val="-10"/>
          <w:sz w:val="22"/>
        </w:rPr>
        <w:t> </w:t>
      </w:r>
      <w:r>
        <w:rPr>
          <w:sz w:val="22"/>
        </w:rPr>
        <w:t>de</w:t>
      </w:r>
      <w:r>
        <w:rPr>
          <w:spacing w:val="-11"/>
          <w:sz w:val="22"/>
        </w:rPr>
        <w:t> </w:t>
      </w:r>
      <w:r>
        <w:rPr>
          <w:sz w:val="22"/>
        </w:rPr>
        <w:t>las</w:t>
      </w:r>
      <w:r>
        <w:rPr>
          <w:spacing w:val="-11"/>
          <w:sz w:val="22"/>
        </w:rPr>
        <w:t> </w:t>
      </w:r>
      <w:r>
        <w:rPr>
          <w:sz w:val="22"/>
        </w:rPr>
        <w:t>personas;</w:t>
      </w:r>
      <w:r>
        <w:rPr>
          <w:spacing w:val="-9"/>
          <w:sz w:val="22"/>
        </w:rPr>
        <w:t> </w:t>
      </w:r>
      <w:r>
        <w:rPr>
          <w:sz w:val="22"/>
        </w:rPr>
        <w:t>y</w:t>
      </w:r>
      <w:r>
        <w:rPr>
          <w:spacing w:val="-9"/>
          <w:sz w:val="22"/>
        </w:rPr>
        <w:t> </w:t>
      </w:r>
      <w:r>
        <w:rPr>
          <w:sz w:val="22"/>
        </w:rPr>
        <w:t>se</w:t>
      </w:r>
      <w:r>
        <w:rPr>
          <w:spacing w:val="-8"/>
          <w:sz w:val="22"/>
        </w:rPr>
        <w:t> </w:t>
      </w:r>
      <w:r>
        <w:rPr>
          <w:b/>
          <w:sz w:val="22"/>
        </w:rPr>
        <w:t>ADICIONA</w:t>
      </w:r>
      <w:r>
        <w:rPr>
          <w:b/>
          <w:spacing w:val="-16"/>
          <w:sz w:val="22"/>
        </w:rPr>
        <w:t> </w:t>
      </w:r>
      <w:r>
        <w:rPr>
          <w:sz w:val="22"/>
        </w:rPr>
        <w:t>el</w:t>
      </w:r>
      <w:r>
        <w:rPr>
          <w:spacing w:val="-11"/>
          <w:sz w:val="22"/>
        </w:rPr>
        <w:t> </w:t>
      </w:r>
      <w:r>
        <w:rPr>
          <w:sz w:val="22"/>
        </w:rPr>
        <w:t>artículo</w:t>
      </w:r>
      <w:r>
        <w:rPr>
          <w:spacing w:val="-10"/>
          <w:sz w:val="22"/>
        </w:rPr>
        <w:t> </w:t>
      </w:r>
      <w:r>
        <w:rPr>
          <w:sz w:val="22"/>
        </w:rPr>
        <w:t>266</w:t>
      </w:r>
      <w:r>
        <w:rPr>
          <w:spacing w:val="-10"/>
          <w:sz w:val="22"/>
        </w:rPr>
        <w:t> </w:t>
      </w:r>
      <w:r>
        <w:rPr>
          <w:sz w:val="22"/>
        </w:rPr>
        <w:t>Bis</w:t>
      </w:r>
      <w:r>
        <w:rPr>
          <w:spacing w:val="-11"/>
          <w:sz w:val="22"/>
        </w:rPr>
        <w:t> </w:t>
      </w:r>
      <w:r>
        <w:rPr>
          <w:sz w:val="22"/>
        </w:rPr>
        <w:t>al</w:t>
      </w:r>
      <w:r>
        <w:rPr>
          <w:spacing w:val="-10"/>
          <w:sz w:val="22"/>
        </w:rPr>
        <w:t> </w:t>
      </w:r>
      <w:r>
        <w:rPr>
          <w:b/>
          <w:sz w:val="22"/>
        </w:rPr>
        <w:t>Código Penal para el Estado Libre y Soberano de</w:t>
      </w:r>
      <w:r>
        <w:rPr>
          <w:b/>
          <w:spacing w:val="-9"/>
          <w:sz w:val="22"/>
        </w:rPr>
        <w:t> </w:t>
      </w:r>
      <w:r>
        <w:rPr>
          <w:b/>
          <w:sz w:val="22"/>
        </w:rPr>
        <w:t>Oaxaca.</w:t>
      </w:r>
    </w:p>
    <w:p>
      <w:pPr>
        <w:pStyle w:val="BodyText"/>
        <w:spacing w:before="11"/>
        <w:rPr>
          <w:b/>
          <w:sz w:val="21"/>
        </w:rPr>
      </w:pPr>
    </w:p>
    <w:p>
      <w:pPr>
        <w:pStyle w:val="Heading1"/>
      </w:pPr>
      <w:r>
        <w:rPr/>
        <w:t>TRANSITORIO</w:t>
      </w:r>
    </w:p>
    <w:p>
      <w:pPr>
        <w:pStyle w:val="BodyText"/>
        <w:rPr>
          <w:b/>
        </w:rPr>
      </w:pPr>
    </w:p>
    <w:p>
      <w:pPr>
        <w:pStyle w:val="BodyText"/>
        <w:spacing w:line="244" w:lineRule="auto"/>
        <w:ind w:left="118" w:right="118"/>
        <w:jc w:val="both"/>
      </w:pPr>
      <w:r>
        <w:rPr>
          <w:b/>
        </w:rPr>
        <w:t>ÚNICO.- </w:t>
      </w:r>
      <w:r>
        <w:rPr/>
        <w:t>El presente Decreto entrará en vigor al día siguiente de su publicación en el Periódico Oficial del Gobierno del Estado de Oaxaca.</w:t>
      </w:r>
    </w:p>
    <w:p>
      <w:pPr>
        <w:pStyle w:val="BodyText"/>
        <w:spacing w:before="1"/>
        <w:rPr>
          <w:sz w:val="21"/>
        </w:rPr>
      </w:pPr>
    </w:p>
    <w:p>
      <w:pPr>
        <w:pStyle w:val="Heading1"/>
        <w:ind w:left="876"/>
      </w:pPr>
      <w:r>
        <w:rPr/>
        <w:t>DECRETO NÚM. 789</w:t>
      </w:r>
    </w:p>
    <w:p>
      <w:pPr>
        <w:spacing w:before="2"/>
        <w:ind w:left="805" w:right="805" w:firstLine="1"/>
        <w:jc w:val="center"/>
        <w:rPr>
          <w:b/>
          <w:sz w:val="22"/>
        </w:rPr>
      </w:pPr>
      <w:r>
        <w:rPr>
          <w:b/>
          <w:sz w:val="22"/>
        </w:rPr>
        <w:t>APROBADO POR LA LXIII LEGISLATURA EL 12 DE DICIEMBRE DEL 2017 PUBLICADO EN EL PERIÓDICO OFICIAL EXTRA DEL 9 DE MARZO DEL 2018</w:t>
      </w:r>
    </w:p>
    <w:p>
      <w:pPr>
        <w:spacing w:after="0"/>
        <w:jc w:val="center"/>
        <w:rPr>
          <w:sz w:val="22"/>
        </w:rPr>
        <w:sectPr>
          <w:footerReference w:type="default" r:id="rId11"/>
          <w:pgSz w:w="12250" w:h="15850"/>
          <w:pgMar w:footer="979" w:header="552" w:top="2260" w:bottom="1160" w:left="1300" w:right="1300"/>
          <w:pgNumType w:start="140"/>
        </w:sectPr>
      </w:pPr>
    </w:p>
    <w:p>
      <w:pPr>
        <w:pStyle w:val="BodyText"/>
        <w:spacing w:before="10"/>
        <w:rPr>
          <w:b/>
          <w:sz w:val="13"/>
        </w:rPr>
      </w:pPr>
    </w:p>
    <w:p>
      <w:pPr>
        <w:spacing w:line="244" w:lineRule="auto" w:before="94"/>
        <w:ind w:left="118" w:right="113" w:firstLine="0"/>
        <w:jc w:val="both"/>
        <w:rPr>
          <w:sz w:val="22"/>
        </w:rPr>
      </w:pPr>
      <w:r>
        <w:rPr>
          <w:b/>
          <w:sz w:val="22"/>
        </w:rPr>
        <w:t>ARTÍCULO ÚNICO.- </w:t>
      </w:r>
      <w:r>
        <w:rPr>
          <w:sz w:val="22"/>
        </w:rPr>
        <w:t>Se </w:t>
      </w:r>
      <w:r>
        <w:rPr>
          <w:b/>
          <w:sz w:val="22"/>
        </w:rPr>
        <w:t>REFORMA </w:t>
      </w:r>
      <w:r>
        <w:rPr>
          <w:sz w:val="22"/>
        </w:rPr>
        <w:t>el artículo 27 del Código Penal para el Estado Libre y Soberano de Oaxaca.</w:t>
      </w:r>
    </w:p>
    <w:p>
      <w:pPr>
        <w:pStyle w:val="BodyText"/>
        <w:spacing w:before="1"/>
        <w:rPr>
          <w:sz w:val="21"/>
        </w:rPr>
      </w:pPr>
    </w:p>
    <w:p>
      <w:pPr>
        <w:pStyle w:val="Heading1"/>
      </w:pPr>
      <w:r>
        <w:rPr/>
        <w:t>TRANSITORIO</w:t>
      </w:r>
    </w:p>
    <w:p>
      <w:pPr>
        <w:pStyle w:val="BodyText"/>
        <w:rPr>
          <w:b/>
        </w:rPr>
      </w:pPr>
    </w:p>
    <w:p>
      <w:pPr>
        <w:pStyle w:val="BodyText"/>
        <w:spacing w:line="244" w:lineRule="auto"/>
        <w:ind w:left="118" w:right="118"/>
        <w:jc w:val="both"/>
      </w:pPr>
      <w:r>
        <w:rPr>
          <w:b/>
        </w:rPr>
        <w:t>ÚNICO.- </w:t>
      </w:r>
      <w:r>
        <w:rPr/>
        <w:t>El presente Decreto entrará en vigor el día siguiente de su publicación en el Periódico Oficial del Gobierno del Estado de Oaxaca.</w:t>
      </w:r>
    </w:p>
    <w:p>
      <w:pPr>
        <w:pStyle w:val="BodyText"/>
        <w:spacing w:before="4"/>
        <w:rPr>
          <w:sz w:val="21"/>
        </w:rPr>
      </w:pPr>
    </w:p>
    <w:p>
      <w:pPr>
        <w:pStyle w:val="Heading1"/>
        <w:spacing w:line="253" w:lineRule="exact"/>
        <w:ind w:left="878"/>
      </w:pPr>
      <w:r>
        <w:rPr/>
        <w:t>DECRETO NÚM. 1332</w:t>
      </w:r>
    </w:p>
    <w:p>
      <w:pPr>
        <w:spacing w:before="0"/>
        <w:ind w:left="742" w:right="741" w:hanging="1"/>
        <w:jc w:val="center"/>
        <w:rPr>
          <w:b/>
          <w:sz w:val="22"/>
        </w:rPr>
      </w:pPr>
      <w:r>
        <w:rPr>
          <w:b/>
          <w:sz w:val="22"/>
        </w:rPr>
        <w:t>APROBADO POR LA LXIII LEGISLATURA EL 20 DE DICIEMBRE DEL 2017 PUBLICADO EN EL PERIÓDICO OFICIAL EXTRA DEL 12 DE MARZO DEL 2018</w:t>
      </w:r>
    </w:p>
    <w:p>
      <w:pPr>
        <w:pStyle w:val="BodyText"/>
        <w:spacing w:before="10"/>
        <w:rPr>
          <w:b/>
          <w:sz w:val="21"/>
        </w:rPr>
      </w:pPr>
    </w:p>
    <w:p>
      <w:pPr>
        <w:spacing w:before="0"/>
        <w:ind w:left="118" w:right="114" w:firstLine="0"/>
        <w:jc w:val="both"/>
        <w:rPr>
          <w:b/>
          <w:sz w:val="22"/>
        </w:rPr>
      </w:pPr>
      <w:r>
        <w:rPr>
          <w:b/>
          <w:sz w:val="22"/>
        </w:rPr>
        <w:t>ARTÍCULO ÚNICO.- </w:t>
      </w:r>
      <w:r>
        <w:rPr>
          <w:sz w:val="22"/>
        </w:rPr>
        <w:t>Se </w:t>
      </w:r>
      <w:r>
        <w:rPr>
          <w:b/>
          <w:sz w:val="22"/>
        </w:rPr>
        <w:t>ADICIONA </w:t>
      </w:r>
      <w:r>
        <w:rPr>
          <w:sz w:val="22"/>
        </w:rPr>
        <w:t>el inciso d) al artículo 58 del </w:t>
      </w:r>
      <w:r>
        <w:rPr>
          <w:b/>
          <w:sz w:val="22"/>
        </w:rPr>
        <w:t>Código Penal para el Estado Libre y Soberano de Oaxaca.</w:t>
      </w:r>
    </w:p>
    <w:p>
      <w:pPr>
        <w:pStyle w:val="BodyText"/>
        <w:rPr>
          <w:b/>
        </w:rPr>
      </w:pPr>
    </w:p>
    <w:p>
      <w:pPr>
        <w:pStyle w:val="Heading1"/>
      </w:pPr>
      <w:r>
        <w:rPr/>
        <w:t>TRANSITORIO</w:t>
      </w:r>
    </w:p>
    <w:p>
      <w:pPr>
        <w:pStyle w:val="BodyText"/>
        <w:rPr>
          <w:b/>
        </w:rPr>
      </w:pPr>
    </w:p>
    <w:p>
      <w:pPr>
        <w:pStyle w:val="BodyText"/>
        <w:spacing w:line="244" w:lineRule="auto"/>
        <w:ind w:left="118" w:right="118"/>
        <w:jc w:val="both"/>
      </w:pPr>
      <w:r>
        <w:rPr>
          <w:b/>
        </w:rPr>
        <w:t>ÚNICO.- </w:t>
      </w:r>
      <w:r>
        <w:rPr/>
        <w:t>El presente Decreto entrará en vigor a partir del día siguiente al de su publicación en el Periódico Oficial del Gobierno del Estado de Oaxaca.</w:t>
      </w:r>
    </w:p>
    <w:p>
      <w:pPr>
        <w:pStyle w:val="BodyText"/>
        <w:spacing w:before="1"/>
        <w:rPr>
          <w:sz w:val="21"/>
        </w:rPr>
      </w:pPr>
    </w:p>
    <w:p>
      <w:pPr>
        <w:pStyle w:val="Heading1"/>
        <w:ind w:left="878"/>
      </w:pPr>
      <w:r>
        <w:rPr/>
        <w:t>DECRETO NÚM. 1395</w:t>
      </w:r>
    </w:p>
    <w:p>
      <w:pPr>
        <w:spacing w:before="2"/>
        <w:ind w:left="908" w:right="901" w:hanging="10"/>
        <w:jc w:val="center"/>
        <w:rPr>
          <w:b/>
          <w:sz w:val="22"/>
        </w:rPr>
      </w:pPr>
      <w:r>
        <w:rPr>
          <w:b/>
          <w:sz w:val="22"/>
        </w:rPr>
        <w:t>APROBADO POR LA LXIII LEGISLATURA EL 13 DE FEBRERO DEL 2018 PUBLICADO EN EL PERIÓDICO OFICIAL NÚMERO 24 SEGUNDA SECCIÓN DEL 16 DE JUNIO DEL 2018</w:t>
      </w:r>
    </w:p>
    <w:p>
      <w:pPr>
        <w:pStyle w:val="BodyText"/>
        <w:spacing w:before="10"/>
        <w:rPr>
          <w:b/>
          <w:sz w:val="21"/>
        </w:rPr>
      </w:pPr>
    </w:p>
    <w:p>
      <w:pPr>
        <w:spacing w:before="0"/>
        <w:ind w:left="118" w:right="113" w:firstLine="0"/>
        <w:jc w:val="both"/>
        <w:rPr>
          <w:b/>
          <w:sz w:val="22"/>
        </w:rPr>
      </w:pPr>
      <w:r>
        <w:rPr>
          <w:b/>
          <w:sz w:val="22"/>
        </w:rPr>
        <w:t>ARTÍCULO ÚNICO.- </w:t>
      </w:r>
      <w:r>
        <w:rPr>
          <w:sz w:val="22"/>
        </w:rPr>
        <w:t>Se </w:t>
      </w:r>
      <w:r>
        <w:rPr>
          <w:b/>
          <w:sz w:val="22"/>
        </w:rPr>
        <w:t>ADICIONA </w:t>
      </w:r>
      <w:r>
        <w:rPr>
          <w:sz w:val="22"/>
        </w:rPr>
        <w:t>el Capítulo IV Ocupación Irregular de Áreas o Predios con su artículo 270 Bis, al Título Decimoquinto del Libro Segundo del </w:t>
      </w:r>
      <w:r>
        <w:rPr>
          <w:b/>
          <w:sz w:val="22"/>
        </w:rPr>
        <w:t>Código Penal para el Estado Libre y Soberano de Oaxaca.</w:t>
      </w:r>
    </w:p>
    <w:p>
      <w:pPr>
        <w:pStyle w:val="BodyText"/>
        <w:spacing w:before="1"/>
        <w:rPr>
          <w:b/>
        </w:rPr>
      </w:pPr>
    </w:p>
    <w:p>
      <w:pPr>
        <w:pStyle w:val="Heading1"/>
      </w:pPr>
      <w:r>
        <w:rPr/>
        <w:t>TRANSITORIO</w:t>
      </w:r>
    </w:p>
    <w:p>
      <w:pPr>
        <w:pStyle w:val="BodyText"/>
        <w:rPr>
          <w:b/>
        </w:rPr>
      </w:pPr>
    </w:p>
    <w:p>
      <w:pPr>
        <w:pStyle w:val="BodyText"/>
        <w:ind w:left="118" w:right="112"/>
        <w:jc w:val="both"/>
      </w:pPr>
      <w:r>
        <w:rPr>
          <w:b/>
        </w:rPr>
        <w:t>ÚNICO.- </w:t>
      </w:r>
      <w:r>
        <w:rPr/>
        <w:t>El presente Decreto entrará en vigor al día siguiente de su publicación en el Periódico Oficial del Gobierno del Estado de Oaxaca.</w:t>
      </w:r>
    </w:p>
    <w:p>
      <w:pPr>
        <w:pStyle w:val="BodyText"/>
      </w:pPr>
    </w:p>
    <w:p>
      <w:pPr>
        <w:pStyle w:val="Heading1"/>
        <w:ind w:left="875"/>
      </w:pPr>
      <w:r>
        <w:rPr/>
        <w:t>DECRETO NÚMERO 1470</w:t>
      </w:r>
    </w:p>
    <w:p>
      <w:pPr>
        <w:spacing w:before="2"/>
        <w:ind w:left="908" w:right="908" w:hanging="2"/>
        <w:jc w:val="center"/>
        <w:rPr>
          <w:b/>
          <w:sz w:val="22"/>
        </w:rPr>
      </w:pPr>
      <w:r>
        <w:rPr>
          <w:b/>
          <w:sz w:val="22"/>
        </w:rPr>
        <w:t>APROBADO POR LA LXIII LEGISLATURA EL 15 DE ABRIL DEL 2018 PUBLICADO EN EL PERIÓDICO OFICIAL NÚMERO 24 SEGUNDA SECCIÓN DEL 16 DE JUNIO DEL 2018</w:t>
      </w:r>
    </w:p>
    <w:p>
      <w:pPr>
        <w:pStyle w:val="BodyText"/>
        <w:spacing w:before="10"/>
        <w:rPr>
          <w:b/>
          <w:sz w:val="21"/>
        </w:rPr>
      </w:pPr>
    </w:p>
    <w:p>
      <w:pPr>
        <w:spacing w:before="0"/>
        <w:ind w:left="118" w:right="115" w:firstLine="0"/>
        <w:jc w:val="both"/>
        <w:rPr>
          <w:sz w:val="22"/>
        </w:rPr>
      </w:pPr>
      <w:r>
        <w:rPr>
          <w:b/>
          <w:sz w:val="22"/>
        </w:rPr>
        <w:t>ARTÍCULO ÚNICO.- </w:t>
      </w:r>
      <w:r>
        <w:rPr>
          <w:sz w:val="22"/>
        </w:rPr>
        <w:t>Se </w:t>
      </w:r>
      <w:r>
        <w:rPr>
          <w:b/>
          <w:sz w:val="22"/>
        </w:rPr>
        <w:t>REFORMAN </w:t>
      </w:r>
      <w:r>
        <w:rPr>
          <w:sz w:val="22"/>
        </w:rPr>
        <w:t>las fracciones II, III, V y VI del artículo 411; el párrafo segundo del artículo 412; se </w:t>
      </w:r>
      <w:r>
        <w:rPr>
          <w:b/>
          <w:sz w:val="22"/>
        </w:rPr>
        <w:t>ADICIONA </w:t>
      </w:r>
      <w:r>
        <w:rPr>
          <w:sz w:val="22"/>
        </w:rPr>
        <w:t>la fracción VIII al artículo 411 y un cuarto párrafo al artículo 412 del </w:t>
      </w:r>
      <w:r>
        <w:rPr>
          <w:b/>
          <w:sz w:val="22"/>
        </w:rPr>
        <w:t>Código Penal para el Estado Libre y Soberano de Oaxaca</w:t>
      </w:r>
      <w:r>
        <w:rPr>
          <w:sz w:val="22"/>
        </w:rPr>
        <w:t>.</w:t>
      </w:r>
    </w:p>
    <w:p>
      <w:pPr>
        <w:pStyle w:val="BodyText"/>
        <w:spacing w:before="1"/>
      </w:pPr>
    </w:p>
    <w:p>
      <w:pPr>
        <w:pStyle w:val="Heading1"/>
      </w:pPr>
      <w:r>
        <w:rPr/>
        <w:t>TRANSITORIO</w:t>
      </w:r>
    </w:p>
    <w:p>
      <w:pPr>
        <w:pStyle w:val="BodyText"/>
        <w:rPr>
          <w:b/>
        </w:rPr>
      </w:pPr>
    </w:p>
    <w:p>
      <w:pPr>
        <w:pStyle w:val="BodyText"/>
        <w:ind w:left="118" w:right="117"/>
        <w:jc w:val="both"/>
      </w:pPr>
      <w:r>
        <w:rPr>
          <w:b/>
        </w:rPr>
        <w:t>ÚNICO.- </w:t>
      </w:r>
      <w:r>
        <w:rPr/>
        <w:t>El presente Decreto entrará en vigor el día siguiente de su publicación en el Periódico Oficial del Gobierno del Estado de Oaxaca.</w:t>
      </w:r>
    </w:p>
    <w:p>
      <w:pPr>
        <w:spacing w:after="0"/>
        <w:jc w:val="both"/>
        <w:sectPr>
          <w:pgSz w:w="12250" w:h="15850"/>
          <w:pgMar w:header="552" w:footer="979" w:top="2260" w:bottom="1160" w:left="1300" w:right="1300"/>
        </w:sectPr>
      </w:pPr>
    </w:p>
    <w:p>
      <w:pPr>
        <w:pStyle w:val="BodyText"/>
        <w:rPr>
          <w:sz w:val="20"/>
        </w:rPr>
      </w:pPr>
    </w:p>
    <w:p>
      <w:pPr>
        <w:pStyle w:val="BodyText"/>
        <w:rPr>
          <w:sz w:val="20"/>
        </w:rPr>
      </w:pPr>
    </w:p>
    <w:p>
      <w:pPr>
        <w:pStyle w:val="BodyText"/>
        <w:spacing w:before="11"/>
        <w:rPr>
          <w:sz w:val="17"/>
        </w:rPr>
      </w:pPr>
    </w:p>
    <w:p>
      <w:pPr>
        <w:pStyle w:val="Heading1"/>
        <w:spacing w:line="252" w:lineRule="exact" w:before="94"/>
        <w:ind w:left="875"/>
      </w:pPr>
      <w:r>
        <w:rPr/>
        <w:t>DECRETO NÚMERO 1471</w:t>
      </w:r>
    </w:p>
    <w:p>
      <w:pPr>
        <w:spacing w:before="0"/>
        <w:ind w:left="445" w:right="433" w:firstLine="811"/>
        <w:jc w:val="left"/>
        <w:rPr>
          <w:b/>
          <w:sz w:val="22"/>
        </w:rPr>
      </w:pPr>
      <w:r>
        <w:rPr>
          <w:b/>
          <w:sz w:val="22"/>
        </w:rPr>
        <w:t>APROBADO POR LA LXIII LEGISLATURA EL 15 DE ABRIL DEL 2018 PUBLICADO EN EL PERIÓDICO OFICIAL NÚMERO 25 DÉCIMA SEGUNDA SECCIÓN</w:t>
      </w:r>
    </w:p>
    <w:p>
      <w:pPr>
        <w:spacing w:before="0"/>
        <w:ind w:left="874" w:right="874" w:firstLine="0"/>
        <w:jc w:val="center"/>
        <w:rPr>
          <w:b/>
          <w:sz w:val="22"/>
        </w:rPr>
      </w:pPr>
      <w:r>
        <w:rPr>
          <w:b/>
          <w:sz w:val="22"/>
        </w:rPr>
        <w:t>DEL 23 DE JUNIO DEL 2018</w:t>
      </w:r>
    </w:p>
    <w:p>
      <w:pPr>
        <w:pStyle w:val="BodyText"/>
        <w:rPr>
          <w:b/>
        </w:rPr>
      </w:pPr>
    </w:p>
    <w:p>
      <w:pPr>
        <w:pStyle w:val="BodyText"/>
        <w:spacing w:line="242" w:lineRule="auto"/>
        <w:ind w:left="118" w:right="114"/>
        <w:jc w:val="both"/>
      </w:pPr>
      <w:r>
        <w:rPr>
          <w:b/>
        </w:rPr>
        <w:t>ARTÍCULO ÚNICO.- </w:t>
      </w:r>
      <w:r>
        <w:rPr/>
        <w:t>Se </w:t>
      </w:r>
      <w:r>
        <w:rPr>
          <w:b/>
        </w:rPr>
        <w:t>ADICIONA </w:t>
      </w:r>
      <w:r>
        <w:rPr/>
        <w:t>el Capítulo IV, denominado </w:t>
      </w:r>
      <w:r>
        <w:rPr>
          <w:b/>
        </w:rPr>
        <w:t>Discriminación</w:t>
      </w:r>
      <w:r>
        <w:rPr/>
        <w:t>; el artículo 412 Bis al Título Vigésimo Segundo denominado Delitos contra el Derecho a una Vida Libre de Violencia, del Código Penal para el Estado Libre y Soberano de Oaxaca.</w:t>
      </w:r>
    </w:p>
    <w:p>
      <w:pPr>
        <w:pStyle w:val="BodyText"/>
        <w:spacing w:before="5"/>
        <w:rPr>
          <w:sz w:val="21"/>
        </w:rPr>
      </w:pPr>
    </w:p>
    <w:p>
      <w:pPr>
        <w:pStyle w:val="Heading1"/>
      </w:pPr>
      <w:r>
        <w:rPr/>
        <w:t>TRANSITORIO</w:t>
      </w:r>
    </w:p>
    <w:p>
      <w:pPr>
        <w:pStyle w:val="BodyText"/>
        <w:spacing w:before="1"/>
        <w:rPr>
          <w:b/>
        </w:rPr>
      </w:pPr>
    </w:p>
    <w:p>
      <w:pPr>
        <w:pStyle w:val="BodyText"/>
        <w:ind w:left="118" w:right="118"/>
        <w:jc w:val="both"/>
      </w:pPr>
      <w:r>
        <w:rPr>
          <w:b/>
        </w:rPr>
        <w:t>ÚNICO.- </w:t>
      </w:r>
      <w:r>
        <w:rPr/>
        <w:t>El presente Decreto entrará en vigor al día siguiente de su publicación en el Periódico Oficial del Gobierno del Estado de Oaxaca.</w:t>
      </w:r>
    </w:p>
    <w:p>
      <w:pPr>
        <w:pStyle w:val="BodyText"/>
        <w:spacing w:before="11"/>
        <w:rPr>
          <w:sz w:val="21"/>
        </w:rPr>
      </w:pPr>
    </w:p>
    <w:p>
      <w:pPr>
        <w:pStyle w:val="Heading1"/>
        <w:spacing w:line="252" w:lineRule="exact"/>
        <w:ind w:left="875"/>
      </w:pPr>
      <w:r>
        <w:rPr/>
        <w:t>DECRETO NÚMERO 1542</w:t>
      </w:r>
    </w:p>
    <w:p>
      <w:pPr>
        <w:spacing w:before="0"/>
        <w:ind w:left="994" w:right="992" w:firstLine="4"/>
        <w:jc w:val="center"/>
        <w:rPr>
          <w:b/>
          <w:sz w:val="22"/>
        </w:rPr>
      </w:pPr>
      <w:r>
        <w:rPr>
          <w:b/>
          <w:sz w:val="22"/>
        </w:rPr>
        <w:t>APROBADO POR LA LXIII LEGISLATURA EL 31 DE JULIO DEL 2018 PUBLICADO EN EL PERIÓDICO OFICIAL NÚMERO 37 CUARTA SECCIÓN DEL 15 DE SEPTIEMBRE DEL 2018</w:t>
      </w:r>
    </w:p>
    <w:p>
      <w:pPr>
        <w:pStyle w:val="BodyText"/>
        <w:rPr>
          <w:b/>
        </w:rPr>
      </w:pPr>
    </w:p>
    <w:p>
      <w:pPr>
        <w:spacing w:before="0"/>
        <w:ind w:left="118" w:right="112" w:firstLine="0"/>
        <w:jc w:val="both"/>
        <w:rPr>
          <w:b/>
          <w:sz w:val="22"/>
        </w:rPr>
      </w:pPr>
      <w:r>
        <w:rPr>
          <w:b/>
          <w:sz w:val="22"/>
        </w:rPr>
        <w:t>ARTÍCULO ÚNICO.- </w:t>
      </w:r>
      <w:r>
        <w:rPr>
          <w:sz w:val="22"/>
        </w:rPr>
        <w:t>Se </w:t>
      </w:r>
      <w:r>
        <w:rPr>
          <w:b/>
          <w:sz w:val="22"/>
        </w:rPr>
        <w:t>REFORMA </w:t>
      </w:r>
      <w:r>
        <w:rPr>
          <w:sz w:val="22"/>
        </w:rPr>
        <w:t>el segundo párrafo del artículo 405 del </w:t>
      </w:r>
      <w:r>
        <w:rPr>
          <w:b/>
          <w:sz w:val="22"/>
        </w:rPr>
        <w:t>Código Penal para el Estado Libre y Soberano de Oaxaca.</w:t>
      </w:r>
    </w:p>
    <w:p>
      <w:pPr>
        <w:pStyle w:val="BodyText"/>
        <w:rPr>
          <w:b/>
        </w:rPr>
      </w:pPr>
    </w:p>
    <w:p>
      <w:pPr>
        <w:pStyle w:val="Heading1"/>
      </w:pPr>
      <w:r>
        <w:rPr/>
        <w:t>TRANSITORIO</w:t>
      </w:r>
    </w:p>
    <w:p>
      <w:pPr>
        <w:pStyle w:val="BodyText"/>
        <w:rPr>
          <w:b/>
        </w:rPr>
      </w:pPr>
    </w:p>
    <w:p>
      <w:pPr>
        <w:pStyle w:val="BodyText"/>
        <w:spacing w:before="1"/>
        <w:ind w:left="118" w:right="117"/>
        <w:jc w:val="both"/>
      </w:pPr>
      <w:r>
        <w:rPr>
          <w:b/>
        </w:rPr>
        <w:t>ÚNICO.- </w:t>
      </w:r>
      <w:r>
        <w:rPr/>
        <w:t>El presente Decreto entrará en vigor al día siguiente de su publicación en el Periódico Oficial del Gobierno del Estado de Oaxaca.</w:t>
      </w:r>
    </w:p>
    <w:p>
      <w:pPr>
        <w:pStyle w:val="BodyText"/>
        <w:rPr>
          <w:sz w:val="24"/>
        </w:rPr>
      </w:pPr>
    </w:p>
    <w:p>
      <w:pPr>
        <w:pStyle w:val="BodyText"/>
        <w:spacing w:before="9"/>
        <w:rPr>
          <w:sz w:val="19"/>
        </w:rPr>
      </w:pPr>
    </w:p>
    <w:p>
      <w:pPr>
        <w:pStyle w:val="Heading1"/>
        <w:spacing w:before="1"/>
        <w:ind w:left="875"/>
      </w:pPr>
      <w:r>
        <w:rPr/>
        <w:t>DECRETO NÚMERO 1564</w:t>
      </w:r>
    </w:p>
    <w:p>
      <w:pPr>
        <w:spacing w:before="1"/>
        <w:ind w:left="970" w:right="963" w:hanging="8"/>
        <w:jc w:val="center"/>
        <w:rPr>
          <w:b/>
          <w:sz w:val="22"/>
        </w:rPr>
      </w:pPr>
      <w:r>
        <w:rPr>
          <w:b/>
          <w:sz w:val="22"/>
        </w:rPr>
        <w:t>APROBADO POR LA LXIII LEGISLATURA EL 28 DE AGOSTO DEL 2018 PUBLICADO EN EL PERIÓDICO OFICIAL NÚMERO 41 SÉPTIMA SECCIÓN EL 13 DE OCTUBRE DEL 2018</w:t>
      </w:r>
    </w:p>
    <w:p>
      <w:pPr>
        <w:pStyle w:val="BodyText"/>
        <w:spacing w:before="1"/>
        <w:rPr>
          <w:b/>
        </w:rPr>
      </w:pPr>
    </w:p>
    <w:p>
      <w:pPr>
        <w:spacing w:before="0"/>
        <w:ind w:left="118" w:right="115" w:firstLine="0"/>
        <w:jc w:val="both"/>
        <w:rPr>
          <w:sz w:val="22"/>
        </w:rPr>
      </w:pPr>
      <w:r>
        <w:rPr>
          <w:b/>
          <w:sz w:val="22"/>
        </w:rPr>
        <w:t>ARTÍCULO ÚNICO.- </w:t>
      </w:r>
      <w:r>
        <w:rPr>
          <w:sz w:val="22"/>
        </w:rPr>
        <w:t>Se </w:t>
      </w:r>
      <w:r>
        <w:rPr>
          <w:b/>
          <w:sz w:val="22"/>
        </w:rPr>
        <w:t>REFORMA </w:t>
      </w:r>
      <w:r>
        <w:rPr>
          <w:sz w:val="22"/>
        </w:rPr>
        <w:t>el artículo 385 del Código Penal para el Estado Libre y Soberano de Oaxaca.</w:t>
      </w:r>
    </w:p>
    <w:p>
      <w:pPr>
        <w:pStyle w:val="BodyText"/>
      </w:pPr>
    </w:p>
    <w:p>
      <w:pPr>
        <w:pStyle w:val="Heading1"/>
      </w:pPr>
      <w:r>
        <w:rPr/>
        <w:t>TRANSITORIO</w:t>
      </w:r>
    </w:p>
    <w:p>
      <w:pPr>
        <w:pStyle w:val="BodyText"/>
        <w:rPr>
          <w:b/>
        </w:rPr>
      </w:pPr>
    </w:p>
    <w:p>
      <w:pPr>
        <w:pStyle w:val="BodyText"/>
        <w:ind w:left="118" w:right="118"/>
        <w:jc w:val="both"/>
      </w:pPr>
      <w:r>
        <w:rPr>
          <w:b/>
        </w:rPr>
        <w:t>ÚNICO.- </w:t>
      </w:r>
      <w:r>
        <w:rPr/>
        <w:t>El presente Decreto entrará en vigor el día siguiente de su publicación en el Periódico Oficial del Gobierno del Estado.</w:t>
      </w:r>
    </w:p>
    <w:p>
      <w:pPr>
        <w:pStyle w:val="BodyText"/>
      </w:pPr>
    </w:p>
    <w:p>
      <w:pPr>
        <w:pStyle w:val="Heading1"/>
        <w:spacing w:line="252" w:lineRule="exact"/>
        <w:ind w:left="876"/>
      </w:pPr>
      <w:r>
        <w:rPr/>
        <w:t>DECRETO NÚMERO 1541</w:t>
      </w:r>
    </w:p>
    <w:p>
      <w:pPr>
        <w:spacing w:before="0"/>
        <w:ind w:left="880" w:right="874" w:firstLine="0"/>
        <w:jc w:val="center"/>
        <w:rPr>
          <w:b/>
          <w:sz w:val="22"/>
        </w:rPr>
      </w:pPr>
      <w:r>
        <w:rPr>
          <w:b/>
          <w:sz w:val="22"/>
        </w:rPr>
        <w:t>APROBADO POR LA LXIII LEGISLATURA EL 31 DE JULIO DEL 2018 PUBLICADO EN EL PERIÓDICO OFICIAL NÚMERO 45 SÉPTIMA SECCIÓN EL 10 DE NOVIEMBRE DEL 2018</w:t>
      </w:r>
    </w:p>
    <w:p>
      <w:pPr>
        <w:spacing w:after="0"/>
        <w:jc w:val="center"/>
        <w:rPr>
          <w:sz w:val="22"/>
        </w:rPr>
        <w:sectPr>
          <w:pgSz w:w="12250" w:h="15850"/>
          <w:pgMar w:header="552" w:footer="979" w:top="2260" w:bottom="1160" w:left="1300" w:right="1300"/>
        </w:sectPr>
      </w:pPr>
    </w:p>
    <w:p>
      <w:pPr>
        <w:pStyle w:val="BodyText"/>
        <w:rPr>
          <w:b/>
          <w:sz w:val="20"/>
        </w:rPr>
      </w:pPr>
    </w:p>
    <w:p>
      <w:pPr>
        <w:pStyle w:val="BodyText"/>
        <w:rPr>
          <w:b/>
          <w:sz w:val="16"/>
        </w:rPr>
      </w:pPr>
    </w:p>
    <w:p>
      <w:pPr>
        <w:spacing w:before="94"/>
        <w:ind w:left="118" w:right="114" w:firstLine="0"/>
        <w:jc w:val="both"/>
        <w:rPr>
          <w:sz w:val="22"/>
        </w:rPr>
      </w:pPr>
      <w:r>
        <w:rPr>
          <w:b/>
          <w:sz w:val="22"/>
        </w:rPr>
        <w:t>ARTÍCULO</w:t>
      </w:r>
      <w:r>
        <w:rPr>
          <w:b/>
          <w:spacing w:val="-3"/>
          <w:sz w:val="22"/>
        </w:rPr>
        <w:t> </w:t>
      </w:r>
      <w:r>
        <w:rPr>
          <w:b/>
          <w:sz w:val="22"/>
        </w:rPr>
        <w:t>ÚNICO.-</w:t>
      </w:r>
      <w:r>
        <w:rPr>
          <w:b/>
          <w:spacing w:val="-5"/>
          <w:sz w:val="22"/>
        </w:rPr>
        <w:t> </w:t>
      </w:r>
      <w:r>
        <w:rPr>
          <w:sz w:val="22"/>
        </w:rPr>
        <w:t>Se</w:t>
      </w:r>
      <w:r>
        <w:rPr>
          <w:spacing w:val="-6"/>
          <w:sz w:val="22"/>
        </w:rPr>
        <w:t> </w:t>
      </w:r>
      <w:r>
        <w:rPr>
          <w:b/>
          <w:sz w:val="22"/>
        </w:rPr>
        <w:t>ADICIONA</w:t>
      </w:r>
      <w:r>
        <w:rPr>
          <w:b/>
          <w:spacing w:val="-10"/>
          <w:sz w:val="22"/>
        </w:rPr>
        <w:t> </w:t>
      </w:r>
      <w:r>
        <w:rPr>
          <w:sz w:val="22"/>
        </w:rPr>
        <w:t>un</w:t>
      </w:r>
      <w:r>
        <w:rPr>
          <w:spacing w:val="-4"/>
          <w:sz w:val="22"/>
        </w:rPr>
        <w:t> </w:t>
      </w:r>
      <w:r>
        <w:rPr>
          <w:sz w:val="22"/>
        </w:rPr>
        <w:t>cuarto</w:t>
      </w:r>
      <w:r>
        <w:rPr>
          <w:spacing w:val="-3"/>
          <w:sz w:val="22"/>
        </w:rPr>
        <w:t> </w:t>
      </w:r>
      <w:r>
        <w:rPr>
          <w:sz w:val="22"/>
        </w:rPr>
        <w:t>párrafo</w:t>
      </w:r>
      <w:r>
        <w:rPr>
          <w:spacing w:val="-6"/>
          <w:sz w:val="22"/>
        </w:rPr>
        <w:t> </w:t>
      </w:r>
      <w:r>
        <w:rPr>
          <w:sz w:val="22"/>
        </w:rPr>
        <w:t>recorriéndose</w:t>
      </w:r>
      <w:r>
        <w:rPr>
          <w:spacing w:val="-6"/>
          <w:sz w:val="22"/>
        </w:rPr>
        <w:t> </w:t>
      </w:r>
      <w:r>
        <w:rPr>
          <w:sz w:val="22"/>
        </w:rPr>
        <w:t>los</w:t>
      </w:r>
      <w:r>
        <w:rPr>
          <w:spacing w:val="-5"/>
          <w:sz w:val="22"/>
        </w:rPr>
        <w:t> </w:t>
      </w:r>
      <w:r>
        <w:rPr>
          <w:sz w:val="22"/>
        </w:rPr>
        <w:t>subsecuentes</w:t>
      </w:r>
      <w:r>
        <w:rPr>
          <w:spacing w:val="-6"/>
          <w:sz w:val="22"/>
        </w:rPr>
        <w:t> </w:t>
      </w:r>
      <w:r>
        <w:rPr>
          <w:sz w:val="22"/>
        </w:rPr>
        <w:t>al</w:t>
      </w:r>
      <w:r>
        <w:rPr>
          <w:spacing w:val="-5"/>
          <w:sz w:val="22"/>
        </w:rPr>
        <w:t> </w:t>
      </w:r>
      <w:r>
        <w:rPr>
          <w:sz w:val="22"/>
        </w:rPr>
        <w:t>artículo 58 del </w:t>
      </w:r>
      <w:r>
        <w:rPr>
          <w:b/>
          <w:sz w:val="22"/>
        </w:rPr>
        <w:t>Código Penal para el Estado Libre y Soberano de</w:t>
      </w:r>
      <w:r>
        <w:rPr>
          <w:b/>
          <w:spacing w:val="-13"/>
          <w:sz w:val="22"/>
        </w:rPr>
        <w:t> </w:t>
      </w:r>
      <w:r>
        <w:rPr>
          <w:b/>
          <w:sz w:val="22"/>
        </w:rPr>
        <w:t>Oaxaca</w:t>
      </w:r>
      <w:r>
        <w:rPr>
          <w:sz w:val="22"/>
        </w:rPr>
        <w:t>.</w:t>
      </w:r>
    </w:p>
    <w:p>
      <w:pPr>
        <w:pStyle w:val="BodyText"/>
        <w:spacing w:before="11"/>
        <w:rPr>
          <w:sz w:val="21"/>
        </w:rPr>
      </w:pPr>
    </w:p>
    <w:p>
      <w:pPr>
        <w:pStyle w:val="Heading1"/>
      </w:pPr>
      <w:r>
        <w:rPr/>
        <w:t>TRANSITORIO</w:t>
      </w:r>
    </w:p>
    <w:p>
      <w:pPr>
        <w:pStyle w:val="BodyText"/>
        <w:rPr>
          <w:b/>
        </w:rPr>
      </w:pPr>
    </w:p>
    <w:p>
      <w:pPr>
        <w:pStyle w:val="BodyText"/>
        <w:spacing w:before="1"/>
        <w:ind w:left="118" w:right="118"/>
        <w:jc w:val="both"/>
      </w:pPr>
      <w:r>
        <w:rPr>
          <w:b/>
        </w:rPr>
        <w:t>ÚNICO.- </w:t>
      </w:r>
      <w:r>
        <w:rPr/>
        <w:t>El presente Decreto entrará en vigor el día siguiente de su publicación en el Periódico Oficial del Gobierno del Estado.</w:t>
      </w:r>
    </w:p>
    <w:p>
      <w:pPr>
        <w:pStyle w:val="BodyText"/>
        <w:spacing w:before="11"/>
        <w:rPr>
          <w:sz w:val="21"/>
        </w:rPr>
      </w:pPr>
    </w:p>
    <w:p>
      <w:pPr>
        <w:pStyle w:val="Heading1"/>
        <w:spacing w:line="252" w:lineRule="exact"/>
        <w:ind w:left="876"/>
      </w:pPr>
      <w:r>
        <w:rPr/>
        <w:t>DECRETO NÚMERO 1582</w:t>
      </w:r>
    </w:p>
    <w:p>
      <w:pPr>
        <w:spacing w:before="0"/>
        <w:ind w:left="877" w:right="874" w:firstLine="0"/>
        <w:jc w:val="center"/>
        <w:rPr>
          <w:b/>
          <w:sz w:val="22"/>
        </w:rPr>
      </w:pPr>
      <w:r>
        <w:rPr>
          <w:b/>
          <w:sz w:val="22"/>
        </w:rPr>
        <w:t>APROBADO POR LA LXIII LEGISLATURA EL 18 DE SEPTIEMBRE DEL 2018 PUBLICADO EN EL PERIÓDICO OFICIAL NÚMERO 45 SÉPTIMA SECCIÓN EL 10 DE NOVIEMBRE DEL 2018</w:t>
      </w:r>
    </w:p>
    <w:p>
      <w:pPr>
        <w:pStyle w:val="BodyText"/>
        <w:rPr>
          <w:b/>
        </w:rPr>
      </w:pPr>
    </w:p>
    <w:p>
      <w:pPr>
        <w:spacing w:before="0"/>
        <w:ind w:left="118" w:right="114" w:firstLine="0"/>
        <w:jc w:val="both"/>
        <w:rPr>
          <w:sz w:val="22"/>
        </w:rPr>
      </w:pPr>
      <w:r>
        <w:rPr>
          <w:b/>
          <w:sz w:val="22"/>
        </w:rPr>
        <w:t>ARTÍCULO PRIMERO.- </w:t>
      </w:r>
      <w:r>
        <w:rPr>
          <w:sz w:val="22"/>
        </w:rPr>
        <w:t>Se </w:t>
      </w:r>
      <w:r>
        <w:rPr>
          <w:b/>
          <w:sz w:val="22"/>
        </w:rPr>
        <w:t>REFORMA </w:t>
      </w:r>
      <w:r>
        <w:rPr>
          <w:sz w:val="22"/>
        </w:rPr>
        <w:t>el artículo 406 primer párrafo del </w:t>
      </w:r>
      <w:r>
        <w:rPr>
          <w:b/>
          <w:sz w:val="22"/>
        </w:rPr>
        <w:t>Código Penal para el Estado Libre y Soberano de Oaxaca</w:t>
      </w:r>
      <w:r>
        <w:rPr>
          <w:sz w:val="22"/>
        </w:rPr>
        <w:t>.</w:t>
      </w:r>
    </w:p>
    <w:p>
      <w:pPr>
        <w:pStyle w:val="BodyText"/>
      </w:pPr>
    </w:p>
    <w:p>
      <w:pPr>
        <w:spacing w:before="0"/>
        <w:ind w:left="118" w:right="112" w:firstLine="0"/>
        <w:jc w:val="both"/>
        <w:rPr>
          <w:b/>
          <w:sz w:val="22"/>
        </w:rPr>
      </w:pPr>
      <w:r>
        <w:rPr>
          <w:b/>
          <w:sz w:val="22"/>
        </w:rPr>
        <w:t>ARTÍCULO SEGUNDO</w:t>
      </w:r>
      <w:r>
        <w:rPr>
          <w:sz w:val="22"/>
        </w:rPr>
        <w:t>.- Se </w:t>
      </w:r>
      <w:r>
        <w:rPr>
          <w:b/>
          <w:sz w:val="22"/>
        </w:rPr>
        <w:t>REFORMA </w:t>
      </w:r>
      <w:r>
        <w:rPr>
          <w:sz w:val="22"/>
        </w:rPr>
        <w:t>el artículo 145 fracción III inciso a) de la </w:t>
      </w:r>
      <w:r>
        <w:rPr>
          <w:b/>
          <w:sz w:val="22"/>
        </w:rPr>
        <w:t>Ley Orgánica Municipal del Estado de Oaxaca.</w:t>
      </w:r>
    </w:p>
    <w:p>
      <w:pPr>
        <w:pStyle w:val="BodyText"/>
        <w:spacing w:before="11"/>
        <w:rPr>
          <w:b/>
          <w:sz w:val="21"/>
        </w:rPr>
      </w:pPr>
    </w:p>
    <w:p>
      <w:pPr>
        <w:pStyle w:val="Heading1"/>
      </w:pPr>
      <w:r>
        <w:rPr/>
        <w:t>TRANSITORIO</w:t>
      </w:r>
    </w:p>
    <w:p>
      <w:pPr>
        <w:pStyle w:val="BodyText"/>
        <w:spacing w:before="1"/>
        <w:rPr>
          <w:b/>
        </w:rPr>
      </w:pPr>
    </w:p>
    <w:p>
      <w:pPr>
        <w:pStyle w:val="BodyText"/>
        <w:spacing w:line="244" w:lineRule="auto"/>
        <w:ind w:left="118" w:right="118"/>
        <w:jc w:val="both"/>
      </w:pPr>
      <w:r>
        <w:rPr>
          <w:b/>
        </w:rPr>
        <w:t>ÚNICO.- </w:t>
      </w:r>
      <w:r>
        <w:rPr/>
        <w:t>El presente Decreto entrará en vigor el día siguiente de su publicación en el Periódico Oficial del Gobierno del Estado.</w:t>
      </w:r>
    </w:p>
    <w:p>
      <w:pPr>
        <w:pStyle w:val="BodyText"/>
        <w:rPr>
          <w:sz w:val="24"/>
        </w:rPr>
      </w:pPr>
    </w:p>
    <w:p>
      <w:pPr>
        <w:pStyle w:val="BodyText"/>
        <w:spacing w:before="2"/>
        <w:rPr>
          <w:sz w:val="19"/>
        </w:rPr>
      </w:pPr>
    </w:p>
    <w:p>
      <w:pPr>
        <w:pStyle w:val="Heading1"/>
        <w:spacing w:line="252" w:lineRule="exact"/>
        <w:ind w:left="875"/>
      </w:pPr>
      <w:r>
        <w:rPr/>
        <w:t>DECRETO NÚMERO 1619</w:t>
      </w:r>
    </w:p>
    <w:p>
      <w:pPr>
        <w:spacing w:before="0"/>
        <w:ind w:left="872" w:right="874" w:firstLine="0"/>
        <w:jc w:val="center"/>
        <w:rPr>
          <w:b/>
          <w:sz w:val="22"/>
        </w:rPr>
      </w:pPr>
      <w:r>
        <w:rPr>
          <w:b/>
          <w:sz w:val="22"/>
        </w:rPr>
        <w:t>APROBADO POR LA LXIII LEGISLATURA EL 25 DE SEPTIEMBRE DEL 2018 PUBLICADO EN EL PERIÓDICO OFICIAL NÚMERO 45 NOVENA SECCIÓN DEL 10 DE NOVIEMBRE DEL 2018</w:t>
      </w:r>
    </w:p>
    <w:p>
      <w:pPr>
        <w:pStyle w:val="BodyText"/>
        <w:spacing w:line="242" w:lineRule="auto"/>
        <w:ind w:left="118" w:right="115"/>
        <w:jc w:val="both"/>
      </w:pPr>
      <w:r>
        <w:rPr>
          <w:b/>
        </w:rPr>
        <w:t>ARTÍCULO ÚNICO.- </w:t>
      </w:r>
      <w:r>
        <w:rPr/>
        <w:t>Se </w:t>
      </w:r>
      <w:r>
        <w:rPr>
          <w:b/>
        </w:rPr>
        <w:t>ADICIONA </w:t>
      </w:r>
      <w:r>
        <w:rPr/>
        <w:t>el Capítulo V denominado “Violencia Política” al Título Vigésimo Segundo denominado “Delitos contra el Derecho a una Vida Libre de Violencia”, los artículo 412 TER y 412 QUATER, al Código Penal para el Estado Libre y Soberano de Oaxaca.</w:t>
      </w:r>
    </w:p>
    <w:p>
      <w:pPr>
        <w:pStyle w:val="BodyText"/>
        <w:spacing w:before="4"/>
        <w:rPr>
          <w:sz w:val="21"/>
        </w:rPr>
      </w:pPr>
    </w:p>
    <w:p>
      <w:pPr>
        <w:pStyle w:val="Heading1"/>
      </w:pPr>
      <w:r>
        <w:rPr/>
        <w:t>TRANSITORIO</w:t>
      </w:r>
    </w:p>
    <w:p>
      <w:pPr>
        <w:pStyle w:val="BodyText"/>
        <w:spacing w:before="1"/>
        <w:rPr>
          <w:b/>
        </w:rPr>
      </w:pPr>
    </w:p>
    <w:p>
      <w:pPr>
        <w:pStyle w:val="BodyText"/>
        <w:ind w:left="118" w:right="115"/>
        <w:jc w:val="both"/>
      </w:pPr>
      <w:r>
        <w:rPr>
          <w:b/>
        </w:rPr>
        <w:t>ÚNICO.- </w:t>
      </w:r>
      <w:r>
        <w:rPr/>
        <w:t>El presente Decreto entrará en vigor al día siguiente de su publicación en el Periódico Oficial del Estado.</w:t>
      </w:r>
    </w:p>
    <w:p>
      <w:pPr>
        <w:pStyle w:val="BodyText"/>
        <w:spacing w:before="11"/>
        <w:rPr>
          <w:sz w:val="21"/>
        </w:rPr>
      </w:pPr>
    </w:p>
    <w:p>
      <w:pPr>
        <w:pStyle w:val="Heading1"/>
        <w:ind w:left="875"/>
      </w:pPr>
      <w:r>
        <w:rPr/>
        <w:t>DECRETO NÚMERO 1621</w:t>
      </w:r>
    </w:p>
    <w:p>
      <w:pPr>
        <w:spacing w:before="1"/>
        <w:ind w:left="872" w:right="874" w:firstLine="0"/>
        <w:jc w:val="center"/>
        <w:rPr>
          <w:b/>
          <w:sz w:val="22"/>
        </w:rPr>
      </w:pPr>
      <w:r>
        <w:rPr>
          <w:b/>
          <w:sz w:val="22"/>
        </w:rPr>
        <w:t>APROBADO POR LA LXIII LEGISLATURA EL 25 DE SEPTIEMBRE DEL 2018 PUBLICADO EN EL PERIÓDICO OFICIAL NÚMERO 45 NOVENA SECCIÓN DEL 10 DE NOVIEMBRE DEL 2018</w:t>
      </w:r>
    </w:p>
    <w:p>
      <w:pPr>
        <w:pStyle w:val="BodyText"/>
        <w:spacing w:before="10"/>
        <w:rPr>
          <w:b/>
          <w:sz w:val="21"/>
        </w:rPr>
      </w:pPr>
    </w:p>
    <w:p>
      <w:pPr>
        <w:spacing w:before="0"/>
        <w:ind w:left="118" w:right="114" w:firstLine="0"/>
        <w:jc w:val="both"/>
        <w:rPr>
          <w:b/>
          <w:sz w:val="22"/>
        </w:rPr>
      </w:pPr>
      <w:r>
        <w:rPr>
          <w:b/>
          <w:sz w:val="22"/>
        </w:rPr>
        <w:t>ARTÍCULO ÚNICO.- </w:t>
      </w:r>
      <w:r>
        <w:rPr>
          <w:sz w:val="22"/>
        </w:rPr>
        <w:t>Se </w:t>
      </w:r>
      <w:r>
        <w:rPr>
          <w:b/>
          <w:sz w:val="22"/>
        </w:rPr>
        <w:t>REFORMA </w:t>
      </w:r>
      <w:r>
        <w:rPr>
          <w:sz w:val="22"/>
        </w:rPr>
        <w:t>la fracción X del artículo 369 del </w:t>
      </w:r>
      <w:r>
        <w:rPr>
          <w:b/>
          <w:sz w:val="22"/>
        </w:rPr>
        <w:t>Código Penal para el Estado Libre y Soberano de Oaxaca.</w:t>
      </w:r>
    </w:p>
    <w:p>
      <w:pPr>
        <w:spacing w:after="0"/>
        <w:jc w:val="both"/>
        <w:rPr>
          <w:sz w:val="22"/>
        </w:rPr>
        <w:sectPr>
          <w:pgSz w:w="12250" w:h="15850"/>
          <w:pgMar w:header="552" w:footer="979" w:top="2260" w:bottom="1160" w:left="1300" w:right="1300"/>
        </w:sectPr>
      </w:pPr>
    </w:p>
    <w:p>
      <w:pPr>
        <w:pStyle w:val="BodyText"/>
        <w:spacing w:before="10"/>
        <w:rPr>
          <w:b/>
          <w:sz w:val="13"/>
        </w:rPr>
      </w:pPr>
    </w:p>
    <w:p>
      <w:pPr>
        <w:pStyle w:val="Heading1"/>
        <w:spacing w:before="94"/>
      </w:pPr>
      <w:r>
        <w:rPr/>
        <w:t>TRANSITORIO</w:t>
      </w:r>
    </w:p>
    <w:p>
      <w:pPr>
        <w:pStyle w:val="BodyText"/>
        <w:rPr>
          <w:b/>
        </w:rPr>
      </w:pPr>
    </w:p>
    <w:p>
      <w:pPr>
        <w:pStyle w:val="BodyText"/>
        <w:spacing w:before="1"/>
        <w:ind w:left="118" w:right="120"/>
        <w:jc w:val="both"/>
      </w:pPr>
      <w:r>
        <w:rPr>
          <w:b/>
        </w:rPr>
        <w:t>ÚNICO.- </w:t>
      </w:r>
      <w:r>
        <w:rPr/>
        <w:t>El presente Decreto entrará en vigor el día de su publicación en el Periódico Oficial del Gobierno del Estado de Oaxaca.</w:t>
      </w:r>
    </w:p>
    <w:p>
      <w:pPr>
        <w:pStyle w:val="BodyText"/>
        <w:spacing w:before="10"/>
        <w:rPr>
          <w:sz w:val="21"/>
        </w:rPr>
      </w:pPr>
    </w:p>
    <w:p>
      <w:pPr>
        <w:pStyle w:val="Heading1"/>
        <w:spacing w:before="1"/>
        <w:ind w:left="875"/>
      </w:pPr>
      <w:r>
        <w:rPr/>
        <w:t>DECRETO NÚMERO 1622</w:t>
      </w:r>
    </w:p>
    <w:p>
      <w:pPr>
        <w:spacing w:before="1"/>
        <w:ind w:left="872" w:right="874" w:firstLine="0"/>
        <w:jc w:val="center"/>
        <w:rPr>
          <w:b/>
          <w:sz w:val="22"/>
        </w:rPr>
      </w:pPr>
      <w:r>
        <w:rPr>
          <w:b/>
          <w:sz w:val="22"/>
        </w:rPr>
        <w:t>APROBADO POR LA LXIII LEGISLATURA EL 25 DE SEPTIEMBRE DEL 2018 PUBLICADO EN EL PERIÓDICO OFICIAL NÚMERO 45 NOVENA SECCIÓN DEL 10 DE NOVIEMBRE DEL 2019</w:t>
      </w:r>
    </w:p>
    <w:p>
      <w:pPr>
        <w:pStyle w:val="BodyText"/>
        <w:spacing w:before="10"/>
        <w:rPr>
          <w:b/>
          <w:sz w:val="21"/>
        </w:rPr>
      </w:pPr>
    </w:p>
    <w:p>
      <w:pPr>
        <w:spacing w:before="1"/>
        <w:ind w:left="118" w:right="112" w:firstLine="0"/>
        <w:jc w:val="both"/>
        <w:rPr>
          <w:b/>
          <w:sz w:val="22"/>
        </w:rPr>
      </w:pPr>
      <w:r>
        <w:rPr>
          <w:b/>
          <w:sz w:val="22"/>
        </w:rPr>
        <w:t>ARTÍCULO</w:t>
      </w:r>
      <w:r>
        <w:rPr>
          <w:b/>
          <w:spacing w:val="-3"/>
          <w:sz w:val="22"/>
        </w:rPr>
        <w:t> </w:t>
      </w:r>
      <w:r>
        <w:rPr>
          <w:b/>
          <w:sz w:val="22"/>
        </w:rPr>
        <w:t>ÚNICO.-</w:t>
      </w:r>
      <w:r>
        <w:rPr>
          <w:b/>
          <w:spacing w:val="-2"/>
          <w:sz w:val="22"/>
        </w:rPr>
        <w:t> </w:t>
      </w:r>
      <w:r>
        <w:rPr>
          <w:sz w:val="22"/>
        </w:rPr>
        <w:t>Se</w:t>
      </w:r>
      <w:r>
        <w:rPr>
          <w:spacing w:val="-8"/>
          <w:sz w:val="22"/>
        </w:rPr>
        <w:t> </w:t>
      </w:r>
      <w:r>
        <w:rPr>
          <w:b/>
          <w:sz w:val="22"/>
        </w:rPr>
        <w:t>ADICIONA</w:t>
      </w:r>
      <w:r>
        <w:rPr>
          <w:b/>
          <w:spacing w:val="-7"/>
          <w:sz w:val="22"/>
        </w:rPr>
        <w:t> </w:t>
      </w:r>
      <w:r>
        <w:rPr>
          <w:sz w:val="22"/>
        </w:rPr>
        <w:t>la</w:t>
      </w:r>
      <w:r>
        <w:rPr>
          <w:spacing w:val="-4"/>
          <w:sz w:val="22"/>
        </w:rPr>
        <w:t> </w:t>
      </w:r>
      <w:r>
        <w:rPr>
          <w:sz w:val="22"/>
        </w:rPr>
        <w:t>fracción</w:t>
      </w:r>
      <w:r>
        <w:rPr>
          <w:spacing w:val="-6"/>
          <w:sz w:val="22"/>
        </w:rPr>
        <w:t> </w:t>
      </w:r>
      <w:r>
        <w:rPr>
          <w:sz w:val="22"/>
        </w:rPr>
        <w:t>II,</w:t>
      </w:r>
      <w:r>
        <w:rPr>
          <w:spacing w:val="-4"/>
          <w:sz w:val="22"/>
        </w:rPr>
        <w:t> </w:t>
      </w:r>
      <w:r>
        <w:rPr>
          <w:sz w:val="22"/>
        </w:rPr>
        <w:t>recorriendo</w:t>
      </w:r>
      <w:r>
        <w:rPr>
          <w:spacing w:val="-4"/>
          <w:sz w:val="22"/>
        </w:rPr>
        <w:t> </w:t>
      </w:r>
      <w:r>
        <w:rPr>
          <w:sz w:val="22"/>
        </w:rPr>
        <w:t>la</w:t>
      </w:r>
      <w:r>
        <w:rPr>
          <w:spacing w:val="-3"/>
          <w:sz w:val="22"/>
        </w:rPr>
        <w:t> </w:t>
      </w:r>
      <w:r>
        <w:rPr>
          <w:sz w:val="22"/>
        </w:rPr>
        <w:t>subsecuente</w:t>
      </w:r>
      <w:r>
        <w:rPr>
          <w:spacing w:val="-3"/>
          <w:sz w:val="22"/>
        </w:rPr>
        <w:t> </w:t>
      </w:r>
      <w:r>
        <w:rPr>
          <w:sz w:val="22"/>
        </w:rPr>
        <w:t>y</w:t>
      </w:r>
      <w:r>
        <w:rPr>
          <w:spacing w:val="-5"/>
          <w:sz w:val="22"/>
        </w:rPr>
        <w:t> </w:t>
      </w:r>
      <w:r>
        <w:rPr>
          <w:sz w:val="22"/>
        </w:rPr>
        <w:t>un</w:t>
      </w:r>
      <w:r>
        <w:rPr>
          <w:spacing w:val="-9"/>
          <w:sz w:val="22"/>
        </w:rPr>
        <w:t> </w:t>
      </w:r>
      <w:r>
        <w:rPr>
          <w:sz w:val="22"/>
        </w:rPr>
        <w:t>quinto</w:t>
      </w:r>
      <w:r>
        <w:rPr>
          <w:spacing w:val="-2"/>
          <w:sz w:val="22"/>
        </w:rPr>
        <w:t> </w:t>
      </w:r>
      <w:r>
        <w:rPr>
          <w:sz w:val="22"/>
        </w:rPr>
        <w:t>párrafo al artículo 217 del </w:t>
      </w:r>
      <w:r>
        <w:rPr>
          <w:b/>
          <w:sz w:val="22"/>
        </w:rPr>
        <w:t>Código Penal para el Estado Libre y Soberano de</w:t>
      </w:r>
      <w:r>
        <w:rPr>
          <w:b/>
          <w:spacing w:val="-6"/>
          <w:sz w:val="22"/>
        </w:rPr>
        <w:t> </w:t>
      </w:r>
      <w:r>
        <w:rPr>
          <w:b/>
          <w:sz w:val="22"/>
        </w:rPr>
        <w:t>Oaxaca.</w:t>
      </w:r>
    </w:p>
    <w:p>
      <w:pPr>
        <w:pStyle w:val="BodyText"/>
        <w:spacing w:before="1"/>
        <w:rPr>
          <w:b/>
        </w:rPr>
      </w:pPr>
    </w:p>
    <w:p>
      <w:pPr>
        <w:pStyle w:val="Heading1"/>
      </w:pPr>
      <w:r>
        <w:rPr/>
        <w:t>TRANSITORIO</w:t>
      </w:r>
    </w:p>
    <w:p>
      <w:pPr>
        <w:pStyle w:val="BodyText"/>
        <w:spacing w:before="10"/>
        <w:rPr>
          <w:b/>
          <w:sz w:val="21"/>
        </w:rPr>
      </w:pPr>
    </w:p>
    <w:p>
      <w:pPr>
        <w:pStyle w:val="BodyText"/>
        <w:spacing w:line="244" w:lineRule="auto"/>
        <w:ind w:left="118" w:right="118"/>
        <w:jc w:val="both"/>
      </w:pPr>
      <w:r>
        <w:rPr>
          <w:b/>
        </w:rPr>
        <w:t>ÚNICO.- </w:t>
      </w:r>
      <w:r>
        <w:rPr/>
        <w:t>El presente Decreto entrará en vigor al día siguiente de su publicación en el Periódico Oficial del Gobierno del Estado.</w:t>
      </w:r>
    </w:p>
    <w:p>
      <w:pPr>
        <w:pStyle w:val="BodyText"/>
        <w:spacing w:before="3"/>
        <w:rPr>
          <w:sz w:val="21"/>
        </w:rPr>
      </w:pPr>
    </w:p>
    <w:p>
      <w:pPr>
        <w:pStyle w:val="Heading1"/>
        <w:spacing w:line="252" w:lineRule="exact"/>
        <w:ind w:left="875"/>
      </w:pPr>
      <w:r>
        <w:rPr/>
        <w:t>DECRETO NÚMERO 1624</w:t>
      </w:r>
    </w:p>
    <w:p>
      <w:pPr>
        <w:spacing w:before="0"/>
        <w:ind w:left="872" w:right="874" w:firstLine="0"/>
        <w:jc w:val="center"/>
        <w:rPr>
          <w:b/>
          <w:sz w:val="22"/>
        </w:rPr>
      </w:pPr>
      <w:r>
        <w:rPr>
          <w:b/>
          <w:sz w:val="22"/>
        </w:rPr>
        <w:t>APROBADO POR LA LXIII LEGISLATURA EL 25 DE SEPTIEMBRE DEL 2018 PUBLICADO EN EL PERIÓDICO OFICIAL NÚMERO 45 NOVENA SECCIÓN DEL 10 DE NOVIEMBRE DEL 2018</w:t>
      </w:r>
    </w:p>
    <w:p>
      <w:pPr>
        <w:pStyle w:val="BodyText"/>
        <w:spacing w:before="1"/>
        <w:rPr>
          <w:b/>
        </w:rPr>
      </w:pPr>
    </w:p>
    <w:p>
      <w:pPr>
        <w:spacing w:before="0"/>
        <w:ind w:left="118" w:right="112" w:firstLine="0"/>
        <w:jc w:val="both"/>
        <w:rPr>
          <w:b/>
          <w:sz w:val="22"/>
        </w:rPr>
      </w:pPr>
      <w:r>
        <w:rPr>
          <w:b/>
          <w:sz w:val="22"/>
        </w:rPr>
        <w:t>ARTÍCULO ÚNICO.- </w:t>
      </w:r>
      <w:r>
        <w:rPr>
          <w:sz w:val="22"/>
        </w:rPr>
        <w:t>Se </w:t>
      </w:r>
      <w:r>
        <w:rPr>
          <w:b/>
          <w:sz w:val="22"/>
        </w:rPr>
        <w:t>ADICIONA </w:t>
      </w:r>
      <w:r>
        <w:rPr>
          <w:sz w:val="22"/>
        </w:rPr>
        <w:t>el artículo 426 al </w:t>
      </w:r>
      <w:r>
        <w:rPr>
          <w:b/>
          <w:sz w:val="22"/>
        </w:rPr>
        <w:t>Código Penal para el Estado Libre y Soberano de Oaxaca.</w:t>
      </w:r>
    </w:p>
    <w:p>
      <w:pPr>
        <w:pStyle w:val="BodyText"/>
        <w:spacing w:before="11"/>
        <w:rPr>
          <w:b/>
          <w:sz w:val="21"/>
        </w:rPr>
      </w:pPr>
    </w:p>
    <w:p>
      <w:pPr>
        <w:pStyle w:val="Heading1"/>
      </w:pPr>
      <w:r>
        <w:rPr/>
        <w:t>TRANSITORIO</w:t>
      </w:r>
    </w:p>
    <w:p>
      <w:pPr>
        <w:pStyle w:val="BodyText"/>
        <w:rPr>
          <w:b/>
        </w:rPr>
      </w:pPr>
    </w:p>
    <w:p>
      <w:pPr>
        <w:pStyle w:val="BodyText"/>
        <w:ind w:left="118" w:right="117"/>
        <w:jc w:val="both"/>
      </w:pPr>
      <w:r>
        <w:rPr>
          <w:b/>
        </w:rPr>
        <w:t>ÚNICO.- </w:t>
      </w:r>
      <w:r>
        <w:rPr/>
        <w:t>El presente decreto entrará en vigor al día siguiente de su publicación en el Periódico Oficial del Gobierno del Estado.</w:t>
      </w:r>
    </w:p>
    <w:p>
      <w:pPr>
        <w:pStyle w:val="BodyText"/>
        <w:rPr>
          <w:sz w:val="24"/>
        </w:rPr>
      </w:pPr>
    </w:p>
    <w:p>
      <w:pPr>
        <w:pStyle w:val="BodyText"/>
        <w:spacing w:before="10"/>
        <w:rPr>
          <w:sz w:val="19"/>
        </w:rPr>
      </w:pPr>
    </w:p>
    <w:p>
      <w:pPr>
        <w:pStyle w:val="Heading1"/>
        <w:ind w:left="875"/>
      </w:pPr>
      <w:r>
        <w:rPr/>
        <w:t>DECRETO NÚMERO 1626</w:t>
      </w:r>
    </w:p>
    <w:p>
      <w:pPr>
        <w:spacing w:line="240" w:lineRule="auto" w:before="2"/>
        <w:ind w:left="872" w:right="874" w:firstLine="0"/>
        <w:jc w:val="center"/>
        <w:rPr>
          <w:b/>
          <w:sz w:val="22"/>
        </w:rPr>
      </w:pPr>
      <w:r>
        <w:rPr>
          <w:b/>
          <w:sz w:val="22"/>
        </w:rPr>
        <w:t>APROBADO POR LA LXIII LEGISLATURA EL 25 DE SEPTIEMBRE DEL 2018 PUBLICADO EN EL PERIÓDICO OFICIAL NÚMERO 45 NOVENA SECCIÓN DEL 10 DE NOVIEMBRE DEL 2018</w:t>
      </w:r>
    </w:p>
    <w:p>
      <w:pPr>
        <w:pStyle w:val="BodyText"/>
        <w:spacing w:before="10"/>
        <w:rPr>
          <w:b/>
          <w:sz w:val="21"/>
        </w:rPr>
      </w:pPr>
    </w:p>
    <w:p>
      <w:pPr>
        <w:spacing w:before="0"/>
        <w:ind w:left="118" w:right="115" w:firstLine="0"/>
        <w:jc w:val="both"/>
        <w:rPr>
          <w:b/>
          <w:sz w:val="22"/>
        </w:rPr>
      </w:pPr>
      <w:r>
        <w:rPr>
          <w:b/>
          <w:sz w:val="22"/>
        </w:rPr>
        <w:t>ARTÍCULO ÚNICO.- </w:t>
      </w:r>
      <w:r>
        <w:rPr>
          <w:sz w:val="22"/>
        </w:rPr>
        <w:t>Se </w:t>
      </w:r>
      <w:r>
        <w:rPr>
          <w:b/>
          <w:sz w:val="22"/>
        </w:rPr>
        <w:t>REFORMAN </w:t>
      </w:r>
      <w:r>
        <w:rPr>
          <w:sz w:val="22"/>
        </w:rPr>
        <w:t>las fracciones II, III IV, V, VI del artículo 411, los párrafos primero, segundo y tercero del artículo 412. Se </w:t>
      </w:r>
      <w:r>
        <w:rPr>
          <w:b/>
          <w:sz w:val="22"/>
        </w:rPr>
        <w:t>ADICIONA </w:t>
      </w:r>
      <w:r>
        <w:rPr>
          <w:sz w:val="22"/>
        </w:rPr>
        <w:t>la fracción IX, el tercer párrafo recorriendo el subsecuente al artículo 411 y los párrafos quinto y sexto al artículo 412, todos del </w:t>
      </w:r>
      <w:r>
        <w:rPr>
          <w:b/>
          <w:sz w:val="22"/>
        </w:rPr>
        <w:t>Código Penal para el Estado Libre y Soberano de Oaxaca.</w:t>
      </w:r>
    </w:p>
    <w:p>
      <w:pPr>
        <w:pStyle w:val="BodyText"/>
        <w:rPr>
          <w:b/>
        </w:rPr>
      </w:pPr>
    </w:p>
    <w:p>
      <w:pPr>
        <w:pStyle w:val="Heading1"/>
      </w:pPr>
      <w:r>
        <w:rPr/>
        <w:t>TRANSITORIO</w:t>
      </w:r>
    </w:p>
    <w:p>
      <w:pPr>
        <w:pStyle w:val="BodyText"/>
        <w:spacing w:before="1"/>
        <w:rPr>
          <w:b/>
        </w:rPr>
      </w:pPr>
    </w:p>
    <w:p>
      <w:pPr>
        <w:pStyle w:val="BodyText"/>
        <w:spacing w:line="244" w:lineRule="auto"/>
        <w:ind w:left="118" w:right="118"/>
        <w:jc w:val="both"/>
      </w:pPr>
      <w:r>
        <w:rPr>
          <w:b/>
        </w:rPr>
        <w:t>ÚNICO.- </w:t>
      </w:r>
      <w:r>
        <w:rPr/>
        <w:t>El presente Decreto entrará en vigor al día siguiente de su publicación en el Periódico Oficial del Gobierno del Estado.</w:t>
      </w:r>
    </w:p>
    <w:p>
      <w:pPr>
        <w:spacing w:after="0" w:line="244" w:lineRule="auto"/>
        <w:jc w:val="both"/>
        <w:sectPr>
          <w:pgSz w:w="12250" w:h="15850"/>
          <w:pgMar w:header="552" w:footer="979" w:top="2260" w:bottom="1160" w:left="1300" w:right="1300"/>
        </w:sectPr>
      </w:pPr>
    </w:p>
    <w:p>
      <w:pPr>
        <w:pStyle w:val="BodyText"/>
        <w:spacing w:before="10"/>
        <w:rPr>
          <w:sz w:val="13"/>
        </w:rPr>
      </w:pPr>
    </w:p>
    <w:p>
      <w:pPr>
        <w:pStyle w:val="Heading1"/>
        <w:spacing w:before="94"/>
        <w:ind w:left="875"/>
      </w:pPr>
      <w:r>
        <w:rPr/>
        <w:t>DECRETO NÚMERO 1627</w:t>
      </w:r>
    </w:p>
    <w:p>
      <w:pPr>
        <w:spacing w:before="2"/>
        <w:ind w:left="872" w:right="874" w:firstLine="0"/>
        <w:jc w:val="center"/>
        <w:rPr>
          <w:b/>
          <w:sz w:val="22"/>
        </w:rPr>
      </w:pPr>
      <w:r>
        <w:rPr>
          <w:b/>
          <w:sz w:val="22"/>
        </w:rPr>
        <w:t>APROBADO POR LA LXIII LEGISLATURA EL 25 DE SEPTIEMBRE DEL 2018 PUBLICADO EN EL PERIÓDICO OFICIAL NÚMERO 45 NOVENA SECCIÓN DEL 10 DE NOVIEMBRE DEL 2018</w:t>
      </w:r>
    </w:p>
    <w:p>
      <w:pPr>
        <w:pStyle w:val="BodyText"/>
        <w:spacing w:before="9"/>
        <w:rPr>
          <w:b/>
          <w:sz w:val="21"/>
        </w:rPr>
      </w:pPr>
    </w:p>
    <w:p>
      <w:pPr>
        <w:spacing w:before="1"/>
        <w:ind w:left="118" w:right="0" w:firstLine="0"/>
        <w:jc w:val="both"/>
        <w:rPr>
          <w:b/>
          <w:sz w:val="22"/>
        </w:rPr>
      </w:pPr>
      <w:r>
        <w:rPr>
          <w:b/>
          <w:sz w:val="22"/>
        </w:rPr>
        <w:t>ARTÍCULO</w:t>
      </w:r>
      <w:r>
        <w:rPr>
          <w:b/>
          <w:spacing w:val="-16"/>
          <w:sz w:val="22"/>
        </w:rPr>
        <w:t> </w:t>
      </w:r>
      <w:r>
        <w:rPr>
          <w:b/>
          <w:sz w:val="22"/>
        </w:rPr>
        <w:t>PRIMERO.-</w:t>
      </w:r>
      <w:r>
        <w:rPr>
          <w:b/>
          <w:spacing w:val="-19"/>
          <w:sz w:val="22"/>
        </w:rPr>
        <w:t> </w:t>
      </w:r>
      <w:r>
        <w:rPr>
          <w:sz w:val="22"/>
        </w:rPr>
        <w:t>Se</w:t>
      </w:r>
      <w:r>
        <w:rPr>
          <w:spacing w:val="-15"/>
          <w:sz w:val="22"/>
        </w:rPr>
        <w:t> </w:t>
      </w:r>
      <w:r>
        <w:rPr>
          <w:b/>
          <w:sz w:val="22"/>
        </w:rPr>
        <w:t>ADICIONA</w:t>
      </w:r>
      <w:r>
        <w:rPr>
          <w:sz w:val="22"/>
        </w:rPr>
        <w:t>:</w:t>
      </w:r>
      <w:r>
        <w:rPr>
          <w:spacing w:val="-15"/>
          <w:sz w:val="22"/>
        </w:rPr>
        <w:t> </w:t>
      </w:r>
      <w:r>
        <w:rPr>
          <w:sz w:val="22"/>
        </w:rPr>
        <w:t>el</w:t>
      </w:r>
      <w:r>
        <w:rPr>
          <w:spacing w:val="-17"/>
          <w:sz w:val="22"/>
        </w:rPr>
        <w:t> </w:t>
      </w:r>
      <w:r>
        <w:rPr>
          <w:sz w:val="22"/>
        </w:rPr>
        <w:t>TÍT</w:t>
      </w:r>
      <w:r>
        <w:rPr>
          <w:b/>
          <w:sz w:val="22"/>
        </w:rPr>
        <w:t>ULO</w:t>
      </w:r>
      <w:r>
        <w:rPr>
          <w:b/>
          <w:spacing w:val="-18"/>
          <w:sz w:val="22"/>
        </w:rPr>
        <w:t> </w:t>
      </w:r>
      <w:r>
        <w:rPr>
          <w:b/>
          <w:sz w:val="22"/>
        </w:rPr>
        <w:t>VIGÉSIMO</w:t>
      </w:r>
      <w:r>
        <w:rPr>
          <w:b/>
          <w:spacing w:val="-17"/>
          <w:sz w:val="22"/>
        </w:rPr>
        <w:t> </w:t>
      </w:r>
      <w:r>
        <w:rPr>
          <w:b/>
          <w:sz w:val="22"/>
        </w:rPr>
        <w:t>SEXTO,</w:t>
      </w:r>
      <w:r>
        <w:rPr>
          <w:b/>
          <w:spacing w:val="-17"/>
          <w:sz w:val="22"/>
        </w:rPr>
        <w:t> </w:t>
      </w:r>
      <w:r>
        <w:rPr>
          <w:b/>
          <w:sz w:val="22"/>
        </w:rPr>
        <w:t>“DELITOS</w:t>
      </w:r>
      <w:r>
        <w:rPr>
          <w:b/>
          <w:spacing w:val="-18"/>
          <w:sz w:val="22"/>
        </w:rPr>
        <w:t> </w:t>
      </w:r>
      <w:r>
        <w:rPr>
          <w:b/>
          <w:sz w:val="22"/>
        </w:rPr>
        <w:t>EN</w:t>
      </w:r>
      <w:r>
        <w:rPr>
          <w:b/>
          <w:spacing w:val="-19"/>
          <w:sz w:val="22"/>
        </w:rPr>
        <w:t> </w:t>
      </w:r>
      <w:r>
        <w:rPr>
          <w:b/>
          <w:sz w:val="22"/>
        </w:rPr>
        <w:t>MATERIA</w:t>
      </w:r>
    </w:p>
    <w:p>
      <w:pPr>
        <w:spacing w:before="1"/>
        <w:ind w:left="118" w:right="113" w:firstLine="0"/>
        <w:jc w:val="both"/>
        <w:rPr>
          <w:b/>
          <w:sz w:val="22"/>
        </w:rPr>
      </w:pPr>
      <w:r>
        <w:rPr>
          <w:b/>
          <w:sz w:val="22"/>
        </w:rPr>
        <w:t>DE LAVADO DE ACTIVOS” </w:t>
      </w:r>
      <w:r>
        <w:rPr>
          <w:sz w:val="22"/>
        </w:rPr>
        <w:t>y los artículos 427, 428, 429, 430, 431, 432 y 433 al </w:t>
      </w:r>
      <w:r>
        <w:rPr>
          <w:b/>
          <w:sz w:val="22"/>
        </w:rPr>
        <w:t>Código Penal para el Estado Libre y Soberano de Oaxaca.</w:t>
      </w:r>
    </w:p>
    <w:p>
      <w:pPr>
        <w:pStyle w:val="BodyText"/>
        <w:rPr>
          <w:b/>
        </w:rPr>
      </w:pPr>
    </w:p>
    <w:p>
      <w:pPr>
        <w:spacing w:before="0"/>
        <w:ind w:left="118" w:right="112" w:firstLine="0"/>
        <w:jc w:val="both"/>
        <w:rPr>
          <w:b/>
          <w:sz w:val="22"/>
        </w:rPr>
      </w:pPr>
      <w:r>
        <w:rPr>
          <w:b/>
          <w:sz w:val="22"/>
        </w:rPr>
        <w:t>ARTÍCULO</w:t>
      </w:r>
      <w:r>
        <w:rPr>
          <w:b/>
          <w:spacing w:val="-15"/>
          <w:sz w:val="22"/>
        </w:rPr>
        <w:t> </w:t>
      </w:r>
      <w:r>
        <w:rPr>
          <w:b/>
          <w:sz w:val="22"/>
        </w:rPr>
        <w:t>SEGUNDO.-</w:t>
      </w:r>
      <w:r>
        <w:rPr>
          <w:b/>
          <w:spacing w:val="-17"/>
          <w:sz w:val="22"/>
        </w:rPr>
        <w:t> </w:t>
      </w:r>
      <w:r>
        <w:rPr>
          <w:sz w:val="22"/>
        </w:rPr>
        <w:t>Se</w:t>
      </w:r>
      <w:r>
        <w:rPr>
          <w:spacing w:val="-14"/>
          <w:sz w:val="22"/>
        </w:rPr>
        <w:t> </w:t>
      </w:r>
      <w:r>
        <w:rPr>
          <w:b/>
          <w:sz w:val="22"/>
        </w:rPr>
        <w:t>ADICIONA</w:t>
      </w:r>
      <w:r>
        <w:rPr>
          <w:sz w:val="22"/>
        </w:rPr>
        <w:t>:</w:t>
      </w:r>
      <w:r>
        <w:rPr>
          <w:spacing w:val="-15"/>
          <w:sz w:val="22"/>
        </w:rPr>
        <w:t> </w:t>
      </w:r>
      <w:r>
        <w:rPr>
          <w:sz w:val="22"/>
        </w:rPr>
        <w:t>un</w:t>
      </w:r>
      <w:r>
        <w:rPr>
          <w:spacing w:val="-15"/>
          <w:sz w:val="22"/>
        </w:rPr>
        <w:t> </w:t>
      </w:r>
      <w:r>
        <w:rPr>
          <w:sz w:val="22"/>
        </w:rPr>
        <w:t>párrafo</w:t>
      </w:r>
      <w:r>
        <w:rPr>
          <w:spacing w:val="-16"/>
          <w:sz w:val="22"/>
        </w:rPr>
        <w:t> </w:t>
      </w:r>
      <w:r>
        <w:rPr>
          <w:sz w:val="22"/>
        </w:rPr>
        <w:t>octavo</w:t>
      </w:r>
      <w:r>
        <w:rPr>
          <w:spacing w:val="-16"/>
          <w:sz w:val="22"/>
        </w:rPr>
        <w:t> </w:t>
      </w:r>
      <w:r>
        <w:rPr>
          <w:sz w:val="22"/>
        </w:rPr>
        <w:t>al</w:t>
      </w:r>
      <w:r>
        <w:rPr>
          <w:spacing w:val="-17"/>
          <w:sz w:val="22"/>
        </w:rPr>
        <w:t> </w:t>
      </w:r>
      <w:r>
        <w:rPr>
          <w:sz w:val="22"/>
        </w:rPr>
        <w:t>artículo</w:t>
      </w:r>
      <w:r>
        <w:rPr>
          <w:spacing w:val="-16"/>
          <w:sz w:val="22"/>
        </w:rPr>
        <w:t> </w:t>
      </w:r>
      <w:r>
        <w:rPr>
          <w:sz w:val="22"/>
        </w:rPr>
        <w:t>121</w:t>
      </w:r>
      <w:r>
        <w:rPr>
          <w:spacing w:val="-15"/>
          <w:sz w:val="22"/>
        </w:rPr>
        <w:t> </w:t>
      </w:r>
      <w:r>
        <w:rPr>
          <w:sz w:val="22"/>
        </w:rPr>
        <w:t>del</w:t>
      </w:r>
      <w:r>
        <w:rPr>
          <w:spacing w:val="-15"/>
          <w:sz w:val="22"/>
        </w:rPr>
        <w:t> </w:t>
      </w:r>
      <w:r>
        <w:rPr>
          <w:b/>
          <w:sz w:val="22"/>
        </w:rPr>
        <w:t>Código</w:t>
      </w:r>
      <w:r>
        <w:rPr>
          <w:b/>
          <w:spacing w:val="-17"/>
          <w:sz w:val="22"/>
        </w:rPr>
        <w:t> </w:t>
      </w:r>
      <w:r>
        <w:rPr>
          <w:b/>
          <w:sz w:val="22"/>
        </w:rPr>
        <w:t>Fiscal</w:t>
      </w:r>
      <w:r>
        <w:rPr>
          <w:b/>
          <w:spacing w:val="-15"/>
          <w:sz w:val="22"/>
        </w:rPr>
        <w:t> </w:t>
      </w:r>
      <w:r>
        <w:rPr>
          <w:b/>
          <w:sz w:val="22"/>
        </w:rPr>
        <w:t>para el Estado de</w:t>
      </w:r>
      <w:r>
        <w:rPr>
          <w:b/>
          <w:spacing w:val="-4"/>
          <w:sz w:val="22"/>
        </w:rPr>
        <w:t> </w:t>
      </w:r>
      <w:r>
        <w:rPr>
          <w:b/>
          <w:sz w:val="22"/>
        </w:rPr>
        <w:t>Oaxaca.</w:t>
      </w:r>
    </w:p>
    <w:p>
      <w:pPr>
        <w:pStyle w:val="BodyText"/>
        <w:spacing w:before="11"/>
        <w:rPr>
          <w:b/>
          <w:sz w:val="21"/>
        </w:rPr>
      </w:pPr>
    </w:p>
    <w:p>
      <w:pPr>
        <w:spacing w:before="0"/>
        <w:ind w:left="118" w:right="115" w:firstLine="0"/>
        <w:jc w:val="both"/>
        <w:rPr>
          <w:sz w:val="22"/>
        </w:rPr>
      </w:pPr>
      <w:r>
        <w:rPr>
          <w:b/>
          <w:sz w:val="22"/>
        </w:rPr>
        <w:t>ARTÍCULO</w:t>
      </w:r>
      <w:r>
        <w:rPr>
          <w:b/>
          <w:spacing w:val="-16"/>
          <w:sz w:val="22"/>
        </w:rPr>
        <w:t> </w:t>
      </w:r>
      <w:r>
        <w:rPr>
          <w:b/>
          <w:sz w:val="22"/>
        </w:rPr>
        <w:t>TERCERO.-</w:t>
      </w:r>
      <w:r>
        <w:rPr>
          <w:b/>
          <w:spacing w:val="-17"/>
          <w:sz w:val="22"/>
        </w:rPr>
        <w:t> </w:t>
      </w:r>
      <w:r>
        <w:rPr>
          <w:sz w:val="22"/>
        </w:rPr>
        <w:t>Se</w:t>
      </w:r>
      <w:r>
        <w:rPr>
          <w:spacing w:val="-16"/>
          <w:sz w:val="22"/>
        </w:rPr>
        <w:t> </w:t>
      </w:r>
      <w:r>
        <w:rPr>
          <w:b/>
          <w:sz w:val="22"/>
        </w:rPr>
        <w:t>REFORMA</w:t>
      </w:r>
      <w:r>
        <w:rPr>
          <w:sz w:val="22"/>
        </w:rPr>
        <w:t>:</w:t>
      </w:r>
      <w:r>
        <w:rPr>
          <w:spacing w:val="-15"/>
          <w:sz w:val="22"/>
        </w:rPr>
        <w:t> </w:t>
      </w:r>
      <w:r>
        <w:rPr>
          <w:sz w:val="22"/>
        </w:rPr>
        <w:t>las</w:t>
      </w:r>
      <w:r>
        <w:rPr>
          <w:spacing w:val="-18"/>
          <w:sz w:val="22"/>
        </w:rPr>
        <w:t> </w:t>
      </w:r>
      <w:r>
        <w:rPr>
          <w:sz w:val="22"/>
        </w:rPr>
        <w:t>fracciones</w:t>
      </w:r>
      <w:r>
        <w:rPr>
          <w:spacing w:val="-16"/>
          <w:sz w:val="22"/>
        </w:rPr>
        <w:t> </w:t>
      </w:r>
      <w:r>
        <w:rPr>
          <w:sz w:val="22"/>
        </w:rPr>
        <w:t>LVII</w:t>
      </w:r>
      <w:r>
        <w:rPr>
          <w:spacing w:val="-15"/>
          <w:sz w:val="22"/>
        </w:rPr>
        <w:t> </w:t>
      </w:r>
      <w:r>
        <w:rPr>
          <w:sz w:val="22"/>
        </w:rPr>
        <w:t>y</w:t>
      </w:r>
      <w:r>
        <w:rPr>
          <w:spacing w:val="-18"/>
          <w:sz w:val="22"/>
        </w:rPr>
        <w:t> </w:t>
      </w:r>
      <w:r>
        <w:rPr>
          <w:sz w:val="22"/>
        </w:rPr>
        <w:t>LVIII</w:t>
      </w:r>
      <w:r>
        <w:rPr>
          <w:spacing w:val="-17"/>
          <w:sz w:val="22"/>
        </w:rPr>
        <w:t> </w:t>
      </w:r>
      <w:r>
        <w:rPr>
          <w:sz w:val="22"/>
        </w:rPr>
        <w:t>del</w:t>
      </w:r>
      <w:r>
        <w:rPr>
          <w:spacing w:val="-17"/>
          <w:sz w:val="22"/>
        </w:rPr>
        <w:t> </w:t>
      </w:r>
      <w:r>
        <w:rPr>
          <w:sz w:val="22"/>
        </w:rPr>
        <w:t>artículo</w:t>
      </w:r>
      <w:r>
        <w:rPr>
          <w:spacing w:val="-16"/>
          <w:sz w:val="22"/>
        </w:rPr>
        <w:t> </w:t>
      </w:r>
      <w:r>
        <w:rPr>
          <w:sz w:val="22"/>
        </w:rPr>
        <w:t>45</w:t>
      </w:r>
      <w:r>
        <w:rPr>
          <w:spacing w:val="-16"/>
          <w:sz w:val="22"/>
        </w:rPr>
        <w:t> </w:t>
      </w:r>
      <w:r>
        <w:rPr>
          <w:sz w:val="22"/>
        </w:rPr>
        <w:t>y</w:t>
      </w:r>
      <w:r>
        <w:rPr>
          <w:spacing w:val="-18"/>
          <w:sz w:val="22"/>
        </w:rPr>
        <w:t> </w:t>
      </w:r>
      <w:r>
        <w:rPr>
          <w:sz w:val="22"/>
        </w:rPr>
        <w:t>se</w:t>
      </w:r>
      <w:r>
        <w:rPr>
          <w:spacing w:val="-16"/>
          <w:sz w:val="22"/>
        </w:rPr>
        <w:t> </w:t>
      </w:r>
      <w:r>
        <w:rPr>
          <w:sz w:val="22"/>
        </w:rPr>
        <w:t>ADICIONA: la fracción LIX al artículo 45 de la </w:t>
      </w:r>
      <w:r>
        <w:rPr>
          <w:b/>
          <w:sz w:val="22"/>
        </w:rPr>
        <w:t>Ley Orgánica del Poder Ejecutivo del Estado de</w:t>
      </w:r>
      <w:r>
        <w:rPr>
          <w:b/>
          <w:spacing w:val="-16"/>
          <w:sz w:val="22"/>
        </w:rPr>
        <w:t> </w:t>
      </w:r>
      <w:r>
        <w:rPr>
          <w:b/>
          <w:sz w:val="22"/>
        </w:rPr>
        <w:t>Oaxaca</w:t>
      </w:r>
      <w:r>
        <w:rPr>
          <w:sz w:val="22"/>
        </w:rPr>
        <w:t>.</w:t>
      </w:r>
    </w:p>
    <w:p>
      <w:pPr>
        <w:pStyle w:val="BodyText"/>
        <w:spacing w:before="11"/>
        <w:rPr>
          <w:sz w:val="21"/>
        </w:rPr>
      </w:pPr>
    </w:p>
    <w:p>
      <w:pPr>
        <w:spacing w:before="0"/>
        <w:ind w:left="118" w:right="113" w:firstLine="0"/>
        <w:jc w:val="both"/>
        <w:rPr>
          <w:b/>
          <w:sz w:val="22"/>
        </w:rPr>
      </w:pPr>
      <w:r>
        <w:rPr>
          <w:b/>
          <w:sz w:val="22"/>
        </w:rPr>
        <w:t>ARTÍCULO CUARTO.- </w:t>
      </w:r>
      <w:r>
        <w:rPr>
          <w:sz w:val="22"/>
        </w:rPr>
        <w:t>Se </w:t>
      </w:r>
      <w:r>
        <w:rPr>
          <w:b/>
          <w:sz w:val="22"/>
        </w:rPr>
        <w:t>REFORMA</w:t>
      </w:r>
      <w:r>
        <w:rPr>
          <w:sz w:val="22"/>
        </w:rPr>
        <w:t>: las fracciones VI y VII del artículo 9 y el artículo 10; se </w:t>
      </w:r>
      <w:r>
        <w:rPr>
          <w:b/>
          <w:sz w:val="22"/>
        </w:rPr>
        <w:t>ADICIONA</w:t>
      </w:r>
      <w:r>
        <w:rPr>
          <w:sz w:val="22"/>
        </w:rPr>
        <w:t>: la fracción VIII al artículo 9 de la </w:t>
      </w:r>
      <w:r>
        <w:rPr>
          <w:b/>
          <w:sz w:val="22"/>
        </w:rPr>
        <w:t>Ley de Extinción de Dominio para el Estado de Oaxaca.</w:t>
      </w:r>
    </w:p>
    <w:p>
      <w:pPr>
        <w:pStyle w:val="BodyText"/>
        <w:spacing w:before="1"/>
        <w:rPr>
          <w:b/>
        </w:rPr>
      </w:pPr>
    </w:p>
    <w:p>
      <w:pPr>
        <w:pStyle w:val="Heading1"/>
      </w:pPr>
      <w:r>
        <w:rPr/>
        <w:t>TRANSITORIO</w:t>
      </w:r>
    </w:p>
    <w:p>
      <w:pPr>
        <w:pStyle w:val="BodyText"/>
        <w:rPr>
          <w:b/>
        </w:rPr>
      </w:pPr>
    </w:p>
    <w:p>
      <w:pPr>
        <w:pStyle w:val="BodyText"/>
        <w:ind w:left="118" w:right="115"/>
        <w:jc w:val="both"/>
      </w:pPr>
      <w:r>
        <w:rPr>
          <w:b/>
        </w:rPr>
        <w:t>PRIMERO.-</w:t>
      </w:r>
      <w:r>
        <w:rPr>
          <w:b/>
          <w:spacing w:val="-15"/>
        </w:rPr>
        <w:t> </w:t>
      </w:r>
      <w:r>
        <w:rPr/>
        <w:t>El</w:t>
      </w:r>
      <w:r>
        <w:rPr>
          <w:spacing w:val="-13"/>
        </w:rPr>
        <w:t> </w:t>
      </w:r>
      <w:r>
        <w:rPr/>
        <w:t>presente</w:t>
      </w:r>
      <w:r>
        <w:rPr>
          <w:spacing w:val="-18"/>
        </w:rPr>
        <w:t> </w:t>
      </w:r>
      <w:r>
        <w:rPr/>
        <w:t>Decreto</w:t>
      </w:r>
      <w:r>
        <w:rPr>
          <w:spacing w:val="-15"/>
        </w:rPr>
        <w:t> </w:t>
      </w:r>
      <w:r>
        <w:rPr/>
        <w:t>entrará</w:t>
      </w:r>
      <w:r>
        <w:rPr>
          <w:spacing w:val="-14"/>
        </w:rPr>
        <w:t> </w:t>
      </w:r>
      <w:r>
        <w:rPr/>
        <w:t>en</w:t>
      </w:r>
      <w:r>
        <w:rPr>
          <w:spacing w:val="-13"/>
        </w:rPr>
        <w:t> </w:t>
      </w:r>
      <w:r>
        <w:rPr/>
        <w:t>vigor</w:t>
      </w:r>
      <w:r>
        <w:rPr>
          <w:spacing w:val="-14"/>
        </w:rPr>
        <w:t> </w:t>
      </w:r>
      <w:r>
        <w:rPr/>
        <w:t>al</w:t>
      </w:r>
      <w:r>
        <w:rPr>
          <w:spacing w:val="-14"/>
        </w:rPr>
        <w:t> </w:t>
      </w:r>
      <w:r>
        <w:rPr/>
        <w:t>día</w:t>
      </w:r>
      <w:r>
        <w:rPr>
          <w:spacing w:val="-12"/>
        </w:rPr>
        <w:t> </w:t>
      </w:r>
      <w:r>
        <w:rPr/>
        <w:t>siguiente</w:t>
      </w:r>
      <w:r>
        <w:rPr>
          <w:spacing w:val="-12"/>
        </w:rPr>
        <w:t> </w:t>
      </w:r>
      <w:r>
        <w:rPr/>
        <w:t>de</w:t>
      </w:r>
      <w:r>
        <w:rPr>
          <w:spacing w:val="-15"/>
        </w:rPr>
        <w:t> </w:t>
      </w:r>
      <w:r>
        <w:rPr/>
        <w:t>su</w:t>
      </w:r>
      <w:r>
        <w:rPr>
          <w:spacing w:val="-12"/>
        </w:rPr>
        <w:t> </w:t>
      </w:r>
      <w:r>
        <w:rPr/>
        <w:t>publicación</w:t>
      </w:r>
      <w:r>
        <w:rPr>
          <w:spacing w:val="-14"/>
        </w:rPr>
        <w:t> </w:t>
      </w:r>
      <w:r>
        <w:rPr/>
        <w:t>en</w:t>
      </w:r>
      <w:r>
        <w:rPr>
          <w:spacing w:val="-13"/>
        </w:rPr>
        <w:t> </w:t>
      </w:r>
      <w:r>
        <w:rPr/>
        <w:t>el</w:t>
      </w:r>
      <w:r>
        <w:rPr>
          <w:spacing w:val="-14"/>
        </w:rPr>
        <w:t> </w:t>
      </w:r>
      <w:r>
        <w:rPr/>
        <w:t>Periódico Oficial del Gobierno del</w:t>
      </w:r>
      <w:r>
        <w:rPr>
          <w:spacing w:val="-9"/>
        </w:rPr>
        <w:t> </w:t>
      </w:r>
      <w:r>
        <w:rPr/>
        <w:t>Estado.</w:t>
      </w:r>
    </w:p>
    <w:p>
      <w:pPr>
        <w:pStyle w:val="BodyText"/>
      </w:pPr>
    </w:p>
    <w:p>
      <w:pPr>
        <w:pStyle w:val="BodyText"/>
        <w:ind w:left="118" w:right="117"/>
        <w:jc w:val="both"/>
      </w:pPr>
      <w:r>
        <w:rPr>
          <w:b/>
        </w:rPr>
        <w:t>SEGUNDO.- </w:t>
      </w:r>
      <w:r>
        <w:rPr/>
        <w:t>Se derogan todas aquellas normas de igual o menor rango que se opongan al presente Decreto, aunque no estén expresamente derogadas.</w:t>
      </w:r>
    </w:p>
    <w:p>
      <w:pPr>
        <w:pStyle w:val="BodyText"/>
        <w:spacing w:before="11"/>
        <w:rPr>
          <w:sz w:val="21"/>
        </w:rPr>
      </w:pPr>
    </w:p>
    <w:p>
      <w:pPr>
        <w:pStyle w:val="BodyText"/>
        <w:ind w:left="118" w:right="113"/>
        <w:jc w:val="both"/>
      </w:pPr>
      <w:r>
        <w:rPr>
          <w:b/>
        </w:rPr>
        <w:t>TERCERO.-</w:t>
      </w:r>
      <w:r>
        <w:rPr>
          <w:b/>
          <w:spacing w:val="-13"/>
        </w:rPr>
        <w:t> </w:t>
      </w:r>
      <w:r>
        <w:rPr/>
        <w:t>La</w:t>
      </w:r>
      <w:r>
        <w:rPr>
          <w:spacing w:val="-16"/>
        </w:rPr>
        <w:t> </w:t>
      </w:r>
      <w:r>
        <w:rPr/>
        <w:t>Unidad</w:t>
      </w:r>
      <w:r>
        <w:rPr>
          <w:spacing w:val="-13"/>
        </w:rPr>
        <w:t> </w:t>
      </w:r>
      <w:r>
        <w:rPr/>
        <w:t>Administrativa</w:t>
      </w:r>
      <w:r>
        <w:rPr>
          <w:spacing w:val="-14"/>
        </w:rPr>
        <w:t> </w:t>
      </w:r>
      <w:r>
        <w:rPr/>
        <w:t>encargada</w:t>
      </w:r>
      <w:r>
        <w:rPr>
          <w:spacing w:val="-16"/>
        </w:rPr>
        <w:t> </w:t>
      </w:r>
      <w:r>
        <w:rPr/>
        <w:t>de</w:t>
      </w:r>
      <w:r>
        <w:rPr>
          <w:spacing w:val="-14"/>
        </w:rPr>
        <w:t> </w:t>
      </w:r>
      <w:r>
        <w:rPr/>
        <w:t>la</w:t>
      </w:r>
      <w:r>
        <w:rPr>
          <w:spacing w:val="-13"/>
        </w:rPr>
        <w:t> </w:t>
      </w:r>
      <w:r>
        <w:rPr/>
        <w:t>realización</w:t>
      </w:r>
      <w:r>
        <w:rPr>
          <w:spacing w:val="-15"/>
        </w:rPr>
        <w:t> </w:t>
      </w:r>
      <w:r>
        <w:rPr/>
        <w:t>de</w:t>
      </w:r>
      <w:r>
        <w:rPr>
          <w:spacing w:val="-14"/>
        </w:rPr>
        <w:t> </w:t>
      </w:r>
      <w:r>
        <w:rPr/>
        <w:t>las</w:t>
      </w:r>
      <w:r>
        <w:rPr>
          <w:spacing w:val="-13"/>
        </w:rPr>
        <w:t> </w:t>
      </w:r>
      <w:r>
        <w:rPr/>
        <w:t>atribuciones</w:t>
      </w:r>
      <w:r>
        <w:rPr>
          <w:spacing w:val="-13"/>
        </w:rPr>
        <w:t> </w:t>
      </w:r>
      <w:r>
        <w:rPr/>
        <w:t>concedidas a la Secretaría de Finanzas por virtud del presente Decreto deberá iniciar su operación en un plazo no mayor de 90 días hábiles contados a partir de la publicación del mismo, para lo cual deberán asignarse los recursos humanos, materiales, financieros y presupuestales necesarios, para su adecuada</w:t>
      </w:r>
      <w:r>
        <w:rPr>
          <w:spacing w:val="-5"/>
        </w:rPr>
        <w:t> </w:t>
      </w:r>
      <w:r>
        <w:rPr/>
        <w:t>operación.</w:t>
      </w:r>
    </w:p>
    <w:p>
      <w:pPr>
        <w:pStyle w:val="BodyText"/>
        <w:spacing w:before="4"/>
      </w:pPr>
    </w:p>
    <w:p>
      <w:pPr>
        <w:pStyle w:val="BodyText"/>
        <w:ind w:left="118" w:right="116"/>
        <w:jc w:val="both"/>
      </w:pPr>
      <w:r>
        <w:rPr/>
        <w:t>Todos</w:t>
      </w:r>
      <w:r>
        <w:rPr>
          <w:spacing w:val="-11"/>
        </w:rPr>
        <w:t> </w:t>
      </w:r>
      <w:r>
        <w:rPr/>
        <w:t>los</w:t>
      </w:r>
      <w:r>
        <w:rPr>
          <w:spacing w:val="-9"/>
        </w:rPr>
        <w:t> </w:t>
      </w:r>
      <w:r>
        <w:rPr/>
        <w:t>servidores</w:t>
      </w:r>
      <w:r>
        <w:rPr>
          <w:spacing w:val="-9"/>
        </w:rPr>
        <w:t> </w:t>
      </w:r>
      <w:r>
        <w:rPr/>
        <w:t>públicos</w:t>
      </w:r>
      <w:r>
        <w:rPr>
          <w:spacing w:val="-8"/>
        </w:rPr>
        <w:t> </w:t>
      </w:r>
      <w:r>
        <w:rPr/>
        <w:t>que</w:t>
      </w:r>
      <w:r>
        <w:rPr>
          <w:spacing w:val="-12"/>
        </w:rPr>
        <w:t> </w:t>
      </w:r>
      <w:r>
        <w:rPr/>
        <w:t>presten</w:t>
      </w:r>
      <w:r>
        <w:rPr>
          <w:spacing w:val="-11"/>
        </w:rPr>
        <w:t> </w:t>
      </w:r>
      <w:r>
        <w:rPr/>
        <w:t>sus</w:t>
      </w:r>
      <w:r>
        <w:rPr>
          <w:spacing w:val="-11"/>
        </w:rPr>
        <w:t> </w:t>
      </w:r>
      <w:r>
        <w:rPr/>
        <w:t>servicios</w:t>
      </w:r>
      <w:r>
        <w:rPr>
          <w:spacing w:val="-9"/>
        </w:rPr>
        <w:t> </w:t>
      </w:r>
      <w:r>
        <w:rPr/>
        <w:t>en</w:t>
      </w:r>
      <w:r>
        <w:rPr>
          <w:spacing w:val="-8"/>
        </w:rPr>
        <w:t> </w:t>
      </w:r>
      <w:r>
        <w:rPr/>
        <w:t>la</w:t>
      </w:r>
      <w:r>
        <w:rPr>
          <w:spacing w:val="-9"/>
        </w:rPr>
        <w:t> </w:t>
      </w:r>
      <w:r>
        <w:rPr/>
        <w:t>referida</w:t>
      </w:r>
      <w:r>
        <w:rPr>
          <w:spacing w:val="-9"/>
        </w:rPr>
        <w:t> </w:t>
      </w:r>
      <w:r>
        <w:rPr/>
        <w:t>Unidad</w:t>
      </w:r>
      <w:r>
        <w:rPr>
          <w:spacing w:val="-9"/>
        </w:rPr>
        <w:t> </w:t>
      </w:r>
      <w:r>
        <w:rPr/>
        <w:t>deberán</w:t>
      </w:r>
      <w:r>
        <w:rPr>
          <w:spacing w:val="-11"/>
        </w:rPr>
        <w:t> </w:t>
      </w:r>
      <w:r>
        <w:rPr/>
        <w:t>someterse a la certificación de control de confianza a la que se refiere la Ley General del Sistema Nacional de Seguridad Pública, para cuyo efecto, la Secretaría de Finanzas podrá celebrar los convenios correspondientes con las entidades facultadas para la realización de dicha</w:t>
      </w:r>
      <w:r>
        <w:rPr>
          <w:spacing w:val="-15"/>
        </w:rPr>
        <w:t> </w:t>
      </w:r>
      <w:r>
        <w:rPr/>
        <w:t>certificación.</w:t>
      </w:r>
    </w:p>
    <w:p>
      <w:pPr>
        <w:pStyle w:val="BodyText"/>
        <w:spacing w:before="9"/>
        <w:rPr>
          <w:sz w:val="21"/>
        </w:rPr>
      </w:pPr>
    </w:p>
    <w:p>
      <w:pPr>
        <w:pStyle w:val="Heading1"/>
        <w:spacing w:line="252" w:lineRule="exact"/>
        <w:ind w:left="875"/>
      </w:pPr>
      <w:r>
        <w:rPr/>
        <w:t>DECRETO NÚMERO 1629</w:t>
      </w:r>
    </w:p>
    <w:p>
      <w:pPr>
        <w:spacing w:before="0"/>
        <w:ind w:left="877" w:right="874" w:firstLine="0"/>
        <w:jc w:val="center"/>
        <w:rPr>
          <w:b/>
          <w:sz w:val="22"/>
        </w:rPr>
      </w:pPr>
      <w:r>
        <w:rPr>
          <w:b/>
          <w:sz w:val="22"/>
        </w:rPr>
        <w:t>APROBADO POR LA LXIII LEGISLATURA EL 25 DE SEPTIEMBRE DEL 2018 PUBLICADO EN EL PERIÓDICO OFICIAL NÚMERO 45 DÉCIMA SECCIÓN DEL 10 DE NOVIEMBRE DEL 2018</w:t>
      </w:r>
    </w:p>
    <w:p>
      <w:pPr>
        <w:pStyle w:val="BodyText"/>
        <w:spacing w:before="1"/>
        <w:rPr>
          <w:b/>
        </w:rPr>
      </w:pPr>
    </w:p>
    <w:p>
      <w:pPr>
        <w:pStyle w:val="BodyText"/>
        <w:ind w:left="118" w:right="115"/>
        <w:jc w:val="both"/>
      </w:pPr>
      <w:r>
        <w:rPr>
          <w:b/>
        </w:rPr>
        <w:t>ARTÍCULO ÚNICO.- </w:t>
      </w:r>
      <w:r>
        <w:rPr/>
        <w:t>Se </w:t>
      </w:r>
      <w:r>
        <w:rPr>
          <w:b/>
        </w:rPr>
        <w:t>REFORMAN </w:t>
      </w:r>
      <w:r>
        <w:rPr/>
        <w:t>las fracciones III y VII del artículo 27; el segundo párrafo del artículo 195; los párrafos primero y segundo del artículo 196, primer párrafo del artículo 241; primero</w:t>
      </w:r>
      <w:r>
        <w:rPr>
          <w:spacing w:val="-11"/>
        </w:rPr>
        <w:t> </w:t>
      </w:r>
      <w:r>
        <w:rPr/>
        <w:t>párrafo</w:t>
      </w:r>
      <w:r>
        <w:rPr>
          <w:spacing w:val="-11"/>
        </w:rPr>
        <w:t> </w:t>
      </w:r>
      <w:r>
        <w:rPr/>
        <w:t>del</w:t>
      </w:r>
      <w:r>
        <w:rPr>
          <w:spacing w:val="-11"/>
        </w:rPr>
        <w:t> </w:t>
      </w:r>
      <w:r>
        <w:rPr/>
        <w:t>artículo</w:t>
      </w:r>
      <w:r>
        <w:rPr>
          <w:spacing w:val="-11"/>
        </w:rPr>
        <w:t> </w:t>
      </w:r>
      <w:r>
        <w:rPr/>
        <w:t>241</w:t>
      </w:r>
      <w:r>
        <w:rPr>
          <w:spacing w:val="-10"/>
        </w:rPr>
        <w:t> </w:t>
      </w:r>
      <w:r>
        <w:rPr/>
        <w:t>Bis;</w:t>
      </w:r>
      <w:r>
        <w:rPr>
          <w:spacing w:val="-10"/>
        </w:rPr>
        <w:t> </w:t>
      </w:r>
      <w:r>
        <w:rPr/>
        <w:t>primer</w:t>
      </w:r>
      <w:r>
        <w:rPr>
          <w:spacing w:val="-10"/>
        </w:rPr>
        <w:t> </w:t>
      </w:r>
      <w:r>
        <w:rPr/>
        <w:t>párrafo</w:t>
      </w:r>
      <w:r>
        <w:rPr>
          <w:spacing w:val="-13"/>
        </w:rPr>
        <w:t> </w:t>
      </w:r>
      <w:r>
        <w:rPr/>
        <w:t>del</w:t>
      </w:r>
      <w:r>
        <w:rPr>
          <w:spacing w:val="-12"/>
        </w:rPr>
        <w:t> </w:t>
      </w:r>
      <w:r>
        <w:rPr/>
        <w:t>artículo</w:t>
      </w:r>
      <w:r>
        <w:rPr>
          <w:spacing w:val="-10"/>
        </w:rPr>
        <w:t> </w:t>
      </w:r>
      <w:r>
        <w:rPr/>
        <w:t>241</w:t>
      </w:r>
      <w:r>
        <w:rPr>
          <w:spacing w:val="-11"/>
        </w:rPr>
        <w:t> </w:t>
      </w:r>
      <w:r>
        <w:rPr/>
        <w:t>Ter;</w:t>
      </w:r>
      <w:r>
        <w:rPr>
          <w:spacing w:val="-9"/>
        </w:rPr>
        <w:t> </w:t>
      </w:r>
      <w:r>
        <w:rPr/>
        <w:t>primer</w:t>
      </w:r>
      <w:r>
        <w:rPr>
          <w:spacing w:val="-10"/>
        </w:rPr>
        <w:t> </w:t>
      </w:r>
      <w:r>
        <w:rPr/>
        <w:t>párrafo</w:t>
      </w:r>
      <w:r>
        <w:rPr>
          <w:spacing w:val="-11"/>
        </w:rPr>
        <w:t> </w:t>
      </w:r>
      <w:r>
        <w:rPr/>
        <w:t>del</w:t>
      </w:r>
      <w:r>
        <w:rPr>
          <w:spacing w:val="-11"/>
        </w:rPr>
        <w:t> </w:t>
      </w:r>
      <w:r>
        <w:rPr/>
        <w:t>artículo 246;</w:t>
      </w:r>
      <w:r>
        <w:rPr>
          <w:spacing w:val="16"/>
        </w:rPr>
        <w:t> </w:t>
      </w:r>
      <w:r>
        <w:rPr/>
        <w:t>el</w:t>
      </w:r>
      <w:r>
        <w:rPr>
          <w:spacing w:val="14"/>
        </w:rPr>
        <w:t> </w:t>
      </w:r>
      <w:r>
        <w:rPr/>
        <w:t>artículo</w:t>
      </w:r>
      <w:r>
        <w:rPr>
          <w:spacing w:val="16"/>
        </w:rPr>
        <w:t> </w:t>
      </w:r>
      <w:r>
        <w:rPr/>
        <w:t>248;</w:t>
      </w:r>
      <w:r>
        <w:rPr>
          <w:spacing w:val="16"/>
        </w:rPr>
        <w:t> </w:t>
      </w:r>
      <w:r>
        <w:rPr/>
        <w:t>primero</w:t>
      </w:r>
      <w:r>
        <w:rPr>
          <w:spacing w:val="14"/>
        </w:rPr>
        <w:t> </w:t>
      </w:r>
      <w:r>
        <w:rPr/>
        <w:t>y</w:t>
      </w:r>
      <w:r>
        <w:rPr>
          <w:spacing w:val="13"/>
        </w:rPr>
        <w:t> </w:t>
      </w:r>
      <w:r>
        <w:rPr/>
        <w:t>segundo</w:t>
      </w:r>
      <w:r>
        <w:rPr>
          <w:spacing w:val="16"/>
        </w:rPr>
        <w:t> </w:t>
      </w:r>
      <w:r>
        <w:rPr/>
        <w:t>párrafo</w:t>
      </w:r>
      <w:r>
        <w:rPr>
          <w:spacing w:val="13"/>
        </w:rPr>
        <w:t> </w:t>
      </w:r>
      <w:r>
        <w:rPr/>
        <w:t>del</w:t>
      </w:r>
      <w:r>
        <w:rPr>
          <w:spacing w:val="15"/>
        </w:rPr>
        <w:t> </w:t>
      </w:r>
      <w:r>
        <w:rPr/>
        <w:t>artículo</w:t>
      </w:r>
      <w:r>
        <w:rPr>
          <w:spacing w:val="15"/>
        </w:rPr>
        <w:t> </w:t>
      </w:r>
      <w:r>
        <w:rPr/>
        <w:t>255;</w:t>
      </w:r>
      <w:r>
        <w:rPr>
          <w:spacing w:val="17"/>
        </w:rPr>
        <w:t> </w:t>
      </w:r>
      <w:r>
        <w:rPr/>
        <w:t>la</w:t>
      </w:r>
      <w:r>
        <w:rPr>
          <w:spacing w:val="13"/>
        </w:rPr>
        <w:t> </w:t>
      </w:r>
      <w:r>
        <w:rPr/>
        <w:t>fracción</w:t>
      </w:r>
      <w:r>
        <w:rPr>
          <w:spacing w:val="15"/>
        </w:rPr>
        <w:t> </w:t>
      </w:r>
      <w:r>
        <w:rPr/>
        <w:t>III</w:t>
      </w:r>
      <w:r>
        <w:rPr>
          <w:spacing w:val="17"/>
        </w:rPr>
        <w:t> </w:t>
      </w:r>
      <w:r>
        <w:rPr/>
        <w:t>del</w:t>
      </w:r>
      <w:r>
        <w:rPr>
          <w:spacing w:val="12"/>
        </w:rPr>
        <w:t> </w:t>
      </w:r>
      <w:r>
        <w:rPr/>
        <w:t>artículo</w:t>
      </w:r>
      <w:r>
        <w:rPr>
          <w:spacing w:val="16"/>
        </w:rPr>
        <w:t> </w:t>
      </w:r>
      <w:r>
        <w:rPr/>
        <w:t>316;</w:t>
      </w:r>
    </w:p>
    <w:p>
      <w:pPr>
        <w:spacing w:after="0"/>
        <w:jc w:val="both"/>
        <w:sectPr>
          <w:pgSz w:w="12250" w:h="15850"/>
          <w:pgMar w:header="552" w:footer="979" w:top="2260" w:bottom="1160" w:left="1300" w:right="1300"/>
        </w:sectPr>
      </w:pPr>
    </w:p>
    <w:p>
      <w:pPr>
        <w:pStyle w:val="BodyText"/>
        <w:spacing w:before="10"/>
        <w:rPr>
          <w:sz w:val="13"/>
        </w:rPr>
      </w:pPr>
    </w:p>
    <w:p>
      <w:pPr>
        <w:spacing w:before="94"/>
        <w:ind w:left="118" w:right="114" w:firstLine="0"/>
        <w:jc w:val="both"/>
        <w:rPr>
          <w:b/>
          <w:sz w:val="22"/>
        </w:rPr>
      </w:pPr>
      <w:r>
        <w:rPr>
          <w:sz w:val="22"/>
        </w:rPr>
        <w:t>primero, segundo y cuarto párrafo del artículo 347 Bis B; el artículo 387; se </w:t>
      </w:r>
      <w:r>
        <w:rPr>
          <w:b/>
          <w:sz w:val="22"/>
        </w:rPr>
        <w:t>DEROGA </w:t>
      </w:r>
      <w:r>
        <w:rPr>
          <w:sz w:val="22"/>
        </w:rPr>
        <w:t>el artículo 319 y se </w:t>
      </w:r>
      <w:r>
        <w:rPr>
          <w:b/>
          <w:sz w:val="22"/>
        </w:rPr>
        <w:t>ADICIONA </w:t>
      </w:r>
      <w:r>
        <w:rPr>
          <w:sz w:val="22"/>
        </w:rPr>
        <w:t>las fracciones VIII, IX, X, XI del artículo 27; todos del </w:t>
      </w:r>
      <w:r>
        <w:rPr>
          <w:b/>
          <w:sz w:val="22"/>
        </w:rPr>
        <w:t>Código Penal para el Estado Libre y Soberano de Oaxaca.</w:t>
      </w:r>
    </w:p>
    <w:p>
      <w:pPr>
        <w:pStyle w:val="BodyText"/>
        <w:spacing w:before="1"/>
        <w:rPr>
          <w:b/>
        </w:rPr>
      </w:pPr>
    </w:p>
    <w:p>
      <w:pPr>
        <w:pStyle w:val="Heading1"/>
      </w:pPr>
      <w:r>
        <w:rPr/>
        <w:t>TRANSITORIO</w:t>
      </w:r>
    </w:p>
    <w:p>
      <w:pPr>
        <w:pStyle w:val="BodyText"/>
        <w:rPr>
          <w:b/>
        </w:rPr>
      </w:pPr>
    </w:p>
    <w:p>
      <w:pPr>
        <w:pStyle w:val="BodyText"/>
        <w:spacing w:before="1"/>
        <w:ind w:left="118" w:right="115"/>
        <w:jc w:val="both"/>
      </w:pPr>
      <w:r>
        <w:rPr>
          <w:b/>
        </w:rPr>
        <w:t>ÚNICO.- </w:t>
      </w:r>
      <w:r>
        <w:rPr/>
        <w:t>El presente Decreto entrará en vigor al día siguiente de su publicación en el Periódico Oficial del Gobierno del Estado.</w:t>
      </w:r>
    </w:p>
    <w:p>
      <w:pPr>
        <w:pStyle w:val="BodyText"/>
        <w:rPr>
          <w:sz w:val="24"/>
        </w:rPr>
      </w:pPr>
    </w:p>
    <w:p>
      <w:pPr>
        <w:pStyle w:val="BodyText"/>
        <w:spacing w:before="10"/>
        <w:rPr>
          <w:sz w:val="19"/>
        </w:rPr>
      </w:pPr>
    </w:p>
    <w:p>
      <w:pPr>
        <w:pStyle w:val="Heading1"/>
        <w:ind w:left="876"/>
      </w:pPr>
      <w:r>
        <w:rPr/>
        <w:t>DECRETO NÚMERO 1630</w:t>
      </w:r>
    </w:p>
    <w:p>
      <w:pPr>
        <w:spacing w:before="2"/>
        <w:ind w:left="872" w:right="874" w:firstLine="0"/>
        <w:jc w:val="center"/>
        <w:rPr>
          <w:b/>
          <w:sz w:val="22"/>
        </w:rPr>
      </w:pPr>
      <w:r>
        <w:rPr>
          <w:b/>
          <w:sz w:val="22"/>
        </w:rPr>
        <w:t>APROBADO POR LA LXIII LEGISLATURA EL 25 DE SEPTIEMBRE DEL 2018 PUBLICADO EN EL PERIÓDICO OFICIAL NÚMERO 45 DÉCIMA SECCIÓN DEL 10 DE NOVIEMBRE DEL 2018</w:t>
      </w:r>
    </w:p>
    <w:p>
      <w:pPr>
        <w:pStyle w:val="BodyText"/>
        <w:spacing w:before="9"/>
        <w:rPr>
          <w:b/>
          <w:sz w:val="21"/>
        </w:rPr>
      </w:pPr>
    </w:p>
    <w:p>
      <w:pPr>
        <w:spacing w:before="0"/>
        <w:ind w:left="118" w:right="112" w:firstLine="0"/>
        <w:jc w:val="both"/>
        <w:rPr>
          <w:b/>
          <w:sz w:val="22"/>
        </w:rPr>
      </w:pPr>
      <w:r>
        <w:rPr>
          <w:b/>
          <w:sz w:val="22"/>
        </w:rPr>
        <w:t>ARTÍCULO ÚNICO.- </w:t>
      </w:r>
      <w:r>
        <w:rPr>
          <w:sz w:val="22"/>
        </w:rPr>
        <w:t>Se </w:t>
      </w:r>
      <w:r>
        <w:rPr>
          <w:b/>
          <w:sz w:val="22"/>
        </w:rPr>
        <w:t>DEROGA </w:t>
      </w:r>
      <w:r>
        <w:rPr>
          <w:sz w:val="22"/>
        </w:rPr>
        <w:t>el artículo 188 del </w:t>
      </w:r>
      <w:r>
        <w:rPr>
          <w:b/>
          <w:sz w:val="22"/>
        </w:rPr>
        <w:t>Código Penal para el Estado Libre y Soberano de Oaxaca.</w:t>
      </w:r>
    </w:p>
    <w:p>
      <w:pPr>
        <w:pStyle w:val="BodyText"/>
        <w:spacing w:before="2"/>
        <w:rPr>
          <w:b/>
        </w:rPr>
      </w:pPr>
    </w:p>
    <w:p>
      <w:pPr>
        <w:pStyle w:val="Heading1"/>
      </w:pPr>
      <w:r>
        <w:rPr/>
        <w:t>TRANSITORIO</w:t>
      </w:r>
    </w:p>
    <w:p>
      <w:pPr>
        <w:pStyle w:val="BodyText"/>
        <w:spacing w:before="10"/>
        <w:rPr>
          <w:b/>
          <w:sz w:val="21"/>
        </w:rPr>
      </w:pPr>
    </w:p>
    <w:p>
      <w:pPr>
        <w:pStyle w:val="BodyText"/>
        <w:spacing w:line="244" w:lineRule="auto"/>
        <w:ind w:left="118" w:right="111"/>
        <w:jc w:val="both"/>
      </w:pPr>
      <w:r>
        <w:rPr>
          <w:b/>
        </w:rPr>
        <w:t>ÚNICO.-</w:t>
      </w:r>
      <w:r>
        <w:rPr>
          <w:b/>
          <w:spacing w:val="-8"/>
        </w:rPr>
        <w:t> </w:t>
      </w:r>
      <w:r>
        <w:rPr/>
        <w:t>El</w:t>
      </w:r>
      <w:r>
        <w:rPr>
          <w:spacing w:val="-6"/>
        </w:rPr>
        <w:t> </w:t>
      </w:r>
      <w:r>
        <w:rPr/>
        <w:t>presente</w:t>
      </w:r>
      <w:r>
        <w:rPr>
          <w:spacing w:val="-7"/>
        </w:rPr>
        <w:t> </w:t>
      </w:r>
      <w:r>
        <w:rPr/>
        <w:t>Decreto</w:t>
      </w:r>
      <w:r>
        <w:rPr>
          <w:spacing w:val="-7"/>
        </w:rPr>
        <w:t> </w:t>
      </w:r>
      <w:r>
        <w:rPr/>
        <w:t>entrará</w:t>
      </w:r>
      <w:r>
        <w:rPr>
          <w:spacing w:val="-8"/>
        </w:rPr>
        <w:t> </w:t>
      </w:r>
      <w:r>
        <w:rPr/>
        <w:t>en</w:t>
      </w:r>
      <w:r>
        <w:rPr>
          <w:spacing w:val="-8"/>
        </w:rPr>
        <w:t> </w:t>
      </w:r>
      <w:r>
        <w:rPr/>
        <w:t>vigor</w:t>
      </w:r>
      <w:r>
        <w:rPr>
          <w:spacing w:val="-7"/>
        </w:rPr>
        <w:t> </w:t>
      </w:r>
      <w:r>
        <w:rPr/>
        <w:t>el</w:t>
      </w:r>
      <w:r>
        <w:rPr>
          <w:spacing w:val="-9"/>
        </w:rPr>
        <w:t> </w:t>
      </w:r>
      <w:r>
        <w:rPr/>
        <w:t>día</w:t>
      </w:r>
      <w:r>
        <w:rPr>
          <w:spacing w:val="-6"/>
        </w:rPr>
        <w:t> </w:t>
      </w:r>
      <w:r>
        <w:rPr/>
        <w:t>siguiente</w:t>
      </w:r>
      <w:r>
        <w:rPr>
          <w:spacing w:val="-8"/>
        </w:rPr>
        <w:t> </w:t>
      </w:r>
      <w:r>
        <w:rPr/>
        <w:t>al</w:t>
      </w:r>
      <w:r>
        <w:rPr>
          <w:spacing w:val="-9"/>
        </w:rPr>
        <w:t> </w:t>
      </w:r>
      <w:r>
        <w:rPr/>
        <w:t>de</w:t>
      </w:r>
      <w:r>
        <w:rPr>
          <w:spacing w:val="-8"/>
        </w:rPr>
        <w:t> </w:t>
      </w:r>
      <w:r>
        <w:rPr/>
        <w:t>su</w:t>
      </w:r>
      <w:r>
        <w:rPr>
          <w:spacing w:val="-8"/>
        </w:rPr>
        <w:t> </w:t>
      </w:r>
      <w:r>
        <w:rPr/>
        <w:t>publicación</w:t>
      </w:r>
      <w:r>
        <w:rPr>
          <w:spacing w:val="-6"/>
        </w:rPr>
        <w:t> </w:t>
      </w:r>
      <w:r>
        <w:rPr/>
        <w:t>en</w:t>
      </w:r>
      <w:r>
        <w:rPr>
          <w:spacing w:val="-8"/>
        </w:rPr>
        <w:t> </w:t>
      </w:r>
      <w:r>
        <w:rPr/>
        <w:t>el</w:t>
      </w:r>
      <w:r>
        <w:rPr>
          <w:spacing w:val="-9"/>
        </w:rPr>
        <w:t> </w:t>
      </w:r>
      <w:r>
        <w:rPr/>
        <w:t>Periódico Oficial del Gobierno del Estado de</w:t>
      </w:r>
      <w:r>
        <w:rPr>
          <w:spacing w:val="-12"/>
        </w:rPr>
        <w:t> </w:t>
      </w:r>
      <w:r>
        <w:rPr/>
        <w:t>Oaxaca.</w:t>
      </w:r>
    </w:p>
    <w:sectPr>
      <w:pgSz w:w="12250" w:h="15850"/>
      <w:pgMar w:header="552" w:footer="979" w:top="2260" w:bottom="116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13608" from="68.050003pt,729.651978pt" to="549.650003pt,729.651978pt" stroked="true" strokeweight="1pt" strokecolor="#800000">
          <v:stroke dashstyle="solid"/>
          <w10:wrap type="none"/>
        </v:line>
      </w:pict>
    </w:r>
    <w:r>
      <w:rPr/>
      <w:pict>
        <v:shape style="position:absolute;margin-left:299.010010pt;margin-top:730.396057pt;width:14.35pt;height:11.75pt;mso-position-horizontal-relative:page;mso-position-vertical-relative:page;z-index:-113584" type="#_x0000_t202" filled="false" stroked="false">
          <v:textbox inset="0,0,0,0">
            <w:txbxContent>
              <w:p>
                <w:pPr>
                  <w:spacing w:before="21"/>
                  <w:ind w:left="40" w:right="0" w:firstLine="0"/>
                  <w:jc w:val="left"/>
                  <w:rPr>
                    <w:rFonts w:ascii="Tahoma"/>
                    <w:b/>
                    <w:sz w:val="16"/>
                  </w:rPr>
                </w:pPr>
                <w:r>
                  <w:rPr/>
                  <w:fldChar w:fldCharType="begin"/>
                </w:r>
                <w:r>
                  <w:rPr>
                    <w:rFonts w:ascii="Tahoma"/>
                    <w:b/>
                    <w:color w:val="800000"/>
                    <w:sz w:val="16"/>
                  </w:rPr>
                  <w:instrText> PAGE </w:instrText>
                </w:r>
                <w:r>
                  <w:rPr/>
                  <w:fldChar w:fldCharType="separate"/>
                </w:r>
                <w:r>
                  <w:rPr/>
                  <w:t>10</w:t>
                </w:r>
                <w:r>
                  <w:rPr/>
                  <w:fldChar w:fldCharType="end"/>
                </w:r>
              </w:p>
            </w:txbxContent>
          </v:textbox>
          <w10:wrap type="none"/>
        </v:shape>
      </w:pict>
    </w:r>
    <w:r>
      <w:rPr/>
      <w:pict>
        <v:shape style="position:absolute;margin-left:69.944pt;margin-top:732.676086pt;width:123.4pt;height:11.75pt;mso-position-horizontal-relative:page;mso-position-vertical-relative:page;z-index:-113560" type="#_x0000_t202" filled="false" stroked="false">
          <v:textbox inset="0,0,0,0">
            <w:txbxContent>
              <w:p>
                <w:pPr>
                  <w:spacing w:before="21"/>
                  <w:ind w:left="20" w:right="0" w:firstLine="0"/>
                  <w:jc w:val="left"/>
                  <w:rPr>
                    <w:rFonts w:ascii="Tahoma"/>
                    <w:b/>
                    <w:sz w:val="16"/>
                  </w:rPr>
                </w:pPr>
                <w:hyperlink r:id="rId1">
                  <w:r>
                    <w:rPr>
                      <w:rFonts w:ascii="Tahoma"/>
                      <w:b/>
                      <w:color w:val="800000"/>
                      <w:sz w:val="16"/>
                    </w:rPr>
                    <w:t>www.congresooaxaca.gob.mx</w:t>
                  </w:r>
                </w:hyperlink>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13536" from="68.050003pt,729.651978pt" to="549.650003pt,729.651978pt" stroked="true" strokeweight="1pt" strokecolor="#800000">
          <v:stroke dashstyle="solid"/>
          <w10:wrap type="none"/>
        </v:line>
      </w:pict>
    </w:r>
    <w:r>
      <w:rPr/>
      <w:pict>
        <v:shape style="position:absolute;margin-left:296.489990pt;margin-top:730.396057pt;width:19.350pt;height:11.75pt;mso-position-horizontal-relative:page;mso-position-vertical-relative:page;z-index:-113512" type="#_x0000_t202" filled="false" stroked="false">
          <v:textbox inset="0,0,0,0">
            <w:txbxContent>
              <w:p>
                <w:pPr>
                  <w:spacing w:before="21"/>
                  <w:ind w:left="40" w:right="0" w:firstLine="0"/>
                  <w:jc w:val="left"/>
                  <w:rPr>
                    <w:rFonts w:ascii="Tahoma"/>
                    <w:b/>
                    <w:sz w:val="16"/>
                  </w:rPr>
                </w:pPr>
                <w:r>
                  <w:rPr/>
                  <w:fldChar w:fldCharType="begin"/>
                </w:r>
                <w:r>
                  <w:rPr>
                    <w:rFonts w:ascii="Tahoma"/>
                    <w:b/>
                    <w:color w:val="800000"/>
                    <w:sz w:val="16"/>
                  </w:rPr>
                  <w:instrText> PAGE </w:instrText>
                </w:r>
                <w:r>
                  <w:rPr/>
                  <w:fldChar w:fldCharType="separate"/>
                </w:r>
                <w:r>
                  <w:rPr/>
                  <w:t>100</w:t>
                </w:r>
                <w:r>
                  <w:rPr/>
                  <w:fldChar w:fldCharType="end"/>
                </w:r>
              </w:p>
            </w:txbxContent>
          </v:textbox>
          <w10:wrap type="none"/>
        </v:shape>
      </w:pict>
    </w:r>
    <w:r>
      <w:rPr/>
      <w:pict>
        <v:shape style="position:absolute;margin-left:69.944pt;margin-top:732.676086pt;width:123.4pt;height:11.75pt;mso-position-horizontal-relative:page;mso-position-vertical-relative:page;z-index:-113488" type="#_x0000_t202" filled="false" stroked="false">
          <v:textbox inset="0,0,0,0">
            <w:txbxContent>
              <w:p>
                <w:pPr>
                  <w:spacing w:before="21"/>
                  <w:ind w:left="20" w:right="0" w:firstLine="0"/>
                  <w:jc w:val="left"/>
                  <w:rPr>
                    <w:rFonts w:ascii="Tahoma"/>
                    <w:b/>
                    <w:sz w:val="16"/>
                  </w:rPr>
                </w:pPr>
                <w:hyperlink r:id="rId1">
                  <w:r>
                    <w:rPr>
                      <w:rFonts w:ascii="Tahoma"/>
                      <w:b/>
                      <w:color w:val="800000"/>
                      <w:sz w:val="16"/>
                    </w:rPr>
                    <w:t>www.congresooaxaca.gob.mx</w:t>
                  </w:r>
                </w:hyperlink>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13464" from="68.050003pt,729.651978pt" to="549.650003pt,729.651978pt" stroked="true" strokeweight="1pt" strokecolor="#800000">
          <v:stroke dashstyle="solid"/>
          <w10:wrap type="none"/>
        </v:line>
      </w:pict>
    </w:r>
    <w:r>
      <w:rPr/>
      <w:pict>
        <v:shape style="position:absolute;margin-left:296.489990pt;margin-top:730.396057pt;width:19.350pt;height:11.75pt;mso-position-horizontal-relative:page;mso-position-vertical-relative:page;z-index:-113440" type="#_x0000_t202" filled="false" stroked="false">
          <v:textbox inset="0,0,0,0">
            <w:txbxContent>
              <w:p>
                <w:pPr>
                  <w:spacing w:before="21"/>
                  <w:ind w:left="40" w:right="0" w:firstLine="0"/>
                  <w:jc w:val="left"/>
                  <w:rPr>
                    <w:rFonts w:ascii="Tahoma"/>
                    <w:b/>
                    <w:sz w:val="16"/>
                  </w:rPr>
                </w:pPr>
                <w:r>
                  <w:rPr/>
                  <w:fldChar w:fldCharType="begin"/>
                </w:r>
                <w:r>
                  <w:rPr>
                    <w:rFonts w:ascii="Tahoma"/>
                    <w:b/>
                    <w:color w:val="800000"/>
                    <w:sz w:val="16"/>
                  </w:rPr>
                  <w:instrText> PAGE </w:instrText>
                </w:r>
                <w:r>
                  <w:rPr/>
                  <w:fldChar w:fldCharType="separate"/>
                </w:r>
                <w:r>
                  <w:rPr/>
                  <w:t>110</w:t>
                </w:r>
                <w:r>
                  <w:rPr/>
                  <w:fldChar w:fldCharType="end"/>
                </w:r>
              </w:p>
            </w:txbxContent>
          </v:textbox>
          <w10:wrap type="none"/>
        </v:shape>
      </w:pict>
    </w:r>
    <w:r>
      <w:rPr/>
      <w:pict>
        <v:shape style="position:absolute;margin-left:69.944pt;margin-top:732.676086pt;width:123.4pt;height:11.75pt;mso-position-horizontal-relative:page;mso-position-vertical-relative:page;z-index:-113416" type="#_x0000_t202" filled="false" stroked="false">
          <v:textbox inset="0,0,0,0">
            <w:txbxContent>
              <w:p>
                <w:pPr>
                  <w:spacing w:before="21"/>
                  <w:ind w:left="20" w:right="0" w:firstLine="0"/>
                  <w:jc w:val="left"/>
                  <w:rPr>
                    <w:rFonts w:ascii="Tahoma"/>
                    <w:b/>
                    <w:sz w:val="16"/>
                  </w:rPr>
                </w:pPr>
                <w:hyperlink r:id="rId1">
                  <w:r>
                    <w:rPr>
                      <w:rFonts w:ascii="Tahoma"/>
                      <w:b/>
                      <w:color w:val="800000"/>
                      <w:sz w:val="16"/>
                    </w:rPr>
                    <w:t>www.congresooaxaca.gob.mx</w:t>
                  </w:r>
                </w:hyperlink>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13392" from="68.050003pt,729.651978pt" to="549.650003pt,729.651978pt" stroked="true" strokeweight="1pt" strokecolor="#800000">
          <v:stroke dashstyle="solid"/>
          <w10:wrap type="none"/>
        </v:line>
      </w:pict>
    </w:r>
    <w:r>
      <w:rPr/>
      <w:pict>
        <v:shape style="position:absolute;margin-left:296.489990pt;margin-top:730.396057pt;width:19.350pt;height:11.75pt;mso-position-horizontal-relative:page;mso-position-vertical-relative:page;z-index:-113368" type="#_x0000_t202" filled="false" stroked="false">
          <v:textbox inset="0,0,0,0">
            <w:txbxContent>
              <w:p>
                <w:pPr>
                  <w:spacing w:before="21"/>
                  <w:ind w:left="40" w:right="0" w:firstLine="0"/>
                  <w:jc w:val="left"/>
                  <w:rPr>
                    <w:rFonts w:ascii="Tahoma"/>
                    <w:b/>
                    <w:sz w:val="16"/>
                  </w:rPr>
                </w:pPr>
                <w:r>
                  <w:rPr/>
                  <w:fldChar w:fldCharType="begin"/>
                </w:r>
                <w:r>
                  <w:rPr>
                    <w:rFonts w:ascii="Tahoma"/>
                    <w:b/>
                    <w:color w:val="800000"/>
                    <w:sz w:val="16"/>
                  </w:rPr>
                  <w:instrText> PAGE </w:instrText>
                </w:r>
                <w:r>
                  <w:rPr/>
                  <w:fldChar w:fldCharType="separate"/>
                </w:r>
                <w:r>
                  <w:rPr/>
                  <w:t>120</w:t>
                </w:r>
                <w:r>
                  <w:rPr/>
                  <w:fldChar w:fldCharType="end"/>
                </w:r>
              </w:p>
            </w:txbxContent>
          </v:textbox>
          <w10:wrap type="none"/>
        </v:shape>
      </w:pict>
    </w:r>
    <w:r>
      <w:rPr/>
      <w:pict>
        <v:shape style="position:absolute;margin-left:69.944pt;margin-top:732.676086pt;width:123.4pt;height:11.75pt;mso-position-horizontal-relative:page;mso-position-vertical-relative:page;z-index:-113344" type="#_x0000_t202" filled="false" stroked="false">
          <v:textbox inset="0,0,0,0">
            <w:txbxContent>
              <w:p>
                <w:pPr>
                  <w:spacing w:before="21"/>
                  <w:ind w:left="20" w:right="0" w:firstLine="0"/>
                  <w:jc w:val="left"/>
                  <w:rPr>
                    <w:rFonts w:ascii="Tahoma"/>
                    <w:b/>
                    <w:sz w:val="16"/>
                  </w:rPr>
                </w:pPr>
                <w:hyperlink r:id="rId1">
                  <w:r>
                    <w:rPr>
                      <w:rFonts w:ascii="Tahoma"/>
                      <w:b/>
                      <w:color w:val="800000"/>
                      <w:sz w:val="16"/>
                    </w:rPr>
                    <w:t>www.congresooaxaca.gob.mx</w:t>
                  </w:r>
                </w:hyperlink>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13320" from="68.050003pt,729.651978pt" to="549.650003pt,729.651978pt" stroked="true" strokeweight="1pt" strokecolor="#800000">
          <v:stroke dashstyle="solid"/>
          <w10:wrap type="none"/>
        </v:line>
      </w:pict>
    </w:r>
    <w:r>
      <w:rPr/>
      <w:pict>
        <v:shape style="position:absolute;margin-left:296.489990pt;margin-top:730.396057pt;width:19.350pt;height:11.75pt;mso-position-horizontal-relative:page;mso-position-vertical-relative:page;z-index:-113296" type="#_x0000_t202" filled="false" stroked="false">
          <v:textbox inset="0,0,0,0">
            <w:txbxContent>
              <w:p>
                <w:pPr>
                  <w:spacing w:before="21"/>
                  <w:ind w:left="40" w:right="0" w:firstLine="0"/>
                  <w:jc w:val="left"/>
                  <w:rPr>
                    <w:rFonts w:ascii="Tahoma"/>
                    <w:b/>
                    <w:sz w:val="16"/>
                  </w:rPr>
                </w:pPr>
                <w:r>
                  <w:rPr/>
                  <w:fldChar w:fldCharType="begin"/>
                </w:r>
                <w:r>
                  <w:rPr>
                    <w:rFonts w:ascii="Tahoma"/>
                    <w:b/>
                    <w:color w:val="800000"/>
                    <w:sz w:val="16"/>
                  </w:rPr>
                  <w:instrText> PAGE </w:instrText>
                </w:r>
                <w:r>
                  <w:rPr/>
                  <w:fldChar w:fldCharType="separate"/>
                </w:r>
                <w:r>
                  <w:rPr/>
                  <w:t>130</w:t>
                </w:r>
                <w:r>
                  <w:rPr/>
                  <w:fldChar w:fldCharType="end"/>
                </w:r>
              </w:p>
            </w:txbxContent>
          </v:textbox>
          <w10:wrap type="none"/>
        </v:shape>
      </w:pict>
    </w:r>
    <w:r>
      <w:rPr/>
      <w:pict>
        <v:shape style="position:absolute;margin-left:69.944pt;margin-top:732.676086pt;width:123.4pt;height:11.75pt;mso-position-horizontal-relative:page;mso-position-vertical-relative:page;z-index:-113272" type="#_x0000_t202" filled="false" stroked="false">
          <v:textbox inset="0,0,0,0">
            <w:txbxContent>
              <w:p>
                <w:pPr>
                  <w:spacing w:before="21"/>
                  <w:ind w:left="20" w:right="0" w:firstLine="0"/>
                  <w:jc w:val="left"/>
                  <w:rPr>
                    <w:rFonts w:ascii="Tahoma"/>
                    <w:b/>
                    <w:sz w:val="16"/>
                  </w:rPr>
                </w:pPr>
                <w:hyperlink r:id="rId1">
                  <w:r>
                    <w:rPr>
                      <w:rFonts w:ascii="Tahoma"/>
                      <w:b/>
                      <w:color w:val="800000"/>
                      <w:sz w:val="16"/>
                    </w:rPr>
                    <w:t>www.congresooaxaca.gob.mx</w:t>
                  </w:r>
                </w:hyperlink>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13248" from="68.050003pt,729.651978pt" to="549.650003pt,729.651978pt" stroked="true" strokeweight="1pt" strokecolor="#800000">
          <v:stroke dashstyle="solid"/>
          <w10:wrap type="none"/>
        </v:line>
      </w:pict>
    </w:r>
    <w:r>
      <w:rPr/>
      <w:pict>
        <v:shape style="position:absolute;margin-left:296.489990pt;margin-top:730.396057pt;width:19.350pt;height:11.75pt;mso-position-horizontal-relative:page;mso-position-vertical-relative:page;z-index:-113224" type="#_x0000_t202" filled="false" stroked="false">
          <v:textbox inset="0,0,0,0">
            <w:txbxContent>
              <w:p>
                <w:pPr>
                  <w:spacing w:before="21"/>
                  <w:ind w:left="40" w:right="0" w:firstLine="0"/>
                  <w:jc w:val="left"/>
                  <w:rPr>
                    <w:rFonts w:ascii="Tahoma"/>
                    <w:b/>
                    <w:sz w:val="16"/>
                  </w:rPr>
                </w:pPr>
                <w:r>
                  <w:rPr/>
                  <w:fldChar w:fldCharType="begin"/>
                </w:r>
                <w:r>
                  <w:rPr>
                    <w:rFonts w:ascii="Tahoma"/>
                    <w:b/>
                    <w:color w:val="800000"/>
                    <w:sz w:val="16"/>
                  </w:rPr>
                  <w:instrText> PAGE </w:instrText>
                </w:r>
                <w:r>
                  <w:rPr/>
                  <w:fldChar w:fldCharType="separate"/>
                </w:r>
                <w:r>
                  <w:rPr/>
                  <w:t>140</w:t>
                </w:r>
                <w:r>
                  <w:rPr/>
                  <w:fldChar w:fldCharType="end"/>
                </w:r>
              </w:p>
            </w:txbxContent>
          </v:textbox>
          <w10:wrap type="none"/>
        </v:shape>
      </w:pict>
    </w:r>
    <w:r>
      <w:rPr/>
      <w:pict>
        <v:shape style="position:absolute;margin-left:69.944pt;margin-top:732.676086pt;width:123.4pt;height:11.75pt;mso-position-horizontal-relative:page;mso-position-vertical-relative:page;z-index:-113200" type="#_x0000_t202" filled="false" stroked="false">
          <v:textbox inset="0,0,0,0">
            <w:txbxContent>
              <w:p>
                <w:pPr>
                  <w:spacing w:before="21"/>
                  <w:ind w:left="20" w:right="0" w:firstLine="0"/>
                  <w:jc w:val="left"/>
                  <w:rPr>
                    <w:rFonts w:ascii="Tahoma"/>
                    <w:b/>
                    <w:sz w:val="16"/>
                  </w:rPr>
                </w:pPr>
                <w:hyperlink r:id="rId1">
                  <w:r>
                    <w:rPr>
                      <w:rFonts w:ascii="Tahoma"/>
                      <w:b/>
                      <w:color w:val="800000"/>
                      <w:sz w:val="16"/>
                    </w:rPr>
                    <w:t>www.congresooaxaca.gob.mx</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21727">
          <wp:simplePos x="0" y="0"/>
          <wp:positionH relativeFrom="page">
            <wp:posOffset>900430</wp:posOffset>
          </wp:positionH>
          <wp:positionV relativeFrom="page">
            <wp:posOffset>350519</wp:posOffset>
          </wp:positionV>
          <wp:extent cx="655955" cy="77597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55955" cy="775970"/>
                  </a:xfrm>
                  <a:prstGeom prst="rect">
                    <a:avLst/>
                  </a:prstGeom>
                </pic:spPr>
              </pic:pic>
            </a:graphicData>
          </a:graphic>
        </wp:anchor>
      </w:drawing>
    </w:r>
    <w:r>
      <w:rPr/>
      <w:pict>
        <v:line style="position:absolute;mso-position-horizontal-relative:page;mso-position-vertical-relative:page;z-index:-113704" from="142.25pt,65.999992pt" to="554.7pt,65.999992pt" stroked="true" strokeweight="1.5pt" strokecolor="#800000">
          <v:stroke dashstyle="solid"/>
          <w10:wrap type="none"/>
        </v:line>
      </w:pict>
    </w:r>
    <w:r>
      <w:rPr/>
      <w:pict>
        <v:shapetype id="_x0000_t202" o:spt="202" coordsize="21600,21600" path="m,l,21600r21600,l21600,xe">
          <v:stroke joinstyle="miter"/>
          <v:path gradientshapeok="t" o:connecttype="rect"/>
        </v:shapetype>
        <v:shape style="position:absolute;margin-left:141.220001pt;margin-top:42.916595pt;width:182.65pt;height:18.850pt;mso-position-horizontal-relative:page;mso-position-vertical-relative:page;z-index:-113680" type="#_x0000_t202" filled="false" stroked="false">
          <v:textbox inset="0,0,0,0">
            <w:txbxContent>
              <w:p>
                <w:pPr>
                  <w:spacing w:before="19"/>
                  <w:ind w:left="20" w:right="-6" w:firstLine="0"/>
                  <w:jc w:val="left"/>
                  <w:rPr>
                    <w:rFonts w:ascii="Tahoma"/>
                    <w:b/>
                    <w:sz w:val="14"/>
                  </w:rPr>
                </w:pPr>
                <w:r>
                  <w:rPr>
                    <w:rFonts w:ascii="Tahoma"/>
                    <w:b/>
                    <w:color w:val="800000"/>
                    <w:sz w:val="14"/>
                  </w:rPr>
                  <w:t>H. Congreso del Estado Libre y Soberano de Oaxaca LXIII Legislatura Constitucional</w:t>
                </w:r>
              </w:p>
            </w:txbxContent>
          </v:textbox>
          <w10:wrap type="none"/>
        </v:shape>
      </w:pict>
    </w:r>
    <w:r>
      <w:rPr/>
      <w:pict>
        <v:shape style="position:absolute;margin-left:141.220001pt;margin-top:68.236595pt;width:226.95pt;height:18.850pt;mso-position-horizontal-relative:page;mso-position-vertical-relative:page;z-index:-113656" type="#_x0000_t202" filled="false" stroked="false">
          <v:textbox inset="0,0,0,0">
            <w:txbxContent>
              <w:p>
                <w:pPr>
                  <w:spacing w:before="19"/>
                  <w:ind w:left="20" w:right="-6" w:firstLine="0"/>
                  <w:jc w:val="left"/>
                  <w:rPr>
                    <w:rFonts w:ascii="Tahoma" w:hAnsi="Tahoma"/>
                    <w:b/>
                    <w:sz w:val="14"/>
                  </w:rPr>
                </w:pPr>
                <w:r>
                  <w:rPr>
                    <w:rFonts w:ascii="Tahoma" w:hAnsi="Tahoma"/>
                    <w:b/>
                    <w:color w:val="800000"/>
                    <w:sz w:val="14"/>
                  </w:rPr>
                  <w:t>Centro de Información e Investigaciones Legislativas (CIILCEO) Unidad de Investigaciones Legislativas</w:t>
                </w:r>
              </w:p>
            </w:txbxContent>
          </v:textbox>
          <w10:wrap type="none"/>
        </v:shape>
      </w:pict>
    </w:r>
    <w:r>
      <w:rPr/>
      <w:pict>
        <v:shape style="position:absolute;margin-left:69.944pt;margin-top:94.341599pt;width:55.4pt;height:20.150pt;mso-position-horizontal-relative:page;mso-position-vertical-relative:page;z-index:-113632" type="#_x0000_t202" filled="false" stroked="false">
          <v:textbox inset="0,0,0,0">
            <w:txbxContent>
              <w:p>
                <w:pPr>
                  <w:spacing w:before="15"/>
                  <w:ind w:left="20" w:right="1" w:firstLine="223"/>
                  <w:jc w:val="left"/>
                  <w:rPr>
                    <w:b/>
                    <w:sz w:val="16"/>
                  </w:rPr>
                </w:pPr>
                <w:r>
                  <w:rPr>
                    <w:b/>
                    <w:sz w:val="16"/>
                  </w:rPr>
                  <w:t>PODER LEGISLATIVO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36">
    <w:multiLevelType w:val="hybridMultilevel"/>
    <w:lvl w:ilvl="0">
      <w:start w:val="383"/>
      <w:numFmt w:val="decimal"/>
      <w:lvlText w:val="%1."/>
      <w:lvlJc w:val="left"/>
      <w:pPr>
        <w:ind w:left="118" w:hanging="519"/>
        <w:jc w:val="left"/>
      </w:pPr>
      <w:rPr>
        <w:rFonts w:hint="default" w:ascii="Arial" w:hAnsi="Arial" w:eastAsia="Arial" w:cs="Arial"/>
        <w:spacing w:val="-1"/>
        <w:w w:val="100"/>
        <w:sz w:val="22"/>
        <w:szCs w:val="22"/>
        <w:lang w:val="es-mx" w:eastAsia="es-mx" w:bidi="es-mx"/>
      </w:rPr>
    </w:lvl>
    <w:lvl w:ilvl="1">
      <w:start w:val="1"/>
      <w:numFmt w:val="lowerLetter"/>
      <w:lvlText w:val="%2)"/>
      <w:lvlJc w:val="left"/>
      <w:pPr>
        <w:ind w:left="620" w:hanging="360"/>
        <w:jc w:val="left"/>
      </w:pPr>
      <w:rPr>
        <w:rFonts w:hint="default" w:ascii="Arial" w:hAnsi="Arial" w:eastAsia="Arial" w:cs="Arial"/>
        <w:spacing w:val="-1"/>
        <w:w w:val="100"/>
        <w:sz w:val="22"/>
        <w:szCs w:val="22"/>
        <w:lang w:val="es-mx" w:eastAsia="es-mx" w:bidi="es-mx"/>
      </w:rPr>
    </w:lvl>
    <w:lvl w:ilvl="2">
      <w:start w:val="0"/>
      <w:numFmt w:val="bullet"/>
      <w:lvlText w:val="•"/>
      <w:lvlJc w:val="left"/>
      <w:pPr>
        <w:ind w:left="1622" w:hanging="360"/>
      </w:pPr>
      <w:rPr>
        <w:rFonts w:hint="default"/>
        <w:lang w:val="es-mx" w:eastAsia="es-mx" w:bidi="es-mx"/>
      </w:rPr>
    </w:lvl>
    <w:lvl w:ilvl="3">
      <w:start w:val="0"/>
      <w:numFmt w:val="bullet"/>
      <w:lvlText w:val="•"/>
      <w:lvlJc w:val="left"/>
      <w:pPr>
        <w:ind w:left="2624" w:hanging="360"/>
      </w:pPr>
      <w:rPr>
        <w:rFonts w:hint="default"/>
        <w:lang w:val="es-mx" w:eastAsia="es-mx" w:bidi="es-mx"/>
      </w:rPr>
    </w:lvl>
    <w:lvl w:ilvl="4">
      <w:start w:val="0"/>
      <w:numFmt w:val="bullet"/>
      <w:lvlText w:val="•"/>
      <w:lvlJc w:val="left"/>
      <w:pPr>
        <w:ind w:left="3627" w:hanging="360"/>
      </w:pPr>
      <w:rPr>
        <w:rFonts w:hint="default"/>
        <w:lang w:val="es-mx" w:eastAsia="es-mx" w:bidi="es-mx"/>
      </w:rPr>
    </w:lvl>
    <w:lvl w:ilvl="5">
      <w:start w:val="0"/>
      <w:numFmt w:val="bullet"/>
      <w:lvlText w:val="•"/>
      <w:lvlJc w:val="left"/>
      <w:pPr>
        <w:ind w:left="4629" w:hanging="360"/>
      </w:pPr>
      <w:rPr>
        <w:rFonts w:hint="default"/>
        <w:lang w:val="es-mx" w:eastAsia="es-mx" w:bidi="es-mx"/>
      </w:rPr>
    </w:lvl>
    <w:lvl w:ilvl="6">
      <w:start w:val="0"/>
      <w:numFmt w:val="bullet"/>
      <w:lvlText w:val="•"/>
      <w:lvlJc w:val="left"/>
      <w:pPr>
        <w:ind w:left="5632" w:hanging="360"/>
      </w:pPr>
      <w:rPr>
        <w:rFonts w:hint="default"/>
        <w:lang w:val="es-mx" w:eastAsia="es-mx" w:bidi="es-mx"/>
      </w:rPr>
    </w:lvl>
    <w:lvl w:ilvl="7">
      <w:start w:val="0"/>
      <w:numFmt w:val="bullet"/>
      <w:lvlText w:val="•"/>
      <w:lvlJc w:val="left"/>
      <w:pPr>
        <w:ind w:left="6634" w:hanging="360"/>
      </w:pPr>
      <w:rPr>
        <w:rFonts w:hint="default"/>
        <w:lang w:val="es-mx" w:eastAsia="es-mx" w:bidi="es-mx"/>
      </w:rPr>
    </w:lvl>
    <w:lvl w:ilvl="8">
      <w:start w:val="0"/>
      <w:numFmt w:val="bullet"/>
      <w:lvlText w:val="•"/>
      <w:lvlJc w:val="left"/>
      <w:pPr>
        <w:ind w:left="7637" w:hanging="360"/>
      </w:pPr>
      <w:rPr>
        <w:rFonts w:hint="default"/>
        <w:lang w:val="es-mx" w:eastAsia="es-mx" w:bidi="es-mx"/>
      </w:rPr>
    </w:lvl>
  </w:abstractNum>
  <w:abstractNum w:abstractNumId="35">
    <w:multiLevelType w:val="hybridMultilevel"/>
    <w:lvl w:ilvl="0">
      <w:start w:val="1"/>
      <w:numFmt w:val="lowerLetter"/>
      <w:lvlText w:val="%1)"/>
      <w:lvlJc w:val="left"/>
      <w:pPr>
        <w:ind w:left="838" w:hanging="360"/>
        <w:jc w:val="left"/>
      </w:pPr>
      <w:rPr>
        <w:rFonts w:hint="default" w:ascii="Arial" w:hAnsi="Arial" w:eastAsia="Arial" w:cs="Arial"/>
        <w:spacing w:val="-1"/>
        <w:w w:val="100"/>
        <w:sz w:val="22"/>
        <w:szCs w:val="22"/>
        <w:lang w:val="es-mx" w:eastAsia="es-mx" w:bidi="es-mx"/>
      </w:rPr>
    </w:lvl>
    <w:lvl w:ilvl="1">
      <w:start w:val="0"/>
      <w:numFmt w:val="bullet"/>
      <w:lvlText w:val="•"/>
      <w:lvlJc w:val="left"/>
      <w:pPr>
        <w:ind w:left="1720" w:hanging="360"/>
      </w:pPr>
      <w:rPr>
        <w:rFonts w:hint="default"/>
        <w:lang w:val="es-mx" w:eastAsia="es-mx" w:bidi="es-mx"/>
      </w:rPr>
    </w:lvl>
    <w:lvl w:ilvl="2">
      <w:start w:val="0"/>
      <w:numFmt w:val="bullet"/>
      <w:lvlText w:val="•"/>
      <w:lvlJc w:val="left"/>
      <w:pPr>
        <w:ind w:left="2600" w:hanging="360"/>
      </w:pPr>
      <w:rPr>
        <w:rFonts w:hint="default"/>
        <w:lang w:val="es-mx" w:eastAsia="es-mx" w:bidi="es-mx"/>
      </w:rPr>
    </w:lvl>
    <w:lvl w:ilvl="3">
      <w:start w:val="0"/>
      <w:numFmt w:val="bullet"/>
      <w:lvlText w:val="•"/>
      <w:lvlJc w:val="left"/>
      <w:pPr>
        <w:ind w:left="3480" w:hanging="360"/>
      </w:pPr>
      <w:rPr>
        <w:rFonts w:hint="default"/>
        <w:lang w:val="es-mx" w:eastAsia="es-mx" w:bidi="es-mx"/>
      </w:rPr>
    </w:lvl>
    <w:lvl w:ilvl="4">
      <w:start w:val="0"/>
      <w:numFmt w:val="bullet"/>
      <w:lvlText w:val="•"/>
      <w:lvlJc w:val="left"/>
      <w:pPr>
        <w:ind w:left="4360" w:hanging="360"/>
      </w:pPr>
      <w:rPr>
        <w:rFonts w:hint="default"/>
        <w:lang w:val="es-mx" w:eastAsia="es-mx" w:bidi="es-mx"/>
      </w:rPr>
    </w:lvl>
    <w:lvl w:ilvl="5">
      <w:start w:val="0"/>
      <w:numFmt w:val="bullet"/>
      <w:lvlText w:val="•"/>
      <w:lvlJc w:val="left"/>
      <w:pPr>
        <w:ind w:left="5241" w:hanging="360"/>
      </w:pPr>
      <w:rPr>
        <w:rFonts w:hint="default"/>
        <w:lang w:val="es-mx" w:eastAsia="es-mx" w:bidi="es-mx"/>
      </w:rPr>
    </w:lvl>
    <w:lvl w:ilvl="6">
      <w:start w:val="0"/>
      <w:numFmt w:val="bullet"/>
      <w:lvlText w:val="•"/>
      <w:lvlJc w:val="left"/>
      <w:pPr>
        <w:ind w:left="6121" w:hanging="360"/>
      </w:pPr>
      <w:rPr>
        <w:rFonts w:hint="default"/>
        <w:lang w:val="es-mx" w:eastAsia="es-mx" w:bidi="es-mx"/>
      </w:rPr>
    </w:lvl>
    <w:lvl w:ilvl="7">
      <w:start w:val="0"/>
      <w:numFmt w:val="bullet"/>
      <w:lvlText w:val="•"/>
      <w:lvlJc w:val="left"/>
      <w:pPr>
        <w:ind w:left="7001" w:hanging="360"/>
      </w:pPr>
      <w:rPr>
        <w:rFonts w:hint="default"/>
        <w:lang w:val="es-mx" w:eastAsia="es-mx" w:bidi="es-mx"/>
      </w:rPr>
    </w:lvl>
    <w:lvl w:ilvl="8">
      <w:start w:val="0"/>
      <w:numFmt w:val="bullet"/>
      <w:lvlText w:val="•"/>
      <w:lvlJc w:val="left"/>
      <w:pPr>
        <w:ind w:left="7881" w:hanging="360"/>
      </w:pPr>
      <w:rPr>
        <w:rFonts w:hint="default"/>
        <w:lang w:val="es-mx" w:eastAsia="es-mx" w:bidi="es-mx"/>
      </w:rPr>
    </w:lvl>
  </w:abstractNum>
  <w:abstractNum w:abstractNumId="34">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33">
    <w:multiLevelType w:val="hybridMultilevel"/>
    <w:lvl w:ilvl="0">
      <w:start w:val="1"/>
      <w:numFmt w:val="upperRoman"/>
      <w:lvlText w:val="%1."/>
      <w:lvlJc w:val="left"/>
      <w:pPr>
        <w:ind w:left="1198" w:hanging="720"/>
        <w:jc w:val="left"/>
      </w:pPr>
      <w:rPr>
        <w:rFonts w:hint="default"/>
        <w:spacing w:val="-1"/>
        <w:w w:val="78"/>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32">
    <w:multiLevelType w:val="hybridMultilevel"/>
    <w:lvl w:ilvl="0">
      <w:start w:val="1"/>
      <w:numFmt w:val="upperRoman"/>
      <w:lvlText w:val="%1."/>
      <w:lvlJc w:val="left"/>
      <w:pPr>
        <w:ind w:left="826" w:hanging="720"/>
        <w:jc w:val="right"/>
      </w:pPr>
      <w:rPr>
        <w:rFonts w:hint="default" w:ascii="Arial" w:hAnsi="Arial" w:eastAsia="Arial" w:cs="Arial"/>
        <w:spacing w:val="0"/>
        <w:w w:val="100"/>
        <w:sz w:val="22"/>
        <w:szCs w:val="22"/>
        <w:lang w:val="es-mx" w:eastAsia="es-mx" w:bidi="es-mx"/>
      </w:rPr>
    </w:lvl>
    <w:lvl w:ilvl="1">
      <w:start w:val="0"/>
      <w:numFmt w:val="bullet"/>
      <w:lvlText w:val="•"/>
      <w:lvlJc w:val="left"/>
      <w:pPr>
        <w:ind w:left="1702" w:hanging="720"/>
      </w:pPr>
      <w:rPr>
        <w:rFonts w:hint="default"/>
        <w:lang w:val="es-mx" w:eastAsia="es-mx" w:bidi="es-mx"/>
      </w:rPr>
    </w:lvl>
    <w:lvl w:ilvl="2">
      <w:start w:val="0"/>
      <w:numFmt w:val="bullet"/>
      <w:lvlText w:val="•"/>
      <w:lvlJc w:val="left"/>
      <w:pPr>
        <w:ind w:left="2584" w:hanging="720"/>
      </w:pPr>
      <w:rPr>
        <w:rFonts w:hint="default"/>
        <w:lang w:val="es-mx" w:eastAsia="es-mx" w:bidi="es-mx"/>
      </w:rPr>
    </w:lvl>
    <w:lvl w:ilvl="3">
      <w:start w:val="0"/>
      <w:numFmt w:val="bullet"/>
      <w:lvlText w:val="•"/>
      <w:lvlJc w:val="left"/>
      <w:pPr>
        <w:ind w:left="3466" w:hanging="720"/>
      </w:pPr>
      <w:rPr>
        <w:rFonts w:hint="default"/>
        <w:lang w:val="es-mx" w:eastAsia="es-mx" w:bidi="es-mx"/>
      </w:rPr>
    </w:lvl>
    <w:lvl w:ilvl="4">
      <w:start w:val="0"/>
      <w:numFmt w:val="bullet"/>
      <w:lvlText w:val="•"/>
      <w:lvlJc w:val="left"/>
      <w:pPr>
        <w:ind w:left="4348" w:hanging="720"/>
      </w:pPr>
      <w:rPr>
        <w:rFonts w:hint="default"/>
        <w:lang w:val="es-mx" w:eastAsia="es-mx" w:bidi="es-mx"/>
      </w:rPr>
    </w:lvl>
    <w:lvl w:ilvl="5">
      <w:start w:val="0"/>
      <w:numFmt w:val="bullet"/>
      <w:lvlText w:val="•"/>
      <w:lvlJc w:val="left"/>
      <w:pPr>
        <w:ind w:left="5231" w:hanging="720"/>
      </w:pPr>
      <w:rPr>
        <w:rFonts w:hint="default"/>
        <w:lang w:val="es-mx" w:eastAsia="es-mx" w:bidi="es-mx"/>
      </w:rPr>
    </w:lvl>
    <w:lvl w:ilvl="6">
      <w:start w:val="0"/>
      <w:numFmt w:val="bullet"/>
      <w:lvlText w:val="•"/>
      <w:lvlJc w:val="left"/>
      <w:pPr>
        <w:ind w:left="6113" w:hanging="720"/>
      </w:pPr>
      <w:rPr>
        <w:rFonts w:hint="default"/>
        <w:lang w:val="es-mx" w:eastAsia="es-mx" w:bidi="es-mx"/>
      </w:rPr>
    </w:lvl>
    <w:lvl w:ilvl="7">
      <w:start w:val="0"/>
      <w:numFmt w:val="bullet"/>
      <w:lvlText w:val="•"/>
      <w:lvlJc w:val="left"/>
      <w:pPr>
        <w:ind w:left="6995" w:hanging="720"/>
      </w:pPr>
      <w:rPr>
        <w:rFonts w:hint="default"/>
        <w:lang w:val="es-mx" w:eastAsia="es-mx" w:bidi="es-mx"/>
      </w:rPr>
    </w:lvl>
    <w:lvl w:ilvl="8">
      <w:start w:val="0"/>
      <w:numFmt w:val="bullet"/>
      <w:lvlText w:val="•"/>
      <w:lvlJc w:val="left"/>
      <w:pPr>
        <w:ind w:left="7877" w:hanging="720"/>
      </w:pPr>
      <w:rPr>
        <w:rFonts w:hint="default"/>
        <w:lang w:val="es-mx" w:eastAsia="es-mx" w:bidi="es-mx"/>
      </w:rPr>
    </w:lvl>
  </w:abstractNum>
  <w:abstractNum w:abstractNumId="31">
    <w:multiLevelType w:val="hybridMultilevel"/>
    <w:lvl w:ilvl="0">
      <w:start w:val="1"/>
      <w:numFmt w:val="upperRoman"/>
      <w:lvlText w:val="%1."/>
      <w:lvlJc w:val="left"/>
      <w:pPr>
        <w:ind w:left="826" w:hanging="348"/>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1702" w:hanging="348"/>
      </w:pPr>
      <w:rPr>
        <w:rFonts w:hint="default"/>
        <w:lang w:val="es-mx" w:eastAsia="es-mx" w:bidi="es-mx"/>
      </w:rPr>
    </w:lvl>
    <w:lvl w:ilvl="2">
      <w:start w:val="0"/>
      <w:numFmt w:val="bullet"/>
      <w:lvlText w:val="•"/>
      <w:lvlJc w:val="left"/>
      <w:pPr>
        <w:ind w:left="2584" w:hanging="348"/>
      </w:pPr>
      <w:rPr>
        <w:rFonts w:hint="default"/>
        <w:lang w:val="es-mx" w:eastAsia="es-mx" w:bidi="es-mx"/>
      </w:rPr>
    </w:lvl>
    <w:lvl w:ilvl="3">
      <w:start w:val="0"/>
      <w:numFmt w:val="bullet"/>
      <w:lvlText w:val="•"/>
      <w:lvlJc w:val="left"/>
      <w:pPr>
        <w:ind w:left="3466" w:hanging="348"/>
      </w:pPr>
      <w:rPr>
        <w:rFonts w:hint="default"/>
        <w:lang w:val="es-mx" w:eastAsia="es-mx" w:bidi="es-mx"/>
      </w:rPr>
    </w:lvl>
    <w:lvl w:ilvl="4">
      <w:start w:val="0"/>
      <w:numFmt w:val="bullet"/>
      <w:lvlText w:val="•"/>
      <w:lvlJc w:val="left"/>
      <w:pPr>
        <w:ind w:left="4348" w:hanging="348"/>
      </w:pPr>
      <w:rPr>
        <w:rFonts w:hint="default"/>
        <w:lang w:val="es-mx" w:eastAsia="es-mx" w:bidi="es-mx"/>
      </w:rPr>
    </w:lvl>
    <w:lvl w:ilvl="5">
      <w:start w:val="0"/>
      <w:numFmt w:val="bullet"/>
      <w:lvlText w:val="•"/>
      <w:lvlJc w:val="left"/>
      <w:pPr>
        <w:ind w:left="5231" w:hanging="348"/>
      </w:pPr>
      <w:rPr>
        <w:rFonts w:hint="default"/>
        <w:lang w:val="es-mx" w:eastAsia="es-mx" w:bidi="es-mx"/>
      </w:rPr>
    </w:lvl>
    <w:lvl w:ilvl="6">
      <w:start w:val="0"/>
      <w:numFmt w:val="bullet"/>
      <w:lvlText w:val="•"/>
      <w:lvlJc w:val="left"/>
      <w:pPr>
        <w:ind w:left="6113" w:hanging="348"/>
      </w:pPr>
      <w:rPr>
        <w:rFonts w:hint="default"/>
        <w:lang w:val="es-mx" w:eastAsia="es-mx" w:bidi="es-mx"/>
      </w:rPr>
    </w:lvl>
    <w:lvl w:ilvl="7">
      <w:start w:val="0"/>
      <w:numFmt w:val="bullet"/>
      <w:lvlText w:val="•"/>
      <w:lvlJc w:val="left"/>
      <w:pPr>
        <w:ind w:left="6995" w:hanging="348"/>
      </w:pPr>
      <w:rPr>
        <w:rFonts w:hint="default"/>
        <w:lang w:val="es-mx" w:eastAsia="es-mx" w:bidi="es-mx"/>
      </w:rPr>
    </w:lvl>
    <w:lvl w:ilvl="8">
      <w:start w:val="0"/>
      <w:numFmt w:val="bullet"/>
      <w:lvlText w:val="•"/>
      <w:lvlJc w:val="left"/>
      <w:pPr>
        <w:ind w:left="7877" w:hanging="348"/>
      </w:pPr>
      <w:rPr>
        <w:rFonts w:hint="default"/>
        <w:lang w:val="es-mx" w:eastAsia="es-mx" w:bidi="es-mx"/>
      </w:rPr>
    </w:lvl>
  </w:abstractNum>
  <w:abstractNum w:abstractNumId="30">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29">
    <w:multiLevelType w:val="hybridMultilevel"/>
    <w:lvl w:ilvl="0">
      <w:start w:val="1"/>
      <w:numFmt w:val="upperRoman"/>
      <w:lvlText w:val="%1."/>
      <w:lvlJc w:val="left"/>
      <w:pPr>
        <w:ind w:left="826"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1702" w:hanging="720"/>
      </w:pPr>
      <w:rPr>
        <w:rFonts w:hint="default"/>
        <w:lang w:val="es-mx" w:eastAsia="es-mx" w:bidi="es-mx"/>
      </w:rPr>
    </w:lvl>
    <w:lvl w:ilvl="2">
      <w:start w:val="0"/>
      <w:numFmt w:val="bullet"/>
      <w:lvlText w:val="•"/>
      <w:lvlJc w:val="left"/>
      <w:pPr>
        <w:ind w:left="2584" w:hanging="720"/>
      </w:pPr>
      <w:rPr>
        <w:rFonts w:hint="default"/>
        <w:lang w:val="es-mx" w:eastAsia="es-mx" w:bidi="es-mx"/>
      </w:rPr>
    </w:lvl>
    <w:lvl w:ilvl="3">
      <w:start w:val="0"/>
      <w:numFmt w:val="bullet"/>
      <w:lvlText w:val="•"/>
      <w:lvlJc w:val="left"/>
      <w:pPr>
        <w:ind w:left="3466" w:hanging="720"/>
      </w:pPr>
      <w:rPr>
        <w:rFonts w:hint="default"/>
        <w:lang w:val="es-mx" w:eastAsia="es-mx" w:bidi="es-mx"/>
      </w:rPr>
    </w:lvl>
    <w:lvl w:ilvl="4">
      <w:start w:val="0"/>
      <w:numFmt w:val="bullet"/>
      <w:lvlText w:val="•"/>
      <w:lvlJc w:val="left"/>
      <w:pPr>
        <w:ind w:left="4348" w:hanging="720"/>
      </w:pPr>
      <w:rPr>
        <w:rFonts w:hint="default"/>
        <w:lang w:val="es-mx" w:eastAsia="es-mx" w:bidi="es-mx"/>
      </w:rPr>
    </w:lvl>
    <w:lvl w:ilvl="5">
      <w:start w:val="0"/>
      <w:numFmt w:val="bullet"/>
      <w:lvlText w:val="•"/>
      <w:lvlJc w:val="left"/>
      <w:pPr>
        <w:ind w:left="5231" w:hanging="720"/>
      </w:pPr>
      <w:rPr>
        <w:rFonts w:hint="default"/>
        <w:lang w:val="es-mx" w:eastAsia="es-mx" w:bidi="es-mx"/>
      </w:rPr>
    </w:lvl>
    <w:lvl w:ilvl="6">
      <w:start w:val="0"/>
      <w:numFmt w:val="bullet"/>
      <w:lvlText w:val="•"/>
      <w:lvlJc w:val="left"/>
      <w:pPr>
        <w:ind w:left="6113" w:hanging="720"/>
      </w:pPr>
      <w:rPr>
        <w:rFonts w:hint="default"/>
        <w:lang w:val="es-mx" w:eastAsia="es-mx" w:bidi="es-mx"/>
      </w:rPr>
    </w:lvl>
    <w:lvl w:ilvl="7">
      <w:start w:val="0"/>
      <w:numFmt w:val="bullet"/>
      <w:lvlText w:val="•"/>
      <w:lvlJc w:val="left"/>
      <w:pPr>
        <w:ind w:left="6995" w:hanging="720"/>
      </w:pPr>
      <w:rPr>
        <w:rFonts w:hint="default"/>
        <w:lang w:val="es-mx" w:eastAsia="es-mx" w:bidi="es-mx"/>
      </w:rPr>
    </w:lvl>
    <w:lvl w:ilvl="8">
      <w:start w:val="0"/>
      <w:numFmt w:val="bullet"/>
      <w:lvlText w:val="•"/>
      <w:lvlJc w:val="left"/>
      <w:pPr>
        <w:ind w:left="7877" w:hanging="720"/>
      </w:pPr>
      <w:rPr>
        <w:rFonts w:hint="default"/>
        <w:lang w:val="es-mx" w:eastAsia="es-mx" w:bidi="es-mx"/>
      </w:rPr>
    </w:lvl>
  </w:abstractNum>
  <w:abstractNum w:abstractNumId="28">
    <w:multiLevelType w:val="hybridMultilevel"/>
    <w:lvl w:ilvl="0">
      <w:start w:val="1"/>
      <w:numFmt w:val="upperRoman"/>
      <w:lvlText w:val="%1."/>
      <w:lvlJc w:val="left"/>
      <w:pPr>
        <w:ind w:left="826" w:hanging="351"/>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1702" w:hanging="351"/>
      </w:pPr>
      <w:rPr>
        <w:rFonts w:hint="default"/>
        <w:lang w:val="es-mx" w:eastAsia="es-mx" w:bidi="es-mx"/>
      </w:rPr>
    </w:lvl>
    <w:lvl w:ilvl="2">
      <w:start w:val="0"/>
      <w:numFmt w:val="bullet"/>
      <w:lvlText w:val="•"/>
      <w:lvlJc w:val="left"/>
      <w:pPr>
        <w:ind w:left="2584" w:hanging="351"/>
      </w:pPr>
      <w:rPr>
        <w:rFonts w:hint="default"/>
        <w:lang w:val="es-mx" w:eastAsia="es-mx" w:bidi="es-mx"/>
      </w:rPr>
    </w:lvl>
    <w:lvl w:ilvl="3">
      <w:start w:val="0"/>
      <w:numFmt w:val="bullet"/>
      <w:lvlText w:val="•"/>
      <w:lvlJc w:val="left"/>
      <w:pPr>
        <w:ind w:left="3466" w:hanging="351"/>
      </w:pPr>
      <w:rPr>
        <w:rFonts w:hint="default"/>
        <w:lang w:val="es-mx" w:eastAsia="es-mx" w:bidi="es-mx"/>
      </w:rPr>
    </w:lvl>
    <w:lvl w:ilvl="4">
      <w:start w:val="0"/>
      <w:numFmt w:val="bullet"/>
      <w:lvlText w:val="•"/>
      <w:lvlJc w:val="left"/>
      <w:pPr>
        <w:ind w:left="4348" w:hanging="351"/>
      </w:pPr>
      <w:rPr>
        <w:rFonts w:hint="default"/>
        <w:lang w:val="es-mx" w:eastAsia="es-mx" w:bidi="es-mx"/>
      </w:rPr>
    </w:lvl>
    <w:lvl w:ilvl="5">
      <w:start w:val="0"/>
      <w:numFmt w:val="bullet"/>
      <w:lvlText w:val="•"/>
      <w:lvlJc w:val="left"/>
      <w:pPr>
        <w:ind w:left="5231" w:hanging="351"/>
      </w:pPr>
      <w:rPr>
        <w:rFonts w:hint="default"/>
        <w:lang w:val="es-mx" w:eastAsia="es-mx" w:bidi="es-mx"/>
      </w:rPr>
    </w:lvl>
    <w:lvl w:ilvl="6">
      <w:start w:val="0"/>
      <w:numFmt w:val="bullet"/>
      <w:lvlText w:val="•"/>
      <w:lvlJc w:val="left"/>
      <w:pPr>
        <w:ind w:left="6113" w:hanging="351"/>
      </w:pPr>
      <w:rPr>
        <w:rFonts w:hint="default"/>
        <w:lang w:val="es-mx" w:eastAsia="es-mx" w:bidi="es-mx"/>
      </w:rPr>
    </w:lvl>
    <w:lvl w:ilvl="7">
      <w:start w:val="0"/>
      <w:numFmt w:val="bullet"/>
      <w:lvlText w:val="•"/>
      <w:lvlJc w:val="left"/>
      <w:pPr>
        <w:ind w:left="6995" w:hanging="351"/>
      </w:pPr>
      <w:rPr>
        <w:rFonts w:hint="default"/>
        <w:lang w:val="es-mx" w:eastAsia="es-mx" w:bidi="es-mx"/>
      </w:rPr>
    </w:lvl>
    <w:lvl w:ilvl="8">
      <w:start w:val="0"/>
      <w:numFmt w:val="bullet"/>
      <w:lvlText w:val="•"/>
      <w:lvlJc w:val="left"/>
      <w:pPr>
        <w:ind w:left="7877" w:hanging="351"/>
      </w:pPr>
      <w:rPr>
        <w:rFonts w:hint="default"/>
        <w:lang w:val="es-mx" w:eastAsia="es-mx" w:bidi="es-mx"/>
      </w:rPr>
    </w:lvl>
  </w:abstractNum>
  <w:abstractNum w:abstractNumId="27">
    <w:multiLevelType w:val="hybridMultilevel"/>
    <w:lvl w:ilvl="0">
      <w:start w:val="1"/>
      <w:numFmt w:val="upperRoman"/>
      <w:lvlText w:val="%1."/>
      <w:lvlJc w:val="left"/>
      <w:pPr>
        <w:ind w:left="826" w:hanging="720"/>
        <w:jc w:val="left"/>
      </w:pPr>
      <w:rPr>
        <w:rFonts w:hint="default" w:ascii="Arial" w:hAnsi="Arial" w:eastAsia="Arial" w:cs="Arial"/>
        <w:spacing w:val="0"/>
        <w:w w:val="100"/>
        <w:sz w:val="22"/>
        <w:szCs w:val="22"/>
        <w:lang w:val="es-mx" w:eastAsia="es-mx" w:bidi="es-mx"/>
      </w:rPr>
    </w:lvl>
    <w:lvl w:ilvl="1">
      <w:start w:val="1"/>
      <w:numFmt w:val="upperRoman"/>
      <w:lvlText w:val="%2."/>
      <w:lvlJc w:val="left"/>
      <w:pPr>
        <w:ind w:left="1196" w:hanging="720"/>
        <w:jc w:val="left"/>
      </w:pPr>
      <w:rPr>
        <w:rFonts w:hint="default" w:ascii="Arial" w:hAnsi="Arial" w:eastAsia="Arial" w:cs="Arial"/>
        <w:spacing w:val="0"/>
        <w:w w:val="100"/>
        <w:sz w:val="22"/>
        <w:szCs w:val="22"/>
        <w:lang w:val="es-mx" w:eastAsia="es-mx" w:bidi="es-mx"/>
      </w:rPr>
    </w:lvl>
    <w:lvl w:ilvl="2">
      <w:start w:val="0"/>
      <w:numFmt w:val="bullet"/>
      <w:lvlText w:val="•"/>
      <w:lvlJc w:val="left"/>
      <w:pPr>
        <w:ind w:left="2138" w:hanging="720"/>
      </w:pPr>
      <w:rPr>
        <w:rFonts w:hint="default"/>
        <w:lang w:val="es-mx" w:eastAsia="es-mx" w:bidi="es-mx"/>
      </w:rPr>
    </w:lvl>
    <w:lvl w:ilvl="3">
      <w:start w:val="0"/>
      <w:numFmt w:val="bullet"/>
      <w:lvlText w:val="•"/>
      <w:lvlJc w:val="left"/>
      <w:pPr>
        <w:ind w:left="3076" w:hanging="720"/>
      </w:pPr>
      <w:rPr>
        <w:rFonts w:hint="default"/>
        <w:lang w:val="es-mx" w:eastAsia="es-mx" w:bidi="es-mx"/>
      </w:rPr>
    </w:lvl>
    <w:lvl w:ilvl="4">
      <w:start w:val="0"/>
      <w:numFmt w:val="bullet"/>
      <w:lvlText w:val="•"/>
      <w:lvlJc w:val="left"/>
      <w:pPr>
        <w:ind w:left="4014" w:hanging="720"/>
      </w:pPr>
      <w:rPr>
        <w:rFonts w:hint="default"/>
        <w:lang w:val="es-mx" w:eastAsia="es-mx" w:bidi="es-mx"/>
      </w:rPr>
    </w:lvl>
    <w:lvl w:ilvl="5">
      <w:start w:val="0"/>
      <w:numFmt w:val="bullet"/>
      <w:lvlText w:val="•"/>
      <w:lvlJc w:val="left"/>
      <w:pPr>
        <w:ind w:left="4952" w:hanging="720"/>
      </w:pPr>
      <w:rPr>
        <w:rFonts w:hint="default"/>
        <w:lang w:val="es-mx" w:eastAsia="es-mx" w:bidi="es-mx"/>
      </w:rPr>
    </w:lvl>
    <w:lvl w:ilvl="6">
      <w:start w:val="0"/>
      <w:numFmt w:val="bullet"/>
      <w:lvlText w:val="•"/>
      <w:lvlJc w:val="left"/>
      <w:pPr>
        <w:ind w:left="5890" w:hanging="720"/>
      </w:pPr>
      <w:rPr>
        <w:rFonts w:hint="default"/>
        <w:lang w:val="es-mx" w:eastAsia="es-mx" w:bidi="es-mx"/>
      </w:rPr>
    </w:lvl>
    <w:lvl w:ilvl="7">
      <w:start w:val="0"/>
      <w:numFmt w:val="bullet"/>
      <w:lvlText w:val="•"/>
      <w:lvlJc w:val="left"/>
      <w:pPr>
        <w:ind w:left="6828" w:hanging="720"/>
      </w:pPr>
      <w:rPr>
        <w:rFonts w:hint="default"/>
        <w:lang w:val="es-mx" w:eastAsia="es-mx" w:bidi="es-mx"/>
      </w:rPr>
    </w:lvl>
    <w:lvl w:ilvl="8">
      <w:start w:val="0"/>
      <w:numFmt w:val="bullet"/>
      <w:lvlText w:val="•"/>
      <w:lvlJc w:val="left"/>
      <w:pPr>
        <w:ind w:left="7766" w:hanging="720"/>
      </w:pPr>
      <w:rPr>
        <w:rFonts w:hint="default"/>
        <w:lang w:val="es-mx" w:eastAsia="es-mx" w:bidi="es-mx"/>
      </w:rPr>
    </w:lvl>
  </w:abstractNum>
  <w:abstractNum w:abstractNumId="26">
    <w:multiLevelType w:val="hybridMultilevel"/>
    <w:lvl w:ilvl="0">
      <w:start w:val="1"/>
      <w:numFmt w:val="upperRoman"/>
      <w:lvlText w:val="%1."/>
      <w:lvlJc w:val="left"/>
      <w:pPr>
        <w:ind w:left="826" w:hanging="348"/>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1702" w:hanging="348"/>
      </w:pPr>
      <w:rPr>
        <w:rFonts w:hint="default"/>
        <w:lang w:val="es-mx" w:eastAsia="es-mx" w:bidi="es-mx"/>
      </w:rPr>
    </w:lvl>
    <w:lvl w:ilvl="2">
      <w:start w:val="0"/>
      <w:numFmt w:val="bullet"/>
      <w:lvlText w:val="•"/>
      <w:lvlJc w:val="left"/>
      <w:pPr>
        <w:ind w:left="2584" w:hanging="348"/>
      </w:pPr>
      <w:rPr>
        <w:rFonts w:hint="default"/>
        <w:lang w:val="es-mx" w:eastAsia="es-mx" w:bidi="es-mx"/>
      </w:rPr>
    </w:lvl>
    <w:lvl w:ilvl="3">
      <w:start w:val="0"/>
      <w:numFmt w:val="bullet"/>
      <w:lvlText w:val="•"/>
      <w:lvlJc w:val="left"/>
      <w:pPr>
        <w:ind w:left="3466" w:hanging="348"/>
      </w:pPr>
      <w:rPr>
        <w:rFonts w:hint="default"/>
        <w:lang w:val="es-mx" w:eastAsia="es-mx" w:bidi="es-mx"/>
      </w:rPr>
    </w:lvl>
    <w:lvl w:ilvl="4">
      <w:start w:val="0"/>
      <w:numFmt w:val="bullet"/>
      <w:lvlText w:val="•"/>
      <w:lvlJc w:val="left"/>
      <w:pPr>
        <w:ind w:left="4348" w:hanging="348"/>
      </w:pPr>
      <w:rPr>
        <w:rFonts w:hint="default"/>
        <w:lang w:val="es-mx" w:eastAsia="es-mx" w:bidi="es-mx"/>
      </w:rPr>
    </w:lvl>
    <w:lvl w:ilvl="5">
      <w:start w:val="0"/>
      <w:numFmt w:val="bullet"/>
      <w:lvlText w:val="•"/>
      <w:lvlJc w:val="left"/>
      <w:pPr>
        <w:ind w:left="5231" w:hanging="348"/>
      </w:pPr>
      <w:rPr>
        <w:rFonts w:hint="default"/>
        <w:lang w:val="es-mx" w:eastAsia="es-mx" w:bidi="es-mx"/>
      </w:rPr>
    </w:lvl>
    <w:lvl w:ilvl="6">
      <w:start w:val="0"/>
      <w:numFmt w:val="bullet"/>
      <w:lvlText w:val="•"/>
      <w:lvlJc w:val="left"/>
      <w:pPr>
        <w:ind w:left="6113" w:hanging="348"/>
      </w:pPr>
      <w:rPr>
        <w:rFonts w:hint="default"/>
        <w:lang w:val="es-mx" w:eastAsia="es-mx" w:bidi="es-mx"/>
      </w:rPr>
    </w:lvl>
    <w:lvl w:ilvl="7">
      <w:start w:val="0"/>
      <w:numFmt w:val="bullet"/>
      <w:lvlText w:val="•"/>
      <w:lvlJc w:val="left"/>
      <w:pPr>
        <w:ind w:left="6995" w:hanging="348"/>
      </w:pPr>
      <w:rPr>
        <w:rFonts w:hint="default"/>
        <w:lang w:val="es-mx" w:eastAsia="es-mx" w:bidi="es-mx"/>
      </w:rPr>
    </w:lvl>
    <w:lvl w:ilvl="8">
      <w:start w:val="0"/>
      <w:numFmt w:val="bullet"/>
      <w:lvlText w:val="•"/>
      <w:lvlJc w:val="left"/>
      <w:pPr>
        <w:ind w:left="7877" w:hanging="348"/>
      </w:pPr>
      <w:rPr>
        <w:rFonts w:hint="default"/>
        <w:lang w:val="es-mx" w:eastAsia="es-mx" w:bidi="es-mx"/>
      </w:rPr>
    </w:lvl>
  </w:abstractNum>
  <w:abstractNum w:abstractNumId="25">
    <w:multiLevelType w:val="hybridMultilevel"/>
    <w:lvl w:ilvl="0">
      <w:start w:val="1"/>
      <w:numFmt w:val="upperRoman"/>
      <w:lvlText w:val="%1."/>
      <w:lvlJc w:val="left"/>
      <w:pPr>
        <w:ind w:left="826" w:hanging="348"/>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1702" w:hanging="348"/>
      </w:pPr>
      <w:rPr>
        <w:rFonts w:hint="default"/>
        <w:lang w:val="es-mx" w:eastAsia="es-mx" w:bidi="es-mx"/>
      </w:rPr>
    </w:lvl>
    <w:lvl w:ilvl="2">
      <w:start w:val="0"/>
      <w:numFmt w:val="bullet"/>
      <w:lvlText w:val="•"/>
      <w:lvlJc w:val="left"/>
      <w:pPr>
        <w:ind w:left="2584" w:hanging="348"/>
      </w:pPr>
      <w:rPr>
        <w:rFonts w:hint="default"/>
        <w:lang w:val="es-mx" w:eastAsia="es-mx" w:bidi="es-mx"/>
      </w:rPr>
    </w:lvl>
    <w:lvl w:ilvl="3">
      <w:start w:val="0"/>
      <w:numFmt w:val="bullet"/>
      <w:lvlText w:val="•"/>
      <w:lvlJc w:val="left"/>
      <w:pPr>
        <w:ind w:left="3466" w:hanging="348"/>
      </w:pPr>
      <w:rPr>
        <w:rFonts w:hint="default"/>
        <w:lang w:val="es-mx" w:eastAsia="es-mx" w:bidi="es-mx"/>
      </w:rPr>
    </w:lvl>
    <w:lvl w:ilvl="4">
      <w:start w:val="0"/>
      <w:numFmt w:val="bullet"/>
      <w:lvlText w:val="•"/>
      <w:lvlJc w:val="left"/>
      <w:pPr>
        <w:ind w:left="4348" w:hanging="348"/>
      </w:pPr>
      <w:rPr>
        <w:rFonts w:hint="default"/>
        <w:lang w:val="es-mx" w:eastAsia="es-mx" w:bidi="es-mx"/>
      </w:rPr>
    </w:lvl>
    <w:lvl w:ilvl="5">
      <w:start w:val="0"/>
      <w:numFmt w:val="bullet"/>
      <w:lvlText w:val="•"/>
      <w:lvlJc w:val="left"/>
      <w:pPr>
        <w:ind w:left="5231" w:hanging="348"/>
      </w:pPr>
      <w:rPr>
        <w:rFonts w:hint="default"/>
        <w:lang w:val="es-mx" w:eastAsia="es-mx" w:bidi="es-mx"/>
      </w:rPr>
    </w:lvl>
    <w:lvl w:ilvl="6">
      <w:start w:val="0"/>
      <w:numFmt w:val="bullet"/>
      <w:lvlText w:val="•"/>
      <w:lvlJc w:val="left"/>
      <w:pPr>
        <w:ind w:left="6113" w:hanging="348"/>
      </w:pPr>
      <w:rPr>
        <w:rFonts w:hint="default"/>
        <w:lang w:val="es-mx" w:eastAsia="es-mx" w:bidi="es-mx"/>
      </w:rPr>
    </w:lvl>
    <w:lvl w:ilvl="7">
      <w:start w:val="0"/>
      <w:numFmt w:val="bullet"/>
      <w:lvlText w:val="•"/>
      <w:lvlJc w:val="left"/>
      <w:pPr>
        <w:ind w:left="6995" w:hanging="348"/>
      </w:pPr>
      <w:rPr>
        <w:rFonts w:hint="default"/>
        <w:lang w:val="es-mx" w:eastAsia="es-mx" w:bidi="es-mx"/>
      </w:rPr>
    </w:lvl>
    <w:lvl w:ilvl="8">
      <w:start w:val="0"/>
      <w:numFmt w:val="bullet"/>
      <w:lvlText w:val="•"/>
      <w:lvlJc w:val="left"/>
      <w:pPr>
        <w:ind w:left="7877" w:hanging="348"/>
      </w:pPr>
      <w:rPr>
        <w:rFonts w:hint="default"/>
        <w:lang w:val="es-mx" w:eastAsia="es-mx" w:bidi="es-mx"/>
      </w:rPr>
    </w:lvl>
  </w:abstractNum>
  <w:abstractNum w:abstractNumId="24">
    <w:multiLevelType w:val="hybridMultilevel"/>
    <w:lvl w:ilvl="0">
      <w:start w:val="3"/>
      <w:numFmt w:val="upperRoman"/>
      <w:lvlText w:val="%1."/>
      <w:lvlJc w:val="left"/>
      <w:pPr>
        <w:ind w:left="426" w:hanging="308"/>
        <w:jc w:val="left"/>
      </w:pPr>
      <w:rPr>
        <w:rFonts w:hint="default" w:ascii="Arial" w:hAnsi="Arial" w:eastAsia="Arial" w:cs="Arial"/>
        <w:spacing w:val="-2"/>
        <w:w w:val="100"/>
        <w:sz w:val="22"/>
        <w:szCs w:val="22"/>
        <w:lang w:val="es-mx" w:eastAsia="es-mx" w:bidi="es-mx"/>
      </w:rPr>
    </w:lvl>
    <w:lvl w:ilvl="1">
      <w:start w:val="1"/>
      <w:numFmt w:val="upperRoman"/>
      <w:lvlText w:val="%2."/>
      <w:lvlJc w:val="left"/>
      <w:pPr>
        <w:ind w:left="1198" w:hanging="720"/>
        <w:jc w:val="left"/>
      </w:pPr>
      <w:rPr>
        <w:rFonts w:hint="default" w:ascii="Arial" w:hAnsi="Arial" w:eastAsia="Arial" w:cs="Arial"/>
        <w:spacing w:val="0"/>
        <w:w w:val="100"/>
        <w:sz w:val="22"/>
        <w:szCs w:val="22"/>
        <w:lang w:val="es-mx" w:eastAsia="es-mx" w:bidi="es-mx"/>
      </w:rPr>
    </w:lvl>
    <w:lvl w:ilvl="2">
      <w:start w:val="0"/>
      <w:numFmt w:val="bullet"/>
      <w:lvlText w:val="•"/>
      <w:lvlJc w:val="left"/>
      <w:pPr>
        <w:ind w:left="2138" w:hanging="720"/>
      </w:pPr>
      <w:rPr>
        <w:rFonts w:hint="default"/>
        <w:lang w:val="es-mx" w:eastAsia="es-mx" w:bidi="es-mx"/>
      </w:rPr>
    </w:lvl>
    <w:lvl w:ilvl="3">
      <w:start w:val="0"/>
      <w:numFmt w:val="bullet"/>
      <w:lvlText w:val="•"/>
      <w:lvlJc w:val="left"/>
      <w:pPr>
        <w:ind w:left="3076" w:hanging="720"/>
      </w:pPr>
      <w:rPr>
        <w:rFonts w:hint="default"/>
        <w:lang w:val="es-mx" w:eastAsia="es-mx" w:bidi="es-mx"/>
      </w:rPr>
    </w:lvl>
    <w:lvl w:ilvl="4">
      <w:start w:val="0"/>
      <w:numFmt w:val="bullet"/>
      <w:lvlText w:val="•"/>
      <w:lvlJc w:val="left"/>
      <w:pPr>
        <w:ind w:left="4014" w:hanging="720"/>
      </w:pPr>
      <w:rPr>
        <w:rFonts w:hint="default"/>
        <w:lang w:val="es-mx" w:eastAsia="es-mx" w:bidi="es-mx"/>
      </w:rPr>
    </w:lvl>
    <w:lvl w:ilvl="5">
      <w:start w:val="0"/>
      <w:numFmt w:val="bullet"/>
      <w:lvlText w:val="•"/>
      <w:lvlJc w:val="left"/>
      <w:pPr>
        <w:ind w:left="4952" w:hanging="720"/>
      </w:pPr>
      <w:rPr>
        <w:rFonts w:hint="default"/>
        <w:lang w:val="es-mx" w:eastAsia="es-mx" w:bidi="es-mx"/>
      </w:rPr>
    </w:lvl>
    <w:lvl w:ilvl="6">
      <w:start w:val="0"/>
      <w:numFmt w:val="bullet"/>
      <w:lvlText w:val="•"/>
      <w:lvlJc w:val="left"/>
      <w:pPr>
        <w:ind w:left="5890" w:hanging="720"/>
      </w:pPr>
      <w:rPr>
        <w:rFonts w:hint="default"/>
        <w:lang w:val="es-mx" w:eastAsia="es-mx" w:bidi="es-mx"/>
      </w:rPr>
    </w:lvl>
    <w:lvl w:ilvl="7">
      <w:start w:val="0"/>
      <w:numFmt w:val="bullet"/>
      <w:lvlText w:val="•"/>
      <w:lvlJc w:val="left"/>
      <w:pPr>
        <w:ind w:left="6828" w:hanging="720"/>
      </w:pPr>
      <w:rPr>
        <w:rFonts w:hint="default"/>
        <w:lang w:val="es-mx" w:eastAsia="es-mx" w:bidi="es-mx"/>
      </w:rPr>
    </w:lvl>
    <w:lvl w:ilvl="8">
      <w:start w:val="0"/>
      <w:numFmt w:val="bullet"/>
      <w:lvlText w:val="•"/>
      <w:lvlJc w:val="left"/>
      <w:pPr>
        <w:ind w:left="7766" w:hanging="720"/>
      </w:pPr>
      <w:rPr>
        <w:rFonts w:hint="default"/>
        <w:lang w:val="es-mx" w:eastAsia="es-mx" w:bidi="es-mx"/>
      </w:rPr>
    </w:lvl>
  </w:abstractNum>
  <w:abstractNum w:abstractNumId="23">
    <w:multiLevelType w:val="hybridMultilevel"/>
    <w:lvl w:ilvl="0">
      <w:start w:val="1"/>
      <w:numFmt w:val="upperLetter"/>
      <w:lvlText w:val="%1)"/>
      <w:lvlJc w:val="left"/>
      <w:pPr>
        <w:ind w:left="838" w:hanging="360"/>
        <w:jc w:val="left"/>
      </w:pPr>
      <w:rPr>
        <w:rFonts w:hint="default" w:ascii="Arial" w:hAnsi="Arial" w:eastAsia="Arial" w:cs="Arial"/>
        <w:spacing w:val="-1"/>
        <w:w w:val="100"/>
        <w:sz w:val="22"/>
        <w:szCs w:val="22"/>
        <w:lang w:val="es-mx" w:eastAsia="es-mx" w:bidi="es-mx"/>
      </w:rPr>
    </w:lvl>
    <w:lvl w:ilvl="1">
      <w:start w:val="0"/>
      <w:numFmt w:val="bullet"/>
      <w:lvlText w:val="•"/>
      <w:lvlJc w:val="left"/>
      <w:pPr>
        <w:ind w:left="1720" w:hanging="360"/>
      </w:pPr>
      <w:rPr>
        <w:rFonts w:hint="default"/>
        <w:lang w:val="es-mx" w:eastAsia="es-mx" w:bidi="es-mx"/>
      </w:rPr>
    </w:lvl>
    <w:lvl w:ilvl="2">
      <w:start w:val="0"/>
      <w:numFmt w:val="bullet"/>
      <w:lvlText w:val="•"/>
      <w:lvlJc w:val="left"/>
      <w:pPr>
        <w:ind w:left="2600" w:hanging="360"/>
      </w:pPr>
      <w:rPr>
        <w:rFonts w:hint="default"/>
        <w:lang w:val="es-mx" w:eastAsia="es-mx" w:bidi="es-mx"/>
      </w:rPr>
    </w:lvl>
    <w:lvl w:ilvl="3">
      <w:start w:val="0"/>
      <w:numFmt w:val="bullet"/>
      <w:lvlText w:val="•"/>
      <w:lvlJc w:val="left"/>
      <w:pPr>
        <w:ind w:left="3480" w:hanging="360"/>
      </w:pPr>
      <w:rPr>
        <w:rFonts w:hint="default"/>
        <w:lang w:val="es-mx" w:eastAsia="es-mx" w:bidi="es-mx"/>
      </w:rPr>
    </w:lvl>
    <w:lvl w:ilvl="4">
      <w:start w:val="0"/>
      <w:numFmt w:val="bullet"/>
      <w:lvlText w:val="•"/>
      <w:lvlJc w:val="left"/>
      <w:pPr>
        <w:ind w:left="4360" w:hanging="360"/>
      </w:pPr>
      <w:rPr>
        <w:rFonts w:hint="default"/>
        <w:lang w:val="es-mx" w:eastAsia="es-mx" w:bidi="es-mx"/>
      </w:rPr>
    </w:lvl>
    <w:lvl w:ilvl="5">
      <w:start w:val="0"/>
      <w:numFmt w:val="bullet"/>
      <w:lvlText w:val="•"/>
      <w:lvlJc w:val="left"/>
      <w:pPr>
        <w:ind w:left="5241" w:hanging="360"/>
      </w:pPr>
      <w:rPr>
        <w:rFonts w:hint="default"/>
        <w:lang w:val="es-mx" w:eastAsia="es-mx" w:bidi="es-mx"/>
      </w:rPr>
    </w:lvl>
    <w:lvl w:ilvl="6">
      <w:start w:val="0"/>
      <w:numFmt w:val="bullet"/>
      <w:lvlText w:val="•"/>
      <w:lvlJc w:val="left"/>
      <w:pPr>
        <w:ind w:left="6121" w:hanging="360"/>
      </w:pPr>
      <w:rPr>
        <w:rFonts w:hint="default"/>
        <w:lang w:val="es-mx" w:eastAsia="es-mx" w:bidi="es-mx"/>
      </w:rPr>
    </w:lvl>
    <w:lvl w:ilvl="7">
      <w:start w:val="0"/>
      <w:numFmt w:val="bullet"/>
      <w:lvlText w:val="•"/>
      <w:lvlJc w:val="left"/>
      <w:pPr>
        <w:ind w:left="7001" w:hanging="360"/>
      </w:pPr>
      <w:rPr>
        <w:rFonts w:hint="default"/>
        <w:lang w:val="es-mx" w:eastAsia="es-mx" w:bidi="es-mx"/>
      </w:rPr>
    </w:lvl>
    <w:lvl w:ilvl="8">
      <w:start w:val="0"/>
      <w:numFmt w:val="bullet"/>
      <w:lvlText w:val="•"/>
      <w:lvlJc w:val="left"/>
      <w:pPr>
        <w:ind w:left="7881" w:hanging="360"/>
      </w:pPr>
      <w:rPr>
        <w:rFonts w:hint="default"/>
        <w:lang w:val="es-mx" w:eastAsia="es-mx" w:bidi="es-mx"/>
      </w:rPr>
    </w:lvl>
  </w:abstractNum>
  <w:abstractNum w:abstractNumId="22">
    <w:multiLevelType w:val="hybridMultilevel"/>
    <w:lvl w:ilvl="0">
      <w:start w:val="1"/>
      <w:numFmt w:val="upperRoman"/>
      <w:lvlText w:val="%1."/>
      <w:lvlJc w:val="left"/>
      <w:pPr>
        <w:ind w:left="1198" w:hanging="720"/>
        <w:jc w:val="left"/>
      </w:pPr>
      <w:rPr>
        <w:rFonts w:hint="default" w:ascii="Trebuchet MS" w:hAnsi="Trebuchet MS" w:eastAsia="Trebuchet MS" w:cs="Trebuchet MS"/>
        <w:spacing w:val="-1"/>
        <w:w w:val="78"/>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20">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19">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18">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17">
    <w:multiLevelType w:val="hybridMultilevel"/>
    <w:lvl w:ilvl="0">
      <w:start w:val="1"/>
      <w:numFmt w:val="upperRoman"/>
      <w:lvlText w:val="%1."/>
      <w:lvlJc w:val="left"/>
      <w:pPr>
        <w:ind w:left="1196"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16">
    <w:multiLevelType w:val="hybridMultilevel"/>
    <w:lvl w:ilvl="0">
      <w:start w:val="1"/>
      <w:numFmt w:val="lowerLetter"/>
      <w:lvlText w:val="%1)"/>
      <w:lvlJc w:val="left"/>
      <w:pPr>
        <w:ind w:left="838" w:hanging="360"/>
        <w:jc w:val="left"/>
      </w:pPr>
      <w:rPr>
        <w:rFonts w:hint="default" w:ascii="Arial" w:hAnsi="Arial" w:eastAsia="Arial" w:cs="Arial"/>
        <w:spacing w:val="-1"/>
        <w:w w:val="100"/>
        <w:sz w:val="22"/>
        <w:szCs w:val="22"/>
        <w:lang w:val="es-mx" w:eastAsia="es-mx" w:bidi="es-mx"/>
      </w:rPr>
    </w:lvl>
    <w:lvl w:ilvl="1">
      <w:start w:val="0"/>
      <w:numFmt w:val="bullet"/>
      <w:lvlText w:val="•"/>
      <w:lvlJc w:val="left"/>
      <w:pPr>
        <w:ind w:left="1720" w:hanging="360"/>
      </w:pPr>
      <w:rPr>
        <w:rFonts w:hint="default"/>
        <w:lang w:val="es-mx" w:eastAsia="es-mx" w:bidi="es-mx"/>
      </w:rPr>
    </w:lvl>
    <w:lvl w:ilvl="2">
      <w:start w:val="0"/>
      <w:numFmt w:val="bullet"/>
      <w:lvlText w:val="•"/>
      <w:lvlJc w:val="left"/>
      <w:pPr>
        <w:ind w:left="2600" w:hanging="360"/>
      </w:pPr>
      <w:rPr>
        <w:rFonts w:hint="default"/>
        <w:lang w:val="es-mx" w:eastAsia="es-mx" w:bidi="es-mx"/>
      </w:rPr>
    </w:lvl>
    <w:lvl w:ilvl="3">
      <w:start w:val="0"/>
      <w:numFmt w:val="bullet"/>
      <w:lvlText w:val="•"/>
      <w:lvlJc w:val="left"/>
      <w:pPr>
        <w:ind w:left="3480" w:hanging="360"/>
      </w:pPr>
      <w:rPr>
        <w:rFonts w:hint="default"/>
        <w:lang w:val="es-mx" w:eastAsia="es-mx" w:bidi="es-mx"/>
      </w:rPr>
    </w:lvl>
    <w:lvl w:ilvl="4">
      <w:start w:val="0"/>
      <w:numFmt w:val="bullet"/>
      <w:lvlText w:val="•"/>
      <w:lvlJc w:val="left"/>
      <w:pPr>
        <w:ind w:left="4360" w:hanging="360"/>
      </w:pPr>
      <w:rPr>
        <w:rFonts w:hint="default"/>
        <w:lang w:val="es-mx" w:eastAsia="es-mx" w:bidi="es-mx"/>
      </w:rPr>
    </w:lvl>
    <w:lvl w:ilvl="5">
      <w:start w:val="0"/>
      <w:numFmt w:val="bullet"/>
      <w:lvlText w:val="•"/>
      <w:lvlJc w:val="left"/>
      <w:pPr>
        <w:ind w:left="5241" w:hanging="360"/>
      </w:pPr>
      <w:rPr>
        <w:rFonts w:hint="default"/>
        <w:lang w:val="es-mx" w:eastAsia="es-mx" w:bidi="es-mx"/>
      </w:rPr>
    </w:lvl>
    <w:lvl w:ilvl="6">
      <w:start w:val="0"/>
      <w:numFmt w:val="bullet"/>
      <w:lvlText w:val="•"/>
      <w:lvlJc w:val="left"/>
      <w:pPr>
        <w:ind w:left="6121" w:hanging="360"/>
      </w:pPr>
      <w:rPr>
        <w:rFonts w:hint="default"/>
        <w:lang w:val="es-mx" w:eastAsia="es-mx" w:bidi="es-mx"/>
      </w:rPr>
    </w:lvl>
    <w:lvl w:ilvl="7">
      <w:start w:val="0"/>
      <w:numFmt w:val="bullet"/>
      <w:lvlText w:val="•"/>
      <w:lvlJc w:val="left"/>
      <w:pPr>
        <w:ind w:left="7001" w:hanging="360"/>
      </w:pPr>
      <w:rPr>
        <w:rFonts w:hint="default"/>
        <w:lang w:val="es-mx" w:eastAsia="es-mx" w:bidi="es-mx"/>
      </w:rPr>
    </w:lvl>
    <w:lvl w:ilvl="8">
      <w:start w:val="0"/>
      <w:numFmt w:val="bullet"/>
      <w:lvlText w:val="•"/>
      <w:lvlJc w:val="left"/>
      <w:pPr>
        <w:ind w:left="7881" w:hanging="360"/>
      </w:pPr>
      <w:rPr>
        <w:rFonts w:hint="default"/>
        <w:lang w:val="es-mx" w:eastAsia="es-mx" w:bidi="es-mx"/>
      </w:rPr>
    </w:lvl>
  </w:abstractNum>
  <w:abstractNum w:abstractNumId="15">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14">
    <w:multiLevelType w:val="hybridMultilevel"/>
    <w:lvl w:ilvl="0">
      <w:start w:val="1"/>
      <w:numFmt w:val="upperRoman"/>
      <w:lvlText w:val="%1."/>
      <w:lvlJc w:val="left"/>
      <w:pPr>
        <w:ind w:left="1196"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13">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1"/>
      <w:numFmt w:val="upperLetter"/>
      <w:lvlText w:val="%2)"/>
      <w:lvlJc w:val="left"/>
      <w:pPr>
        <w:ind w:left="1558" w:hanging="360"/>
        <w:jc w:val="left"/>
      </w:pPr>
      <w:rPr>
        <w:rFonts w:hint="default" w:ascii="Arial" w:hAnsi="Arial" w:eastAsia="Arial" w:cs="Arial"/>
        <w:spacing w:val="-1"/>
        <w:w w:val="100"/>
        <w:sz w:val="22"/>
        <w:szCs w:val="22"/>
        <w:lang w:val="es-mx" w:eastAsia="es-mx" w:bidi="es-mx"/>
      </w:rPr>
    </w:lvl>
    <w:lvl w:ilvl="2">
      <w:start w:val="0"/>
      <w:numFmt w:val="bullet"/>
      <w:lvlText w:val="•"/>
      <w:lvlJc w:val="left"/>
      <w:pPr>
        <w:ind w:left="2458" w:hanging="360"/>
      </w:pPr>
      <w:rPr>
        <w:rFonts w:hint="default"/>
        <w:lang w:val="es-mx" w:eastAsia="es-mx" w:bidi="es-mx"/>
      </w:rPr>
    </w:lvl>
    <w:lvl w:ilvl="3">
      <w:start w:val="0"/>
      <w:numFmt w:val="bullet"/>
      <w:lvlText w:val="•"/>
      <w:lvlJc w:val="left"/>
      <w:pPr>
        <w:ind w:left="3356" w:hanging="360"/>
      </w:pPr>
      <w:rPr>
        <w:rFonts w:hint="default"/>
        <w:lang w:val="es-mx" w:eastAsia="es-mx" w:bidi="es-mx"/>
      </w:rPr>
    </w:lvl>
    <w:lvl w:ilvl="4">
      <w:start w:val="0"/>
      <w:numFmt w:val="bullet"/>
      <w:lvlText w:val="•"/>
      <w:lvlJc w:val="left"/>
      <w:pPr>
        <w:ind w:left="4254" w:hanging="360"/>
      </w:pPr>
      <w:rPr>
        <w:rFonts w:hint="default"/>
        <w:lang w:val="es-mx" w:eastAsia="es-mx" w:bidi="es-mx"/>
      </w:rPr>
    </w:lvl>
    <w:lvl w:ilvl="5">
      <w:start w:val="0"/>
      <w:numFmt w:val="bullet"/>
      <w:lvlText w:val="•"/>
      <w:lvlJc w:val="left"/>
      <w:pPr>
        <w:ind w:left="5152" w:hanging="360"/>
      </w:pPr>
      <w:rPr>
        <w:rFonts w:hint="default"/>
        <w:lang w:val="es-mx" w:eastAsia="es-mx" w:bidi="es-mx"/>
      </w:rPr>
    </w:lvl>
    <w:lvl w:ilvl="6">
      <w:start w:val="0"/>
      <w:numFmt w:val="bullet"/>
      <w:lvlText w:val="•"/>
      <w:lvlJc w:val="left"/>
      <w:pPr>
        <w:ind w:left="6050" w:hanging="360"/>
      </w:pPr>
      <w:rPr>
        <w:rFonts w:hint="default"/>
        <w:lang w:val="es-mx" w:eastAsia="es-mx" w:bidi="es-mx"/>
      </w:rPr>
    </w:lvl>
    <w:lvl w:ilvl="7">
      <w:start w:val="0"/>
      <w:numFmt w:val="bullet"/>
      <w:lvlText w:val="•"/>
      <w:lvlJc w:val="left"/>
      <w:pPr>
        <w:ind w:left="6948" w:hanging="360"/>
      </w:pPr>
      <w:rPr>
        <w:rFonts w:hint="default"/>
        <w:lang w:val="es-mx" w:eastAsia="es-mx" w:bidi="es-mx"/>
      </w:rPr>
    </w:lvl>
    <w:lvl w:ilvl="8">
      <w:start w:val="0"/>
      <w:numFmt w:val="bullet"/>
      <w:lvlText w:val="•"/>
      <w:lvlJc w:val="left"/>
      <w:pPr>
        <w:ind w:left="7846" w:hanging="360"/>
      </w:pPr>
      <w:rPr>
        <w:rFonts w:hint="default"/>
        <w:lang w:val="es-mx" w:eastAsia="es-mx" w:bidi="es-mx"/>
      </w:rPr>
    </w:lvl>
  </w:abstractNum>
  <w:abstractNum w:abstractNumId="12">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11">
    <w:multiLevelType w:val="hybridMultilevel"/>
    <w:lvl w:ilvl="0">
      <w:start w:val="1"/>
      <w:numFmt w:val="upperRoman"/>
      <w:lvlText w:val="%1."/>
      <w:lvlJc w:val="left"/>
      <w:pPr>
        <w:ind w:left="1196"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10">
    <w:multiLevelType w:val="hybridMultilevel"/>
    <w:lvl w:ilvl="0">
      <w:start w:val="1"/>
      <w:numFmt w:val="upperRoman"/>
      <w:lvlText w:val="%1."/>
      <w:lvlJc w:val="left"/>
      <w:pPr>
        <w:ind w:left="802" w:hanging="509"/>
        <w:jc w:val="left"/>
      </w:pPr>
      <w:rPr>
        <w:rFonts w:hint="default" w:ascii="Arial" w:hAnsi="Arial" w:eastAsia="Arial" w:cs="Arial"/>
        <w:spacing w:val="0"/>
        <w:w w:val="100"/>
        <w:sz w:val="22"/>
        <w:szCs w:val="22"/>
        <w:lang w:val="es-mx" w:eastAsia="es-mx" w:bidi="es-mx"/>
      </w:rPr>
    </w:lvl>
    <w:lvl w:ilvl="1">
      <w:start w:val="1"/>
      <w:numFmt w:val="upperRoman"/>
      <w:lvlText w:val="%2."/>
      <w:lvlJc w:val="left"/>
      <w:pPr>
        <w:ind w:left="1198" w:hanging="720"/>
        <w:jc w:val="left"/>
      </w:pPr>
      <w:rPr>
        <w:rFonts w:hint="default" w:ascii="Arial" w:hAnsi="Arial" w:eastAsia="Arial" w:cs="Arial"/>
        <w:spacing w:val="0"/>
        <w:w w:val="100"/>
        <w:sz w:val="22"/>
        <w:szCs w:val="22"/>
        <w:lang w:val="es-mx" w:eastAsia="es-mx" w:bidi="es-mx"/>
      </w:rPr>
    </w:lvl>
    <w:lvl w:ilvl="2">
      <w:start w:val="0"/>
      <w:numFmt w:val="bullet"/>
      <w:lvlText w:val="•"/>
      <w:lvlJc w:val="left"/>
      <w:pPr>
        <w:ind w:left="2138" w:hanging="720"/>
      </w:pPr>
      <w:rPr>
        <w:rFonts w:hint="default"/>
        <w:lang w:val="es-mx" w:eastAsia="es-mx" w:bidi="es-mx"/>
      </w:rPr>
    </w:lvl>
    <w:lvl w:ilvl="3">
      <w:start w:val="0"/>
      <w:numFmt w:val="bullet"/>
      <w:lvlText w:val="•"/>
      <w:lvlJc w:val="left"/>
      <w:pPr>
        <w:ind w:left="3076" w:hanging="720"/>
      </w:pPr>
      <w:rPr>
        <w:rFonts w:hint="default"/>
        <w:lang w:val="es-mx" w:eastAsia="es-mx" w:bidi="es-mx"/>
      </w:rPr>
    </w:lvl>
    <w:lvl w:ilvl="4">
      <w:start w:val="0"/>
      <w:numFmt w:val="bullet"/>
      <w:lvlText w:val="•"/>
      <w:lvlJc w:val="left"/>
      <w:pPr>
        <w:ind w:left="4014" w:hanging="720"/>
      </w:pPr>
      <w:rPr>
        <w:rFonts w:hint="default"/>
        <w:lang w:val="es-mx" w:eastAsia="es-mx" w:bidi="es-mx"/>
      </w:rPr>
    </w:lvl>
    <w:lvl w:ilvl="5">
      <w:start w:val="0"/>
      <w:numFmt w:val="bullet"/>
      <w:lvlText w:val="•"/>
      <w:lvlJc w:val="left"/>
      <w:pPr>
        <w:ind w:left="4952" w:hanging="720"/>
      </w:pPr>
      <w:rPr>
        <w:rFonts w:hint="default"/>
        <w:lang w:val="es-mx" w:eastAsia="es-mx" w:bidi="es-mx"/>
      </w:rPr>
    </w:lvl>
    <w:lvl w:ilvl="6">
      <w:start w:val="0"/>
      <w:numFmt w:val="bullet"/>
      <w:lvlText w:val="•"/>
      <w:lvlJc w:val="left"/>
      <w:pPr>
        <w:ind w:left="5890" w:hanging="720"/>
      </w:pPr>
      <w:rPr>
        <w:rFonts w:hint="default"/>
        <w:lang w:val="es-mx" w:eastAsia="es-mx" w:bidi="es-mx"/>
      </w:rPr>
    </w:lvl>
    <w:lvl w:ilvl="7">
      <w:start w:val="0"/>
      <w:numFmt w:val="bullet"/>
      <w:lvlText w:val="•"/>
      <w:lvlJc w:val="left"/>
      <w:pPr>
        <w:ind w:left="6828" w:hanging="720"/>
      </w:pPr>
      <w:rPr>
        <w:rFonts w:hint="default"/>
        <w:lang w:val="es-mx" w:eastAsia="es-mx" w:bidi="es-mx"/>
      </w:rPr>
    </w:lvl>
    <w:lvl w:ilvl="8">
      <w:start w:val="0"/>
      <w:numFmt w:val="bullet"/>
      <w:lvlText w:val="•"/>
      <w:lvlJc w:val="left"/>
      <w:pPr>
        <w:ind w:left="7766" w:hanging="720"/>
      </w:pPr>
      <w:rPr>
        <w:rFonts w:hint="default"/>
        <w:lang w:val="es-mx" w:eastAsia="es-mx" w:bidi="es-mx"/>
      </w:rPr>
    </w:lvl>
  </w:abstractNum>
  <w:abstractNum w:abstractNumId="9">
    <w:multiLevelType w:val="hybridMultilevel"/>
    <w:lvl w:ilvl="0">
      <w:start w:val="1"/>
      <w:numFmt w:val="upperRoman"/>
      <w:lvlText w:val="%1."/>
      <w:lvlJc w:val="left"/>
      <w:pPr>
        <w:ind w:left="632" w:hanging="344"/>
        <w:jc w:val="left"/>
      </w:pPr>
      <w:rPr>
        <w:rFonts w:hint="default" w:ascii="Arial" w:hAnsi="Arial" w:eastAsia="Arial" w:cs="Arial"/>
        <w:spacing w:val="0"/>
        <w:w w:val="100"/>
        <w:sz w:val="22"/>
        <w:szCs w:val="22"/>
        <w:lang w:val="es-mx" w:eastAsia="es-mx" w:bidi="es-mx"/>
      </w:rPr>
    </w:lvl>
    <w:lvl w:ilvl="1">
      <w:start w:val="1"/>
      <w:numFmt w:val="upperRoman"/>
      <w:lvlText w:val="%2."/>
      <w:lvlJc w:val="left"/>
      <w:pPr>
        <w:ind w:left="802" w:hanging="344"/>
        <w:jc w:val="left"/>
      </w:pPr>
      <w:rPr>
        <w:rFonts w:hint="default" w:ascii="Arial" w:hAnsi="Arial" w:eastAsia="Arial" w:cs="Arial"/>
        <w:spacing w:val="0"/>
        <w:w w:val="100"/>
        <w:sz w:val="22"/>
        <w:szCs w:val="22"/>
        <w:lang w:val="es-mx" w:eastAsia="es-mx" w:bidi="es-mx"/>
      </w:rPr>
    </w:lvl>
    <w:lvl w:ilvl="2">
      <w:start w:val="0"/>
      <w:numFmt w:val="bullet"/>
      <w:lvlText w:val="•"/>
      <w:lvlJc w:val="left"/>
      <w:pPr>
        <w:ind w:left="1782" w:hanging="344"/>
      </w:pPr>
      <w:rPr>
        <w:rFonts w:hint="default"/>
        <w:lang w:val="es-mx" w:eastAsia="es-mx" w:bidi="es-mx"/>
      </w:rPr>
    </w:lvl>
    <w:lvl w:ilvl="3">
      <w:start w:val="0"/>
      <w:numFmt w:val="bullet"/>
      <w:lvlText w:val="•"/>
      <w:lvlJc w:val="left"/>
      <w:pPr>
        <w:ind w:left="2764" w:hanging="344"/>
      </w:pPr>
      <w:rPr>
        <w:rFonts w:hint="default"/>
        <w:lang w:val="es-mx" w:eastAsia="es-mx" w:bidi="es-mx"/>
      </w:rPr>
    </w:lvl>
    <w:lvl w:ilvl="4">
      <w:start w:val="0"/>
      <w:numFmt w:val="bullet"/>
      <w:lvlText w:val="•"/>
      <w:lvlJc w:val="left"/>
      <w:pPr>
        <w:ind w:left="3747" w:hanging="344"/>
      </w:pPr>
      <w:rPr>
        <w:rFonts w:hint="default"/>
        <w:lang w:val="es-mx" w:eastAsia="es-mx" w:bidi="es-mx"/>
      </w:rPr>
    </w:lvl>
    <w:lvl w:ilvl="5">
      <w:start w:val="0"/>
      <w:numFmt w:val="bullet"/>
      <w:lvlText w:val="•"/>
      <w:lvlJc w:val="left"/>
      <w:pPr>
        <w:ind w:left="4729" w:hanging="344"/>
      </w:pPr>
      <w:rPr>
        <w:rFonts w:hint="default"/>
        <w:lang w:val="es-mx" w:eastAsia="es-mx" w:bidi="es-mx"/>
      </w:rPr>
    </w:lvl>
    <w:lvl w:ilvl="6">
      <w:start w:val="0"/>
      <w:numFmt w:val="bullet"/>
      <w:lvlText w:val="•"/>
      <w:lvlJc w:val="left"/>
      <w:pPr>
        <w:ind w:left="5712" w:hanging="344"/>
      </w:pPr>
      <w:rPr>
        <w:rFonts w:hint="default"/>
        <w:lang w:val="es-mx" w:eastAsia="es-mx" w:bidi="es-mx"/>
      </w:rPr>
    </w:lvl>
    <w:lvl w:ilvl="7">
      <w:start w:val="0"/>
      <w:numFmt w:val="bullet"/>
      <w:lvlText w:val="•"/>
      <w:lvlJc w:val="left"/>
      <w:pPr>
        <w:ind w:left="6694" w:hanging="344"/>
      </w:pPr>
      <w:rPr>
        <w:rFonts w:hint="default"/>
        <w:lang w:val="es-mx" w:eastAsia="es-mx" w:bidi="es-mx"/>
      </w:rPr>
    </w:lvl>
    <w:lvl w:ilvl="8">
      <w:start w:val="0"/>
      <w:numFmt w:val="bullet"/>
      <w:lvlText w:val="•"/>
      <w:lvlJc w:val="left"/>
      <w:pPr>
        <w:ind w:left="7677" w:hanging="344"/>
      </w:pPr>
      <w:rPr>
        <w:rFonts w:hint="default"/>
        <w:lang w:val="es-mx" w:eastAsia="es-mx" w:bidi="es-mx"/>
      </w:rPr>
    </w:lvl>
  </w:abstractNum>
  <w:abstractNum w:abstractNumId="8">
    <w:multiLevelType w:val="hybridMultilevel"/>
    <w:lvl w:ilvl="0">
      <w:start w:val="1"/>
      <w:numFmt w:val="lowerLetter"/>
      <w:lvlText w:val="%1)"/>
      <w:lvlJc w:val="left"/>
      <w:pPr>
        <w:ind w:left="118" w:hanging="255"/>
        <w:jc w:val="left"/>
      </w:pPr>
      <w:rPr>
        <w:rFonts w:hint="default" w:ascii="Arial" w:hAnsi="Arial" w:eastAsia="Arial" w:cs="Arial"/>
        <w:w w:val="100"/>
        <w:sz w:val="22"/>
        <w:szCs w:val="22"/>
        <w:lang w:val="es-mx" w:eastAsia="es-mx" w:bidi="es-mx"/>
      </w:rPr>
    </w:lvl>
    <w:lvl w:ilvl="1">
      <w:start w:val="1"/>
      <w:numFmt w:val="upperRoman"/>
      <w:lvlText w:val="%2."/>
      <w:lvlJc w:val="left"/>
      <w:pPr>
        <w:ind w:left="1537" w:hanging="485"/>
        <w:jc w:val="right"/>
      </w:pPr>
      <w:rPr>
        <w:rFonts w:hint="default" w:ascii="Arial" w:hAnsi="Arial" w:eastAsia="Arial" w:cs="Arial"/>
        <w:spacing w:val="0"/>
        <w:w w:val="100"/>
        <w:sz w:val="22"/>
        <w:szCs w:val="22"/>
        <w:lang w:val="es-mx" w:eastAsia="es-mx" w:bidi="es-mx"/>
      </w:rPr>
    </w:lvl>
    <w:lvl w:ilvl="2">
      <w:start w:val="0"/>
      <w:numFmt w:val="bullet"/>
      <w:lvlText w:val="•"/>
      <w:lvlJc w:val="left"/>
      <w:pPr>
        <w:ind w:left="2440" w:hanging="485"/>
      </w:pPr>
      <w:rPr>
        <w:rFonts w:hint="default"/>
        <w:lang w:val="es-mx" w:eastAsia="es-mx" w:bidi="es-mx"/>
      </w:rPr>
    </w:lvl>
    <w:lvl w:ilvl="3">
      <w:start w:val="0"/>
      <w:numFmt w:val="bullet"/>
      <w:lvlText w:val="•"/>
      <w:lvlJc w:val="left"/>
      <w:pPr>
        <w:ind w:left="3340" w:hanging="485"/>
      </w:pPr>
      <w:rPr>
        <w:rFonts w:hint="default"/>
        <w:lang w:val="es-mx" w:eastAsia="es-mx" w:bidi="es-mx"/>
      </w:rPr>
    </w:lvl>
    <w:lvl w:ilvl="4">
      <w:start w:val="0"/>
      <w:numFmt w:val="bullet"/>
      <w:lvlText w:val="•"/>
      <w:lvlJc w:val="left"/>
      <w:pPr>
        <w:ind w:left="4240" w:hanging="485"/>
      </w:pPr>
      <w:rPr>
        <w:rFonts w:hint="default"/>
        <w:lang w:val="es-mx" w:eastAsia="es-mx" w:bidi="es-mx"/>
      </w:rPr>
    </w:lvl>
    <w:lvl w:ilvl="5">
      <w:start w:val="0"/>
      <w:numFmt w:val="bullet"/>
      <w:lvlText w:val="•"/>
      <w:lvlJc w:val="left"/>
      <w:pPr>
        <w:ind w:left="5141" w:hanging="485"/>
      </w:pPr>
      <w:rPr>
        <w:rFonts w:hint="default"/>
        <w:lang w:val="es-mx" w:eastAsia="es-mx" w:bidi="es-mx"/>
      </w:rPr>
    </w:lvl>
    <w:lvl w:ilvl="6">
      <w:start w:val="0"/>
      <w:numFmt w:val="bullet"/>
      <w:lvlText w:val="•"/>
      <w:lvlJc w:val="left"/>
      <w:pPr>
        <w:ind w:left="6041" w:hanging="485"/>
      </w:pPr>
      <w:rPr>
        <w:rFonts w:hint="default"/>
        <w:lang w:val="es-mx" w:eastAsia="es-mx" w:bidi="es-mx"/>
      </w:rPr>
    </w:lvl>
    <w:lvl w:ilvl="7">
      <w:start w:val="0"/>
      <w:numFmt w:val="bullet"/>
      <w:lvlText w:val="•"/>
      <w:lvlJc w:val="left"/>
      <w:pPr>
        <w:ind w:left="6941" w:hanging="485"/>
      </w:pPr>
      <w:rPr>
        <w:rFonts w:hint="default"/>
        <w:lang w:val="es-mx" w:eastAsia="es-mx" w:bidi="es-mx"/>
      </w:rPr>
    </w:lvl>
    <w:lvl w:ilvl="8">
      <w:start w:val="0"/>
      <w:numFmt w:val="bullet"/>
      <w:lvlText w:val="•"/>
      <w:lvlJc w:val="left"/>
      <w:pPr>
        <w:ind w:left="7841" w:hanging="485"/>
      </w:pPr>
      <w:rPr>
        <w:rFonts w:hint="default"/>
        <w:lang w:val="es-mx" w:eastAsia="es-mx" w:bidi="es-mx"/>
      </w:rPr>
    </w:lvl>
  </w:abstractNum>
  <w:abstractNum w:abstractNumId="7">
    <w:multiLevelType w:val="hybridMultilevel"/>
    <w:lvl w:ilvl="0">
      <w:start w:val="1"/>
      <w:numFmt w:val="upperRoman"/>
      <w:lvlText w:val="%1."/>
      <w:lvlJc w:val="left"/>
      <w:pPr>
        <w:ind w:left="1196"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abstractNum w:abstractNumId="6">
    <w:multiLevelType w:val="hybridMultilevel"/>
    <w:lvl w:ilvl="0">
      <w:start w:val="1"/>
      <w:numFmt w:val="upperRoman"/>
      <w:lvlText w:val="%1."/>
      <w:lvlJc w:val="left"/>
      <w:pPr>
        <w:ind w:left="826" w:hanging="348"/>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1702" w:hanging="348"/>
      </w:pPr>
      <w:rPr>
        <w:rFonts w:hint="default"/>
        <w:lang w:val="es-mx" w:eastAsia="es-mx" w:bidi="es-mx"/>
      </w:rPr>
    </w:lvl>
    <w:lvl w:ilvl="2">
      <w:start w:val="0"/>
      <w:numFmt w:val="bullet"/>
      <w:lvlText w:val="•"/>
      <w:lvlJc w:val="left"/>
      <w:pPr>
        <w:ind w:left="2584" w:hanging="348"/>
      </w:pPr>
      <w:rPr>
        <w:rFonts w:hint="default"/>
        <w:lang w:val="es-mx" w:eastAsia="es-mx" w:bidi="es-mx"/>
      </w:rPr>
    </w:lvl>
    <w:lvl w:ilvl="3">
      <w:start w:val="0"/>
      <w:numFmt w:val="bullet"/>
      <w:lvlText w:val="•"/>
      <w:lvlJc w:val="left"/>
      <w:pPr>
        <w:ind w:left="3466" w:hanging="348"/>
      </w:pPr>
      <w:rPr>
        <w:rFonts w:hint="default"/>
        <w:lang w:val="es-mx" w:eastAsia="es-mx" w:bidi="es-mx"/>
      </w:rPr>
    </w:lvl>
    <w:lvl w:ilvl="4">
      <w:start w:val="0"/>
      <w:numFmt w:val="bullet"/>
      <w:lvlText w:val="•"/>
      <w:lvlJc w:val="left"/>
      <w:pPr>
        <w:ind w:left="4348" w:hanging="348"/>
      </w:pPr>
      <w:rPr>
        <w:rFonts w:hint="default"/>
        <w:lang w:val="es-mx" w:eastAsia="es-mx" w:bidi="es-mx"/>
      </w:rPr>
    </w:lvl>
    <w:lvl w:ilvl="5">
      <w:start w:val="0"/>
      <w:numFmt w:val="bullet"/>
      <w:lvlText w:val="•"/>
      <w:lvlJc w:val="left"/>
      <w:pPr>
        <w:ind w:left="5231" w:hanging="348"/>
      </w:pPr>
      <w:rPr>
        <w:rFonts w:hint="default"/>
        <w:lang w:val="es-mx" w:eastAsia="es-mx" w:bidi="es-mx"/>
      </w:rPr>
    </w:lvl>
    <w:lvl w:ilvl="6">
      <w:start w:val="0"/>
      <w:numFmt w:val="bullet"/>
      <w:lvlText w:val="•"/>
      <w:lvlJc w:val="left"/>
      <w:pPr>
        <w:ind w:left="6113" w:hanging="348"/>
      </w:pPr>
      <w:rPr>
        <w:rFonts w:hint="default"/>
        <w:lang w:val="es-mx" w:eastAsia="es-mx" w:bidi="es-mx"/>
      </w:rPr>
    </w:lvl>
    <w:lvl w:ilvl="7">
      <w:start w:val="0"/>
      <w:numFmt w:val="bullet"/>
      <w:lvlText w:val="•"/>
      <w:lvlJc w:val="left"/>
      <w:pPr>
        <w:ind w:left="6995" w:hanging="348"/>
      </w:pPr>
      <w:rPr>
        <w:rFonts w:hint="default"/>
        <w:lang w:val="es-mx" w:eastAsia="es-mx" w:bidi="es-mx"/>
      </w:rPr>
    </w:lvl>
    <w:lvl w:ilvl="8">
      <w:start w:val="0"/>
      <w:numFmt w:val="bullet"/>
      <w:lvlText w:val="•"/>
      <w:lvlJc w:val="left"/>
      <w:pPr>
        <w:ind w:left="7877" w:hanging="348"/>
      </w:pPr>
      <w:rPr>
        <w:rFonts w:hint="default"/>
        <w:lang w:val="es-mx" w:eastAsia="es-mx" w:bidi="es-mx"/>
      </w:rPr>
    </w:lvl>
  </w:abstractNum>
  <w:abstractNum w:abstractNumId="5">
    <w:multiLevelType w:val="hybridMultilevel"/>
    <w:lvl w:ilvl="0">
      <w:start w:val="1"/>
      <w:numFmt w:val="lowerLetter"/>
      <w:lvlText w:val="%1)"/>
      <w:lvlJc w:val="left"/>
      <w:pPr>
        <w:ind w:left="838" w:hanging="360"/>
        <w:jc w:val="left"/>
      </w:pPr>
      <w:rPr>
        <w:rFonts w:hint="default" w:ascii="Arial" w:hAnsi="Arial" w:eastAsia="Arial" w:cs="Arial"/>
        <w:spacing w:val="-1"/>
        <w:w w:val="100"/>
        <w:sz w:val="22"/>
        <w:szCs w:val="22"/>
        <w:lang w:val="es-mx" w:eastAsia="es-mx" w:bidi="es-mx"/>
      </w:rPr>
    </w:lvl>
    <w:lvl w:ilvl="1">
      <w:start w:val="0"/>
      <w:numFmt w:val="bullet"/>
      <w:lvlText w:val="•"/>
      <w:lvlJc w:val="left"/>
      <w:pPr>
        <w:ind w:left="1720" w:hanging="360"/>
      </w:pPr>
      <w:rPr>
        <w:rFonts w:hint="default"/>
        <w:lang w:val="es-mx" w:eastAsia="es-mx" w:bidi="es-mx"/>
      </w:rPr>
    </w:lvl>
    <w:lvl w:ilvl="2">
      <w:start w:val="0"/>
      <w:numFmt w:val="bullet"/>
      <w:lvlText w:val="•"/>
      <w:lvlJc w:val="left"/>
      <w:pPr>
        <w:ind w:left="2600" w:hanging="360"/>
      </w:pPr>
      <w:rPr>
        <w:rFonts w:hint="default"/>
        <w:lang w:val="es-mx" w:eastAsia="es-mx" w:bidi="es-mx"/>
      </w:rPr>
    </w:lvl>
    <w:lvl w:ilvl="3">
      <w:start w:val="0"/>
      <w:numFmt w:val="bullet"/>
      <w:lvlText w:val="•"/>
      <w:lvlJc w:val="left"/>
      <w:pPr>
        <w:ind w:left="3480" w:hanging="360"/>
      </w:pPr>
      <w:rPr>
        <w:rFonts w:hint="default"/>
        <w:lang w:val="es-mx" w:eastAsia="es-mx" w:bidi="es-mx"/>
      </w:rPr>
    </w:lvl>
    <w:lvl w:ilvl="4">
      <w:start w:val="0"/>
      <w:numFmt w:val="bullet"/>
      <w:lvlText w:val="•"/>
      <w:lvlJc w:val="left"/>
      <w:pPr>
        <w:ind w:left="4360" w:hanging="360"/>
      </w:pPr>
      <w:rPr>
        <w:rFonts w:hint="default"/>
        <w:lang w:val="es-mx" w:eastAsia="es-mx" w:bidi="es-mx"/>
      </w:rPr>
    </w:lvl>
    <w:lvl w:ilvl="5">
      <w:start w:val="0"/>
      <w:numFmt w:val="bullet"/>
      <w:lvlText w:val="•"/>
      <w:lvlJc w:val="left"/>
      <w:pPr>
        <w:ind w:left="5241" w:hanging="360"/>
      </w:pPr>
      <w:rPr>
        <w:rFonts w:hint="default"/>
        <w:lang w:val="es-mx" w:eastAsia="es-mx" w:bidi="es-mx"/>
      </w:rPr>
    </w:lvl>
    <w:lvl w:ilvl="6">
      <w:start w:val="0"/>
      <w:numFmt w:val="bullet"/>
      <w:lvlText w:val="•"/>
      <w:lvlJc w:val="left"/>
      <w:pPr>
        <w:ind w:left="6121" w:hanging="360"/>
      </w:pPr>
      <w:rPr>
        <w:rFonts w:hint="default"/>
        <w:lang w:val="es-mx" w:eastAsia="es-mx" w:bidi="es-mx"/>
      </w:rPr>
    </w:lvl>
    <w:lvl w:ilvl="7">
      <w:start w:val="0"/>
      <w:numFmt w:val="bullet"/>
      <w:lvlText w:val="•"/>
      <w:lvlJc w:val="left"/>
      <w:pPr>
        <w:ind w:left="7001" w:hanging="360"/>
      </w:pPr>
      <w:rPr>
        <w:rFonts w:hint="default"/>
        <w:lang w:val="es-mx" w:eastAsia="es-mx" w:bidi="es-mx"/>
      </w:rPr>
    </w:lvl>
    <w:lvl w:ilvl="8">
      <w:start w:val="0"/>
      <w:numFmt w:val="bullet"/>
      <w:lvlText w:val="•"/>
      <w:lvlJc w:val="left"/>
      <w:pPr>
        <w:ind w:left="7881" w:hanging="360"/>
      </w:pPr>
      <w:rPr>
        <w:rFonts w:hint="default"/>
        <w:lang w:val="es-mx" w:eastAsia="es-mx" w:bidi="es-mx"/>
      </w:rPr>
    </w:lvl>
  </w:abstractNum>
  <w:abstractNum w:abstractNumId="4">
    <w:multiLevelType w:val="hybridMultilevel"/>
    <w:lvl w:ilvl="0">
      <w:start w:val="1"/>
      <w:numFmt w:val="upperRoman"/>
      <w:lvlText w:val="%1."/>
      <w:lvlJc w:val="left"/>
      <w:pPr>
        <w:ind w:left="826" w:hanging="348"/>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1702" w:hanging="348"/>
      </w:pPr>
      <w:rPr>
        <w:rFonts w:hint="default"/>
        <w:lang w:val="es-mx" w:eastAsia="es-mx" w:bidi="es-mx"/>
      </w:rPr>
    </w:lvl>
    <w:lvl w:ilvl="2">
      <w:start w:val="0"/>
      <w:numFmt w:val="bullet"/>
      <w:lvlText w:val="•"/>
      <w:lvlJc w:val="left"/>
      <w:pPr>
        <w:ind w:left="2584" w:hanging="348"/>
      </w:pPr>
      <w:rPr>
        <w:rFonts w:hint="default"/>
        <w:lang w:val="es-mx" w:eastAsia="es-mx" w:bidi="es-mx"/>
      </w:rPr>
    </w:lvl>
    <w:lvl w:ilvl="3">
      <w:start w:val="0"/>
      <w:numFmt w:val="bullet"/>
      <w:lvlText w:val="•"/>
      <w:lvlJc w:val="left"/>
      <w:pPr>
        <w:ind w:left="3466" w:hanging="348"/>
      </w:pPr>
      <w:rPr>
        <w:rFonts w:hint="default"/>
        <w:lang w:val="es-mx" w:eastAsia="es-mx" w:bidi="es-mx"/>
      </w:rPr>
    </w:lvl>
    <w:lvl w:ilvl="4">
      <w:start w:val="0"/>
      <w:numFmt w:val="bullet"/>
      <w:lvlText w:val="•"/>
      <w:lvlJc w:val="left"/>
      <w:pPr>
        <w:ind w:left="4348" w:hanging="348"/>
      </w:pPr>
      <w:rPr>
        <w:rFonts w:hint="default"/>
        <w:lang w:val="es-mx" w:eastAsia="es-mx" w:bidi="es-mx"/>
      </w:rPr>
    </w:lvl>
    <w:lvl w:ilvl="5">
      <w:start w:val="0"/>
      <w:numFmt w:val="bullet"/>
      <w:lvlText w:val="•"/>
      <w:lvlJc w:val="left"/>
      <w:pPr>
        <w:ind w:left="5231" w:hanging="348"/>
      </w:pPr>
      <w:rPr>
        <w:rFonts w:hint="default"/>
        <w:lang w:val="es-mx" w:eastAsia="es-mx" w:bidi="es-mx"/>
      </w:rPr>
    </w:lvl>
    <w:lvl w:ilvl="6">
      <w:start w:val="0"/>
      <w:numFmt w:val="bullet"/>
      <w:lvlText w:val="•"/>
      <w:lvlJc w:val="left"/>
      <w:pPr>
        <w:ind w:left="6113" w:hanging="348"/>
      </w:pPr>
      <w:rPr>
        <w:rFonts w:hint="default"/>
        <w:lang w:val="es-mx" w:eastAsia="es-mx" w:bidi="es-mx"/>
      </w:rPr>
    </w:lvl>
    <w:lvl w:ilvl="7">
      <w:start w:val="0"/>
      <w:numFmt w:val="bullet"/>
      <w:lvlText w:val="•"/>
      <w:lvlJc w:val="left"/>
      <w:pPr>
        <w:ind w:left="6995" w:hanging="348"/>
      </w:pPr>
      <w:rPr>
        <w:rFonts w:hint="default"/>
        <w:lang w:val="es-mx" w:eastAsia="es-mx" w:bidi="es-mx"/>
      </w:rPr>
    </w:lvl>
    <w:lvl w:ilvl="8">
      <w:start w:val="0"/>
      <w:numFmt w:val="bullet"/>
      <w:lvlText w:val="•"/>
      <w:lvlJc w:val="left"/>
      <w:pPr>
        <w:ind w:left="7877" w:hanging="348"/>
      </w:pPr>
      <w:rPr>
        <w:rFonts w:hint="default"/>
        <w:lang w:val="es-mx" w:eastAsia="es-mx" w:bidi="es-mx"/>
      </w:rPr>
    </w:lvl>
  </w:abstractNum>
  <w:abstractNum w:abstractNumId="3">
    <w:multiLevelType w:val="hybridMultilevel"/>
    <w:lvl w:ilvl="0">
      <w:start w:val="1"/>
      <w:numFmt w:val="upperRoman"/>
      <w:lvlText w:val="%1."/>
      <w:lvlJc w:val="left"/>
      <w:pPr>
        <w:ind w:left="826" w:hanging="348"/>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1702" w:hanging="348"/>
      </w:pPr>
      <w:rPr>
        <w:rFonts w:hint="default"/>
        <w:lang w:val="es-mx" w:eastAsia="es-mx" w:bidi="es-mx"/>
      </w:rPr>
    </w:lvl>
    <w:lvl w:ilvl="2">
      <w:start w:val="0"/>
      <w:numFmt w:val="bullet"/>
      <w:lvlText w:val="•"/>
      <w:lvlJc w:val="left"/>
      <w:pPr>
        <w:ind w:left="2584" w:hanging="348"/>
      </w:pPr>
      <w:rPr>
        <w:rFonts w:hint="default"/>
        <w:lang w:val="es-mx" w:eastAsia="es-mx" w:bidi="es-mx"/>
      </w:rPr>
    </w:lvl>
    <w:lvl w:ilvl="3">
      <w:start w:val="0"/>
      <w:numFmt w:val="bullet"/>
      <w:lvlText w:val="•"/>
      <w:lvlJc w:val="left"/>
      <w:pPr>
        <w:ind w:left="3466" w:hanging="348"/>
      </w:pPr>
      <w:rPr>
        <w:rFonts w:hint="default"/>
        <w:lang w:val="es-mx" w:eastAsia="es-mx" w:bidi="es-mx"/>
      </w:rPr>
    </w:lvl>
    <w:lvl w:ilvl="4">
      <w:start w:val="0"/>
      <w:numFmt w:val="bullet"/>
      <w:lvlText w:val="•"/>
      <w:lvlJc w:val="left"/>
      <w:pPr>
        <w:ind w:left="4348" w:hanging="348"/>
      </w:pPr>
      <w:rPr>
        <w:rFonts w:hint="default"/>
        <w:lang w:val="es-mx" w:eastAsia="es-mx" w:bidi="es-mx"/>
      </w:rPr>
    </w:lvl>
    <w:lvl w:ilvl="5">
      <w:start w:val="0"/>
      <w:numFmt w:val="bullet"/>
      <w:lvlText w:val="•"/>
      <w:lvlJc w:val="left"/>
      <w:pPr>
        <w:ind w:left="5231" w:hanging="348"/>
      </w:pPr>
      <w:rPr>
        <w:rFonts w:hint="default"/>
        <w:lang w:val="es-mx" w:eastAsia="es-mx" w:bidi="es-mx"/>
      </w:rPr>
    </w:lvl>
    <w:lvl w:ilvl="6">
      <w:start w:val="0"/>
      <w:numFmt w:val="bullet"/>
      <w:lvlText w:val="•"/>
      <w:lvlJc w:val="left"/>
      <w:pPr>
        <w:ind w:left="6113" w:hanging="348"/>
      </w:pPr>
      <w:rPr>
        <w:rFonts w:hint="default"/>
        <w:lang w:val="es-mx" w:eastAsia="es-mx" w:bidi="es-mx"/>
      </w:rPr>
    </w:lvl>
    <w:lvl w:ilvl="7">
      <w:start w:val="0"/>
      <w:numFmt w:val="bullet"/>
      <w:lvlText w:val="•"/>
      <w:lvlJc w:val="left"/>
      <w:pPr>
        <w:ind w:left="6995" w:hanging="348"/>
      </w:pPr>
      <w:rPr>
        <w:rFonts w:hint="default"/>
        <w:lang w:val="es-mx" w:eastAsia="es-mx" w:bidi="es-mx"/>
      </w:rPr>
    </w:lvl>
    <w:lvl w:ilvl="8">
      <w:start w:val="0"/>
      <w:numFmt w:val="bullet"/>
      <w:lvlText w:val="•"/>
      <w:lvlJc w:val="left"/>
      <w:pPr>
        <w:ind w:left="7877" w:hanging="348"/>
      </w:pPr>
      <w:rPr>
        <w:rFonts w:hint="default"/>
        <w:lang w:val="es-mx" w:eastAsia="es-mx" w:bidi="es-mx"/>
      </w:rPr>
    </w:lvl>
  </w:abstractNum>
  <w:abstractNum w:abstractNumId="2">
    <w:multiLevelType w:val="hybridMultilevel"/>
    <w:lvl w:ilvl="0">
      <w:start w:val="2"/>
      <w:numFmt w:val="upperRoman"/>
      <w:lvlText w:val="%1."/>
      <w:lvlJc w:val="left"/>
      <w:pPr>
        <w:ind w:left="118" w:hanging="245"/>
        <w:jc w:val="left"/>
      </w:pPr>
      <w:rPr>
        <w:rFonts w:hint="default" w:ascii="Arial" w:hAnsi="Arial" w:eastAsia="Arial" w:cs="Arial"/>
        <w:spacing w:val="-2"/>
        <w:w w:val="100"/>
        <w:sz w:val="22"/>
        <w:szCs w:val="22"/>
        <w:lang w:val="es-mx" w:eastAsia="es-mx" w:bidi="es-mx"/>
      </w:rPr>
    </w:lvl>
    <w:lvl w:ilvl="1">
      <w:start w:val="1"/>
      <w:numFmt w:val="upperLetter"/>
      <w:lvlText w:val="%2."/>
      <w:lvlJc w:val="left"/>
      <w:pPr>
        <w:ind w:left="838" w:hanging="360"/>
        <w:jc w:val="left"/>
      </w:pPr>
      <w:rPr>
        <w:rFonts w:hint="default" w:ascii="Arial" w:hAnsi="Arial" w:eastAsia="Arial" w:cs="Arial"/>
        <w:spacing w:val="-1"/>
        <w:w w:val="100"/>
        <w:sz w:val="22"/>
        <w:szCs w:val="22"/>
        <w:lang w:val="es-mx" w:eastAsia="es-mx" w:bidi="es-mx"/>
      </w:rPr>
    </w:lvl>
    <w:lvl w:ilvl="2">
      <w:start w:val="0"/>
      <w:numFmt w:val="bullet"/>
      <w:lvlText w:val="•"/>
      <w:lvlJc w:val="left"/>
      <w:pPr>
        <w:ind w:left="1818" w:hanging="360"/>
      </w:pPr>
      <w:rPr>
        <w:rFonts w:hint="default"/>
        <w:lang w:val="es-mx" w:eastAsia="es-mx" w:bidi="es-mx"/>
      </w:rPr>
    </w:lvl>
    <w:lvl w:ilvl="3">
      <w:start w:val="0"/>
      <w:numFmt w:val="bullet"/>
      <w:lvlText w:val="•"/>
      <w:lvlJc w:val="left"/>
      <w:pPr>
        <w:ind w:left="2796" w:hanging="360"/>
      </w:pPr>
      <w:rPr>
        <w:rFonts w:hint="default"/>
        <w:lang w:val="es-mx" w:eastAsia="es-mx" w:bidi="es-mx"/>
      </w:rPr>
    </w:lvl>
    <w:lvl w:ilvl="4">
      <w:start w:val="0"/>
      <w:numFmt w:val="bullet"/>
      <w:lvlText w:val="•"/>
      <w:lvlJc w:val="left"/>
      <w:pPr>
        <w:ind w:left="3774" w:hanging="360"/>
      </w:pPr>
      <w:rPr>
        <w:rFonts w:hint="default"/>
        <w:lang w:val="es-mx" w:eastAsia="es-mx" w:bidi="es-mx"/>
      </w:rPr>
    </w:lvl>
    <w:lvl w:ilvl="5">
      <w:start w:val="0"/>
      <w:numFmt w:val="bullet"/>
      <w:lvlText w:val="•"/>
      <w:lvlJc w:val="left"/>
      <w:pPr>
        <w:ind w:left="4752" w:hanging="360"/>
      </w:pPr>
      <w:rPr>
        <w:rFonts w:hint="default"/>
        <w:lang w:val="es-mx" w:eastAsia="es-mx" w:bidi="es-mx"/>
      </w:rPr>
    </w:lvl>
    <w:lvl w:ilvl="6">
      <w:start w:val="0"/>
      <w:numFmt w:val="bullet"/>
      <w:lvlText w:val="•"/>
      <w:lvlJc w:val="left"/>
      <w:pPr>
        <w:ind w:left="5730" w:hanging="360"/>
      </w:pPr>
      <w:rPr>
        <w:rFonts w:hint="default"/>
        <w:lang w:val="es-mx" w:eastAsia="es-mx" w:bidi="es-mx"/>
      </w:rPr>
    </w:lvl>
    <w:lvl w:ilvl="7">
      <w:start w:val="0"/>
      <w:numFmt w:val="bullet"/>
      <w:lvlText w:val="•"/>
      <w:lvlJc w:val="left"/>
      <w:pPr>
        <w:ind w:left="6708" w:hanging="360"/>
      </w:pPr>
      <w:rPr>
        <w:rFonts w:hint="default"/>
        <w:lang w:val="es-mx" w:eastAsia="es-mx" w:bidi="es-mx"/>
      </w:rPr>
    </w:lvl>
    <w:lvl w:ilvl="8">
      <w:start w:val="0"/>
      <w:numFmt w:val="bullet"/>
      <w:lvlText w:val="•"/>
      <w:lvlJc w:val="left"/>
      <w:pPr>
        <w:ind w:left="7686" w:hanging="360"/>
      </w:pPr>
      <w:rPr>
        <w:rFonts w:hint="default"/>
        <w:lang w:val="es-mx" w:eastAsia="es-mx" w:bidi="es-mx"/>
      </w:rPr>
    </w:lvl>
  </w:abstractNum>
  <w:abstractNum w:abstractNumId="1">
    <w:multiLevelType w:val="hybridMultilevel"/>
    <w:lvl w:ilvl="0">
      <w:start w:val="1"/>
      <w:numFmt w:val="lowerLetter"/>
      <w:lvlText w:val="%1)"/>
      <w:lvlJc w:val="left"/>
      <w:pPr>
        <w:ind w:left="838" w:hanging="360"/>
        <w:jc w:val="left"/>
      </w:pPr>
      <w:rPr>
        <w:rFonts w:hint="default" w:ascii="Arial" w:hAnsi="Arial" w:eastAsia="Arial" w:cs="Arial"/>
        <w:spacing w:val="-1"/>
        <w:w w:val="100"/>
        <w:sz w:val="22"/>
        <w:szCs w:val="22"/>
        <w:lang w:val="es-mx" w:eastAsia="es-mx" w:bidi="es-mx"/>
      </w:rPr>
    </w:lvl>
    <w:lvl w:ilvl="1">
      <w:start w:val="0"/>
      <w:numFmt w:val="bullet"/>
      <w:lvlText w:val="•"/>
      <w:lvlJc w:val="left"/>
      <w:pPr>
        <w:ind w:left="1720" w:hanging="360"/>
      </w:pPr>
      <w:rPr>
        <w:rFonts w:hint="default"/>
        <w:lang w:val="es-mx" w:eastAsia="es-mx" w:bidi="es-mx"/>
      </w:rPr>
    </w:lvl>
    <w:lvl w:ilvl="2">
      <w:start w:val="0"/>
      <w:numFmt w:val="bullet"/>
      <w:lvlText w:val="•"/>
      <w:lvlJc w:val="left"/>
      <w:pPr>
        <w:ind w:left="2600" w:hanging="360"/>
      </w:pPr>
      <w:rPr>
        <w:rFonts w:hint="default"/>
        <w:lang w:val="es-mx" w:eastAsia="es-mx" w:bidi="es-mx"/>
      </w:rPr>
    </w:lvl>
    <w:lvl w:ilvl="3">
      <w:start w:val="0"/>
      <w:numFmt w:val="bullet"/>
      <w:lvlText w:val="•"/>
      <w:lvlJc w:val="left"/>
      <w:pPr>
        <w:ind w:left="3480" w:hanging="360"/>
      </w:pPr>
      <w:rPr>
        <w:rFonts w:hint="default"/>
        <w:lang w:val="es-mx" w:eastAsia="es-mx" w:bidi="es-mx"/>
      </w:rPr>
    </w:lvl>
    <w:lvl w:ilvl="4">
      <w:start w:val="0"/>
      <w:numFmt w:val="bullet"/>
      <w:lvlText w:val="•"/>
      <w:lvlJc w:val="left"/>
      <w:pPr>
        <w:ind w:left="4360" w:hanging="360"/>
      </w:pPr>
      <w:rPr>
        <w:rFonts w:hint="default"/>
        <w:lang w:val="es-mx" w:eastAsia="es-mx" w:bidi="es-mx"/>
      </w:rPr>
    </w:lvl>
    <w:lvl w:ilvl="5">
      <w:start w:val="0"/>
      <w:numFmt w:val="bullet"/>
      <w:lvlText w:val="•"/>
      <w:lvlJc w:val="left"/>
      <w:pPr>
        <w:ind w:left="5241" w:hanging="360"/>
      </w:pPr>
      <w:rPr>
        <w:rFonts w:hint="default"/>
        <w:lang w:val="es-mx" w:eastAsia="es-mx" w:bidi="es-mx"/>
      </w:rPr>
    </w:lvl>
    <w:lvl w:ilvl="6">
      <w:start w:val="0"/>
      <w:numFmt w:val="bullet"/>
      <w:lvlText w:val="•"/>
      <w:lvlJc w:val="left"/>
      <w:pPr>
        <w:ind w:left="6121" w:hanging="360"/>
      </w:pPr>
      <w:rPr>
        <w:rFonts w:hint="default"/>
        <w:lang w:val="es-mx" w:eastAsia="es-mx" w:bidi="es-mx"/>
      </w:rPr>
    </w:lvl>
    <w:lvl w:ilvl="7">
      <w:start w:val="0"/>
      <w:numFmt w:val="bullet"/>
      <w:lvlText w:val="•"/>
      <w:lvlJc w:val="left"/>
      <w:pPr>
        <w:ind w:left="7001" w:hanging="360"/>
      </w:pPr>
      <w:rPr>
        <w:rFonts w:hint="default"/>
        <w:lang w:val="es-mx" w:eastAsia="es-mx" w:bidi="es-mx"/>
      </w:rPr>
    </w:lvl>
    <w:lvl w:ilvl="8">
      <w:start w:val="0"/>
      <w:numFmt w:val="bullet"/>
      <w:lvlText w:val="•"/>
      <w:lvlJc w:val="left"/>
      <w:pPr>
        <w:ind w:left="7881" w:hanging="360"/>
      </w:pPr>
      <w:rPr>
        <w:rFonts w:hint="default"/>
        <w:lang w:val="es-mx" w:eastAsia="es-mx" w:bidi="es-mx"/>
      </w:rPr>
    </w:lvl>
  </w:abstractNum>
  <w:abstractNum w:abstractNumId="0">
    <w:multiLevelType w:val="hybridMultilevel"/>
    <w:lvl w:ilvl="0">
      <w:start w:val="1"/>
      <w:numFmt w:val="upperRoman"/>
      <w:lvlText w:val="%1."/>
      <w:lvlJc w:val="left"/>
      <w:pPr>
        <w:ind w:left="1198" w:hanging="720"/>
        <w:jc w:val="left"/>
      </w:pPr>
      <w:rPr>
        <w:rFonts w:hint="default" w:ascii="Arial" w:hAnsi="Arial" w:eastAsia="Arial" w:cs="Arial"/>
        <w:spacing w:val="0"/>
        <w:w w:val="100"/>
        <w:sz w:val="22"/>
        <w:szCs w:val="22"/>
        <w:lang w:val="es-mx" w:eastAsia="es-mx" w:bidi="es-mx"/>
      </w:rPr>
    </w:lvl>
    <w:lvl w:ilvl="1">
      <w:start w:val="0"/>
      <w:numFmt w:val="bullet"/>
      <w:lvlText w:val="•"/>
      <w:lvlJc w:val="left"/>
      <w:pPr>
        <w:ind w:left="2044" w:hanging="720"/>
      </w:pPr>
      <w:rPr>
        <w:rFonts w:hint="default"/>
        <w:lang w:val="es-mx" w:eastAsia="es-mx" w:bidi="es-mx"/>
      </w:rPr>
    </w:lvl>
    <w:lvl w:ilvl="2">
      <w:start w:val="0"/>
      <w:numFmt w:val="bullet"/>
      <w:lvlText w:val="•"/>
      <w:lvlJc w:val="left"/>
      <w:pPr>
        <w:ind w:left="2888" w:hanging="720"/>
      </w:pPr>
      <w:rPr>
        <w:rFonts w:hint="default"/>
        <w:lang w:val="es-mx" w:eastAsia="es-mx" w:bidi="es-mx"/>
      </w:rPr>
    </w:lvl>
    <w:lvl w:ilvl="3">
      <w:start w:val="0"/>
      <w:numFmt w:val="bullet"/>
      <w:lvlText w:val="•"/>
      <w:lvlJc w:val="left"/>
      <w:pPr>
        <w:ind w:left="3732" w:hanging="720"/>
      </w:pPr>
      <w:rPr>
        <w:rFonts w:hint="default"/>
        <w:lang w:val="es-mx" w:eastAsia="es-mx" w:bidi="es-mx"/>
      </w:rPr>
    </w:lvl>
    <w:lvl w:ilvl="4">
      <w:start w:val="0"/>
      <w:numFmt w:val="bullet"/>
      <w:lvlText w:val="•"/>
      <w:lvlJc w:val="left"/>
      <w:pPr>
        <w:ind w:left="4576" w:hanging="720"/>
      </w:pPr>
      <w:rPr>
        <w:rFonts w:hint="default"/>
        <w:lang w:val="es-mx" w:eastAsia="es-mx" w:bidi="es-mx"/>
      </w:rPr>
    </w:lvl>
    <w:lvl w:ilvl="5">
      <w:start w:val="0"/>
      <w:numFmt w:val="bullet"/>
      <w:lvlText w:val="•"/>
      <w:lvlJc w:val="left"/>
      <w:pPr>
        <w:ind w:left="5421" w:hanging="720"/>
      </w:pPr>
      <w:rPr>
        <w:rFonts w:hint="default"/>
        <w:lang w:val="es-mx" w:eastAsia="es-mx" w:bidi="es-mx"/>
      </w:rPr>
    </w:lvl>
    <w:lvl w:ilvl="6">
      <w:start w:val="0"/>
      <w:numFmt w:val="bullet"/>
      <w:lvlText w:val="•"/>
      <w:lvlJc w:val="left"/>
      <w:pPr>
        <w:ind w:left="6265" w:hanging="720"/>
      </w:pPr>
      <w:rPr>
        <w:rFonts w:hint="default"/>
        <w:lang w:val="es-mx" w:eastAsia="es-mx" w:bidi="es-mx"/>
      </w:rPr>
    </w:lvl>
    <w:lvl w:ilvl="7">
      <w:start w:val="0"/>
      <w:numFmt w:val="bullet"/>
      <w:lvlText w:val="•"/>
      <w:lvlJc w:val="left"/>
      <w:pPr>
        <w:ind w:left="7109" w:hanging="720"/>
      </w:pPr>
      <w:rPr>
        <w:rFonts w:hint="default"/>
        <w:lang w:val="es-mx" w:eastAsia="es-mx" w:bidi="es-mx"/>
      </w:rPr>
    </w:lvl>
    <w:lvl w:ilvl="8">
      <w:start w:val="0"/>
      <w:numFmt w:val="bullet"/>
      <w:lvlText w:val="•"/>
      <w:lvlJc w:val="left"/>
      <w:pPr>
        <w:ind w:left="7953" w:hanging="720"/>
      </w:pPr>
      <w:rPr>
        <w:rFonts w:hint="default"/>
        <w:lang w:val="es-mx" w:eastAsia="es-mx" w:bidi="es-mx"/>
      </w:rPr>
    </w:lvl>
  </w:abstractNum>
  <w:num w:numId="22">
    <w:abstractNumId w:val="21"/>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mx" w:eastAsia="es-mx" w:bidi="es-mx"/>
    </w:rPr>
  </w:style>
  <w:style w:styleId="BodyText" w:type="paragraph">
    <w:name w:val="Body Text"/>
    <w:basedOn w:val="Normal"/>
    <w:uiPriority w:val="1"/>
    <w:qFormat/>
    <w:pPr/>
    <w:rPr>
      <w:rFonts w:ascii="Arial" w:hAnsi="Arial" w:eastAsia="Arial" w:cs="Arial"/>
      <w:sz w:val="22"/>
      <w:szCs w:val="22"/>
      <w:lang w:val="es-mx" w:eastAsia="es-mx" w:bidi="es-mx"/>
    </w:rPr>
  </w:style>
  <w:style w:styleId="Heading1" w:type="paragraph">
    <w:name w:val="Heading 1"/>
    <w:basedOn w:val="Normal"/>
    <w:uiPriority w:val="1"/>
    <w:qFormat/>
    <w:pPr>
      <w:ind w:left="874" w:right="874"/>
      <w:jc w:val="center"/>
      <w:outlineLvl w:val="1"/>
    </w:pPr>
    <w:rPr>
      <w:rFonts w:ascii="Arial" w:hAnsi="Arial" w:eastAsia="Arial" w:cs="Arial"/>
      <w:b/>
      <w:bCs/>
      <w:sz w:val="22"/>
      <w:szCs w:val="22"/>
      <w:lang w:val="es-mx" w:eastAsia="es-mx" w:bidi="es-mx"/>
    </w:rPr>
  </w:style>
  <w:style w:styleId="ListParagraph" w:type="paragraph">
    <w:name w:val="List Paragraph"/>
    <w:basedOn w:val="Normal"/>
    <w:uiPriority w:val="1"/>
    <w:qFormat/>
    <w:pPr>
      <w:ind w:left="1198" w:hanging="720"/>
      <w:jc w:val="both"/>
    </w:pPr>
    <w:rPr>
      <w:rFonts w:ascii="Arial" w:hAnsi="Arial" w:eastAsia="Arial" w:cs="Arial"/>
      <w:lang w:val="es-mx" w:eastAsia="es-mx" w:bidi="es-mx"/>
    </w:rPr>
  </w:style>
  <w:style w:styleId="TableParagraph" w:type="paragraph">
    <w:name w:val="Table Paragraph"/>
    <w:basedOn w:val="Normal"/>
    <w:uiPriority w:val="1"/>
    <w:qFormat/>
    <w:pPr/>
    <w:rPr>
      <w:lang w:val="es-mx" w:eastAsia="es-mx" w:bidi="es-mx"/>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congresooaxaca.gob.m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gresooaxaca.gob.m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gresooaxaca.gob.m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gresooaxaca.gob.m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gresooaxaca.gob.m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ngresooaxac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Investigaciones Legi</dc:creator>
  <dc:title>CODIGO PENAL PARA EL ESTADO LIBRE Y SOBERANO DE OAXACA</dc:title>
  <dcterms:created xsi:type="dcterms:W3CDTF">2019-02-20T18:10:14Z</dcterms:created>
  <dcterms:modified xsi:type="dcterms:W3CDTF">2019-02-20T18:10:14Z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2013</vt:lpwstr>
  </property>
  <property fmtid="{D5CDD505-2E9C-101B-9397-08002B2CF9AE}" pid="4" name="LastSaved">
    <vt:filetime>2019-02-20T00:00:00Z</vt:filetime>
  </property>
</Properties>
</file>