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25197" w14:textId="77777777" w:rsidR="006D2D51" w:rsidRPr="006F2535" w:rsidRDefault="00851D4E" w:rsidP="006F2535">
      <w:pPr>
        <w:pStyle w:val="Prrafodelista"/>
        <w:numPr>
          <w:ilvl w:val="0"/>
          <w:numId w:val="1"/>
        </w:numPr>
        <w:spacing w:after="0" w:line="240" w:lineRule="auto"/>
        <w:jc w:val="both"/>
        <w:rPr>
          <w:rFonts w:cstheme="minorHAnsi"/>
          <w:b/>
          <w:sz w:val="24"/>
          <w:szCs w:val="24"/>
        </w:rPr>
      </w:pPr>
      <w:r w:rsidRPr="006F2535">
        <w:rPr>
          <w:rFonts w:cstheme="minorHAnsi"/>
          <w:b/>
          <w:sz w:val="24"/>
          <w:szCs w:val="24"/>
        </w:rPr>
        <w:t>Denominación del Responsable.</w:t>
      </w:r>
    </w:p>
    <w:p w14:paraId="381112DB" w14:textId="77777777" w:rsidR="006D2D51" w:rsidRPr="006F2535" w:rsidRDefault="006D2D51" w:rsidP="006F2535">
      <w:pPr>
        <w:spacing w:after="0" w:line="240" w:lineRule="auto"/>
        <w:jc w:val="both"/>
        <w:rPr>
          <w:rFonts w:cstheme="minorHAnsi"/>
          <w:sz w:val="24"/>
          <w:szCs w:val="24"/>
        </w:rPr>
      </w:pPr>
      <w:r w:rsidRPr="006F2535">
        <w:rPr>
          <w:rFonts w:cstheme="minorHAnsi"/>
          <w:sz w:val="24"/>
          <w:szCs w:val="24"/>
        </w:rPr>
        <w:t>Subdirección General de Innovación y Calidad de los Servicios de Salud de Oaxaca</w:t>
      </w:r>
    </w:p>
    <w:p w14:paraId="020D1EEC" w14:textId="77777777" w:rsidR="00F45688" w:rsidRPr="006F2535" w:rsidRDefault="00F45688" w:rsidP="006F2535">
      <w:pPr>
        <w:spacing w:after="0" w:line="240" w:lineRule="auto"/>
        <w:jc w:val="both"/>
        <w:rPr>
          <w:rFonts w:cstheme="minorHAnsi"/>
          <w:sz w:val="24"/>
          <w:szCs w:val="24"/>
        </w:rPr>
      </w:pPr>
    </w:p>
    <w:p w14:paraId="4C680286" w14:textId="77777777" w:rsidR="007D217E" w:rsidRPr="006F2535" w:rsidRDefault="007D217E" w:rsidP="006F2535">
      <w:pPr>
        <w:pStyle w:val="Prrafodelista"/>
        <w:numPr>
          <w:ilvl w:val="0"/>
          <w:numId w:val="1"/>
        </w:numPr>
        <w:spacing w:after="0" w:line="240" w:lineRule="auto"/>
        <w:jc w:val="both"/>
        <w:rPr>
          <w:rFonts w:cstheme="minorHAnsi"/>
          <w:b/>
          <w:sz w:val="24"/>
          <w:szCs w:val="24"/>
        </w:rPr>
      </w:pPr>
      <w:r w:rsidRPr="006F2535">
        <w:rPr>
          <w:rFonts w:cstheme="minorHAnsi"/>
          <w:b/>
          <w:sz w:val="24"/>
          <w:szCs w:val="24"/>
        </w:rPr>
        <w:t>Domicilio del Responsable</w:t>
      </w:r>
      <w:r w:rsidR="005A26B9" w:rsidRPr="006F2535">
        <w:rPr>
          <w:rFonts w:cstheme="minorHAnsi"/>
          <w:b/>
          <w:sz w:val="24"/>
          <w:szCs w:val="24"/>
        </w:rPr>
        <w:t>.</w:t>
      </w:r>
    </w:p>
    <w:p w14:paraId="4D35B0C3" w14:textId="77777777" w:rsidR="007D217E" w:rsidRPr="006F2535" w:rsidRDefault="007D217E" w:rsidP="006F2535">
      <w:pPr>
        <w:spacing w:after="0" w:line="240" w:lineRule="auto"/>
        <w:jc w:val="both"/>
        <w:rPr>
          <w:rFonts w:cstheme="minorHAnsi"/>
          <w:sz w:val="24"/>
          <w:szCs w:val="24"/>
        </w:rPr>
      </w:pPr>
      <w:r w:rsidRPr="006F2535">
        <w:rPr>
          <w:rFonts w:cstheme="minorHAnsi"/>
          <w:sz w:val="24"/>
          <w:szCs w:val="24"/>
        </w:rPr>
        <w:t>Calzada Porfirio Díaz 405, Col. Reforma, Oaxaca de Juárez</w:t>
      </w:r>
    </w:p>
    <w:p w14:paraId="1FCB10C5" w14:textId="77777777" w:rsidR="00F45688" w:rsidRPr="006F2535" w:rsidRDefault="00F45688" w:rsidP="006F2535">
      <w:pPr>
        <w:spacing w:after="0" w:line="240" w:lineRule="auto"/>
        <w:jc w:val="both"/>
        <w:rPr>
          <w:rFonts w:cstheme="minorHAnsi"/>
          <w:sz w:val="24"/>
          <w:szCs w:val="24"/>
        </w:rPr>
      </w:pPr>
    </w:p>
    <w:p w14:paraId="4C4F0692" w14:textId="77777777" w:rsidR="005A26B9" w:rsidRPr="006F2535" w:rsidRDefault="005A26B9" w:rsidP="006F2535">
      <w:pPr>
        <w:pStyle w:val="Prrafodelista"/>
        <w:numPr>
          <w:ilvl w:val="0"/>
          <w:numId w:val="1"/>
        </w:numPr>
        <w:spacing w:after="0" w:line="240" w:lineRule="auto"/>
        <w:jc w:val="both"/>
        <w:rPr>
          <w:rFonts w:cstheme="minorHAnsi"/>
          <w:b/>
          <w:sz w:val="24"/>
          <w:szCs w:val="24"/>
        </w:rPr>
      </w:pPr>
      <w:r w:rsidRPr="006F2535">
        <w:rPr>
          <w:rFonts w:cstheme="minorHAnsi"/>
          <w:b/>
          <w:sz w:val="24"/>
          <w:szCs w:val="24"/>
        </w:rPr>
        <w:t>Datos personales que se recaban.</w:t>
      </w:r>
    </w:p>
    <w:p w14:paraId="0EBBE0F0" w14:textId="77777777" w:rsidR="005A26B9" w:rsidRPr="006F2535" w:rsidRDefault="005A26B9" w:rsidP="006F2535">
      <w:pPr>
        <w:pStyle w:val="Prrafodelista"/>
        <w:numPr>
          <w:ilvl w:val="1"/>
          <w:numId w:val="1"/>
        </w:numPr>
        <w:spacing w:after="0" w:line="240" w:lineRule="auto"/>
        <w:jc w:val="both"/>
        <w:rPr>
          <w:rFonts w:cstheme="minorHAnsi"/>
          <w:sz w:val="24"/>
          <w:szCs w:val="24"/>
        </w:rPr>
      </w:pPr>
      <w:r w:rsidRPr="006F2535">
        <w:rPr>
          <w:rFonts w:cstheme="minorHAnsi"/>
          <w:sz w:val="24"/>
          <w:szCs w:val="24"/>
        </w:rPr>
        <w:t>Nombre, apellidos, área, número telefónico de las personas que asisten a las reuniones o eventos organizados por la Subdirección General de Innovación y Calidad, para identificar a las personas y enviar avisos sobre los temas a tratar.</w:t>
      </w:r>
    </w:p>
    <w:p w14:paraId="58B11F1E" w14:textId="77777777" w:rsidR="005A26B9" w:rsidRPr="006F2535" w:rsidRDefault="005A26B9" w:rsidP="006F2535">
      <w:pPr>
        <w:pStyle w:val="Prrafodelista"/>
        <w:numPr>
          <w:ilvl w:val="1"/>
          <w:numId w:val="1"/>
        </w:numPr>
        <w:spacing w:after="0" w:line="240" w:lineRule="auto"/>
        <w:jc w:val="both"/>
        <w:rPr>
          <w:rFonts w:cstheme="minorHAnsi"/>
          <w:sz w:val="24"/>
          <w:szCs w:val="24"/>
        </w:rPr>
      </w:pPr>
      <w:r w:rsidRPr="006F2535">
        <w:rPr>
          <w:rFonts w:cstheme="minorHAnsi"/>
          <w:sz w:val="24"/>
          <w:szCs w:val="24"/>
        </w:rPr>
        <w:t>Correo electrónico de las personas que asisten a las reuniones o eventos organizados por la Subdirección General de Innovación y Calidad, para compartir información mediante e-mail sobre los temas a tratar.</w:t>
      </w:r>
    </w:p>
    <w:p w14:paraId="1E03AA20" w14:textId="77777777" w:rsidR="00506FA8" w:rsidRPr="00506FA8" w:rsidRDefault="007D796B" w:rsidP="00506FA8">
      <w:pPr>
        <w:pStyle w:val="Prrafodelista"/>
        <w:numPr>
          <w:ilvl w:val="1"/>
          <w:numId w:val="1"/>
        </w:numPr>
        <w:spacing w:after="0" w:line="240" w:lineRule="auto"/>
        <w:ind w:right="49"/>
        <w:jc w:val="both"/>
        <w:rPr>
          <w:rFonts w:cstheme="minorHAnsi"/>
          <w:sz w:val="24"/>
          <w:szCs w:val="24"/>
        </w:rPr>
      </w:pPr>
      <w:r w:rsidRPr="006F2535">
        <w:rPr>
          <w:rFonts w:eastAsia="Times New Roman" w:cstheme="minorHAnsi"/>
          <w:spacing w:val="1"/>
          <w:w w:val="110"/>
          <w:sz w:val="24"/>
          <w:szCs w:val="24"/>
        </w:rPr>
        <w:t>C</w:t>
      </w:r>
      <w:r w:rsidR="00421028" w:rsidRPr="006F2535">
        <w:rPr>
          <w:rFonts w:eastAsia="Times New Roman" w:cstheme="minorHAnsi"/>
          <w:spacing w:val="1"/>
          <w:w w:val="110"/>
          <w:sz w:val="24"/>
          <w:szCs w:val="24"/>
        </w:rPr>
        <w:t>o</w:t>
      </w:r>
      <w:r w:rsidR="00421028" w:rsidRPr="006F2535">
        <w:rPr>
          <w:rFonts w:eastAsia="Times New Roman" w:cstheme="minorHAnsi"/>
          <w:w w:val="110"/>
          <w:sz w:val="24"/>
          <w:szCs w:val="24"/>
        </w:rPr>
        <w:t>nt</w:t>
      </w:r>
      <w:r w:rsidR="00421028" w:rsidRPr="006F2535">
        <w:rPr>
          <w:rFonts w:eastAsia="Times New Roman" w:cstheme="minorHAnsi"/>
          <w:spacing w:val="-3"/>
          <w:w w:val="110"/>
          <w:sz w:val="24"/>
          <w:szCs w:val="24"/>
        </w:rPr>
        <w:t>e</w:t>
      </w:r>
      <w:r w:rsidR="00421028" w:rsidRPr="006F2535">
        <w:rPr>
          <w:rFonts w:eastAsia="Times New Roman" w:cstheme="minorHAnsi"/>
          <w:w w:val="110"/>
          <w:sz w:val="24"/>
          <w:szCs w:val="24"/>
        </w:rPr>
        <w:t>ni</w:t>
      </w:r>
      <w:r w:rsidR="00421028" w:rsidRPr="006F2535">
        <w:rPr>
          <w:rFonts w:eastAsia="Times New Roman" w:cstheme="minorHAnsi"/>
          <w:spacing w:val="1"/>
          <w:w w:val="110"/>
          <w:sz w:val="24"/>
          <w:szCs w:val="24"/>
        </w:rPr>
        <w:t>d</w:t>
      </w:r>
      <w:r w:rsidR="00421028" w:rsidRPr="006F2535">
        <w:rPr>
          <w:rFonts w:eastAsia="Times New Roman" w:cstheme="minorHAnsi"/>
          <w:spacing w:val="-2"/>
          <w:w w:val="110"/>
          <w:sz w:val="24"/>
          <w:szCs w:val="24"/>
        </w:rPr>
        <w:t>o</w:t>
      </w:r>
      <w:r w:rsidR="00421028" w:rsidRPr="006F2535">
        <w:rPr>
          <w:rFonts w:eastAsia="Times New Roman" w:cstheme="minorHAnsi"/>
          <w:spacing w:val="-4"/>
          <w:w w:val="110"/>
          <w:sz w:val="24"/>
          <w:szCs w:val="24"/>
        </w:rPr>
        <w:t xml:space="preserve"> </w:t>
      </w:r>
      <w:r w:rsidRPr="006F2535">
        <w:rPr>
          <w:rFonts w:eastAsia="Times New Roman" w:cstheme="minorHAnsi"/>
          <w:spacing w:val="-4"/>
          <w:w w:val="110"/>
          <w:sz w:val="24"/>
          <w:szCs w:val="24"/>
        </w:rPr>
        <w:t>de</w:t>
      </w:r>
      <w:r w:rsidR="00421028" w:rsidRPr="006F2535">
        <w:rPr>
          <w:rFonts w:eastAsia="Times New Roman" w:cstheme="minorHAnsi"/>
          <w:spacing w:val="33"/>
          <w:sz w:val="24"/>
          <w:szCs w:val="24"/>
        </w:rPr>
        <w:t xml:space="preserve"> </w:t>
      </w:r>
      <w:r w:rsidR="00421028" w:rsidRPr="006F2535">
        <w:rPr>
          <w:rFonts w:eastAsia="Times New Roman" w:cstheme="minorHAnsi"/>
          <w:spacing w:val="-1"/>
          <w:w w:val="75"/>
          <w:sz w:val="24"/>
          <w:szCs w:val="24"/>
        </w:rPr>
        <w:t>l</w:t>
      </w:r>
      <w:r w:rsidR="00421028" w:rsidRPr="006F2535">
        <w:rPr>
          <w:rFonts w:eastAsia="Times New Roman" w:cstheme="minorHAnsi"/>
          <w:spacing w:val="-1"/>
          <w:w w:val="116"/>
          <w:sz w:val="24"/>
          <w:szCs w:val="24"/>
        </w:rPr>
        <w:t>a</w:t>
      </w:r>
      <w:r w:rsidR="00421028" w:rsidRPr="006F2535">
        <w:rPr>
          <w:rFonts w:eastAsia="Times New Roman" w:cstheme="minorHAnsi"/>
          <w:w w:val="119"/>
          <w:sz w:val="24"/>
          <w:szCs w:val="24"/>
        </w:rPr>
        <w:t>s</w:t>
      </w:r>
      <w:r w:rsidR="00421028" w:rsidRPr="006F2535">
        <w:rPr>
          <w:rFonts w:eastAsia="Times New Roman" w:cstheme="minorHAnsi"/>
          <w:spacing w:val="-2"/>
          <w:sz w:val="24"/>
          <w:szCs w:val="24"/>
        </w:rPr>
        <w:t xml:space="preserve"> </w:t>
      </w:r>
      <w:r w:rsidR="00421028" w:rsidRPr="006F2535">
        <w:rPr>
          <w:rFonts w:eastAsia="Times New Roman" w:cstheme="minorHAnsi"/>
          <w:spacing w:val="-1"/>
          <w:sz w:val="24"/>
          <w:szCs w:val="24"/>
        </w:rPr>
        <w:t>a</w:t>
      </w:r>
      <w:r w:rsidR="00421028" w:rsidRPr="006F2535">
        <w:rPr>
          <w:rFonts w:eastAsia="Times New Roman" w:cstheme="minorHAnsi"/>
          <w:sz w:val="24"/>
          <w:szCs w:val="24"/>
        </w:rPr>
        <w:t>ct</w:t>
      </w:r>
      <w:r w:rsidR="00421028" w:rsidRPr="006F2535">
        <w:rPr>
          <w:rFonts w:eastAsia="Times New Roman" w:cstheme="minorHAnsi"/>
          <w:spacing w:val="-1"/>
          <w:sz w:val="24"/>
          <w:szCs w:val="24"/>
        </w:rPr>
        <w:t>a</w:t>
      </w:r>
      <w:r w:rsidR="00421028" w:rsidRPr="006F2535">
        <w:rPr>
          <w:rFonts w:eastAsia="Times New Roman" w:cstheme="minorHAnsi"/>
          <w:sz w:val="24"/>
          <w:szCs w:val="24"/>
        </w:rPr>
        <w:t xml:space="preserve">s </w:t>
      </w:r>
      <w:r w:rsidR="00421028" w:rsidRPr="006F2535">
        <w:rPr>
          <w:rFonts w:eastAsia="Times New Roman" w:cstheme="minorHAnsi"/>
          <w:spacing w:val="3"/>
          <w:sz w:val="24"/>
          <w:szCs w:val="24"/>
        </w:rPr>
        <w:t xml:space="preserve"> </w:t>
      </w:r>
      <w:r w:rsidR="00421028" w:rsidRPr="006F2535">
        <w:rPr>
          <w:rFonts w:eastAsia="Times New Roman" w:cstheme="minorHAnsi"/>
          <w:spacing w:val="1"/>
          <w:sz w:val="24"/>
          <w:szCs w:val="24"/>
        </w:rPr>
        <w:t>d</w:t>
      </w:r>
      <w:r w:rsidR="00421028" w:rsidRPr="006F2535">
        <w:rPr>
          <w:rFonts w:eastAsia="Times New Roman" w:cstheme="minorHAnsi"/>
          <w:sz w:val="24"/>
          <w:szCs w:val="24"/>
        </w:rPr>
        <w:t>e</w:t>
      </w:r>
      <w:r w:rsidR="00421028" w:rsidRPr="006F2535">
        <w:rPr>
          <w:rFonts w:eastAsia="Times New Roman" w:cstheme="minorHAnsi"/>
          <w:spacing w:val="28"/>
          <w:sz w:val="24"/>
          <w:szCs w:val="24"/>
        </w:rPr>
        <w:t xml:space="preserve"> </w:t>
      </w:r>
      <w:r w:rsidR="00421028" w:rsidRPr="006F2535">
        <w:rPr>
          <w:rFonts w:eastAsia="Times New Roman" w:cstheme="minorHAnsi"/>
          <w:w w:val="106"/>
          <w:sz w:val="24"/>
          <w:szCs w:val="24"/>
        </w:rPr>
        <w:t>nacimi</w:t>
      </w:r>
      <w:r w:rsidR="00421028" w:rsidRPr="006F2535">
        <w:rPr>
          <w:rFonts w:eastAsia="Times New Roman" w:cstheme="minorHAnsi"/>
          <w:spacing w:val="2"/>
          <w:w w:val="106"/>
          <w:sz w:val="24"/>
          <w:szCs w:val="24"/>
        </w:rPr>
        <w:t>e</w:t>
      </w:r>
      <w:r w:rsidR="00421028" w:rsidRPr="006F2535">
        <w:rPr>
          <w:rFonts w:eastAsia="Times New Roman" w:cstheme="minorHAnsi"/>
          <w:w w:val="112"/>
          <w:sz w:val="24"/>
          <w:szCs w:val="24"/>
        </w:rPr>
        <w:t>nt</w:t>
      </w:r>
      <w:r w:rsidR="00421028" w:rsidRPr="006F2535">
        <w:rPr>
          <w:rFonts w:eastAsia="Times New Roman" w:cstheme="minorHAnsi"/>
          <w:spacing w:val="-2"/>
          <w:w w:val="112"/>
          <w:sz w:val="24"/>
          <w:szCs w:val="24"/>
        </w:rPr>
        <w:t>o</w:t>
      </w:r>
      <w:r w:rsidR="00421028" w:rsidRPr="006F2535">
        <w:rPr>
          <w:rFonts w:eastAsia="Times New Roman" w:cstheme="minorHAnsi"/>
          <w:w w:val="86"/>
          <w:sz w:val="24"/>
          <w:szCs w:val="24"/>
        </w:rPr>
        <w:t>,</w:t>
      </w:r>
      <w:r w:rsidR="00421028" w:rsidRPr="006F2535">
        <w:rPr>
          <w:rFonts w:eastAsia="Times New Roman" w:cstheme="minorHAnsi"/>
          <w:spacing w:val="-2"/>
          <w:sz w:val="24"/>
          <w:szCs w:val="24"/>
        </w:rPr>
        <w:t xml:space="preserve"> </w:t>
      </w:r>
      <w:r w:rsidR="00421028" w:rsidRPr="006F2535">
        <w:rPr>
          <w:rFonts w:eastAsia="Times New Roman" w:cstheme="minorHAnsi"/>
          <w:spacing w:val="-1"/>
          <w:w w:val="110"/>
          <w:sz w:val="24"/>
          <w:szCs w:val="24"/>
        </w:rPr>
        <w:t>de</w:t>
      </w:r>
      <w:r w:rsidR="00421028" w:rsidRPr="006F2535">
        <w:rPr>
          <w:rFonts w:eastAsia="Times New Roman" w:cstheme="minorHAnsi"/>
          <w:spacing w:val="1"/>
          <w:w w:val="110"/>
          <w:sz w:val="24"/>
          <w:szCs w:val="24"/>
        </w:rPr>
        <w:t>f</w:t>
      </w:r>
      <w:r w:rsidR="00421028" w:rsidRPr="006F2535">
        <w:rPr>
          <w:rFonts w:eastAsia="Times New Roman" w:cstheme="minorHAnsi"/>
          <w:w w:val="110"/>
          <w:sz w:val="24"/>
          <w:szCs w:val="24"/>
        </w:rPr>
        <w:t>u</w:t>
      </w:r>
      <w:r w:rsidR="00421028" w:rsidRPr="006F2535">
        <w:rPr>
          <w:rFonts w:eastAsia="Times New Roman" w:cstheme="minorHAnsi"/>
          <w:spacing w:val="-2"/>
          <w:w w:val="110"/>
          <w:sz w:val="24"/>
          <w:szCs w:val="24"/>
        </w:rPr>
        <w:t>n</w:t>
      </w:r>
      <w:r w:rsidR="00421028" w:rsidRPr="006F2535">
        <w:rPr>
          <w:rFonts w:eastAsia="Times New Roman" w:cstheme="minorHAnsi"/>
          <w:w w:val="110"/>
          <w:sz w:val="24"/>
          <w:szCs w:val="24"/>
        </w:rPr>
        <w:t>ci</w:t>
      </w:r>
      <w:r w:rsidR="00421028" w:rsidRPr="006F2535">
        <w:rPr>
          <w:rFonts w:eastAsia="Times New Roman" w:cstheme="minorHAnsi"/>
          <w:spacing w:val="1"/>
          <w:w w:val="110"/>
          <w:sz w:val="24"/>
          <w:szCs w:val="24"/>
        </w:rPr>
        <w:t>o</w:t>
      </w:r>
      <w:r w:rsidR="00421028" w:rsidRPr="006F2535">
        <w:rPr>
          <w:rFonts w:eastAsia="Times New Roman" w:cstheme="minorHAnsi"/>
          <w:w w:val="110"/>
          <w:sz w:val="24"/>
          <w:szCs w:val="24"/>
        </w:rPr>
        <w:t>n</w:t>
      </w:r>
      <w:r w:rsidR="00421028" w:rsidRPr="006F2535">
        <w:rPr>
          <w:rFonts w:eastAsia="Times New Roman" w:cstheme="minorHAnsi"/>
          <w:spacing w:val="-3"/>
          <w:w w:val="110"/>
          <w:sz w:val="24"/>
          <w:szCs w:val="24"/>
        </w:rPr>
        <w:t>e</w:t>
      </w:r>
      <w:r w:rsidR="00421028" w:rsidRPr="006F2535">
        <w:rPr>
          <w:rFonts w:eastAsia="Times New Roman" w:cstheme="minorHAnsi"/>
          <w:w w:val="110"/>
          <w:sz w:val="24"/>
          <w:szCs w:val="24"/>
        </w:rPr>
        <w:t xml:space="preserve">s </w:t>
      </w:r>
      <w:r w:rsidR="00421028" w:rsidRPr="006F2535">
        <w:rPr>
          <w:rFonts w:eastAsia="Times New Roman" w:cstheme="minorHAnsi"/>
          <w:sz w:val="24"/>
          <w:szCs w:val="24"/>
        </w:rPr>
        <w:t>y</w:t>
      </w:r>
      <w:r w:rsidR="00506FA8">
        <w:rPr>
          <w:rFonts w:eastAsia="Times New Roman" w:cstheme="minorHAnsi"/>
          <w:sz w:val="24"/>
          <w:szCs w:val="24"/>
        </w:rPr>
        <w:t xml:space="preserve"> </w:t>
      </w:r>
      <w:r w:rsidR="00506FA8">
        <w:rPr>
          <w:rFonts w:eastAsia="Times New Roman" w:cstheme="minorHAnsi"/>
          <w:spacing w:val="14"/>
          <w:sz w:val="24"/>
          <w:szCs w:val="24"/>
        </w:rPr>
        <w:t>f</w:t>
      </w:r>
      <w:r w:rsidR="00421028" w:rsidRPr="006F2535">
        <w:rPr>
          <w:rFonts w:eastAsia="Times New Roman" w:cstheme="minorHAnsi"/>
          <w:w w:val="110"/>
          <w:sz w:val="24"/>
          <w:szCs w:val="24"/>
        </w:rPr>
        <w:t>o</w:t>
      </w:r>
      <w:r w:rsidR="00421028" w:rsidRPr="006F2535">
        <w:rPr>
          <w:rFonts w:eastAsia="Times New Roman" w:cstheme="minorHAnsi"/>
          <w:spacing w:val="-3"/>
          <w:w w:val="110"/>
          <w:sz w:val="24"/>
          <w:szCs w:val="24"/>
        </w:rPr>
        <w:t>r</w:t>
      </w:r>
      <w:r w:rsidR="00421028" w:rsidRPr="006F2535">
        <w:rPr>
          <w:rFonts w:eastAsia="Times New Roman" w:cstheme="minorHAnsi"/>
          <w:w w:val="110"/>
          <w:sz w:val="24"/>
          <w:szCs w:val="24"/>
        </w:rPr>
        <w:t>ma</w:t>
      </w:r>
      <w:r w:rsidR="00421028" w:rsidRPr="006F2535">
        <w:rPr>
          <w:rFonts w:eastAsia="Times New Roman" w:cstheme="minorHAnsi"/>
          <w:spacing w:val="-1"/>
          <w:w w:val="110"/>
          <w:sz w:val="24"/>
          <w:szCs w:val="24"/>
        </w:rPr>
        <w:t>t</w:t>
      </w:r>
      <w:r w:rsidR="00421028" w:rsidRPr="006F2535">
        <w:rPr>
          <w:rFonts w:eastAsia="Times New Roman" w:cstheme="minorHAnsi"/>
          <w:w w:val="110"/>
          <w:sz w:val="24"/>
          <w:szCs w:val="24"/>
        </w:rPr>
        <w:t>os</w:t>
      </w:r>
      <w:r w:rsidR="00421028" w:rsidRPr="006F2535">
        <w:rPr>
          <w:rFonts w:eastAsia="Times New Roman" w:cstheme="minorHAnsi"/>
          <w:spacing w:val="-3"/>
          <w:w w:val="110"/>
          <w:sz w:val="24"/>
          <w:szCs w:val="24"/>
        </w:rPr>
        <w:t xml:space="preserve"> </w:t>
      </w:r>
      <w:r w:rsidR="00421028" w:rsidRPr="006F2535">
        <w:rPr>
          <w:rFonts w:eastAsia="Times New Roman" w:cstheme="minorHAnsi"/>
          <w:spacing w:val="-2"/>
          <w:w w:val="110"/>
          <w:sz w:val="24"/>
          <w:szCs w:val="24"/>
        </w:rPr>
        <w:t>o</w:t>
      </w:r>
      <w:r w:rsidR="00421028" w:rsidRPr="006F2535">
        <w:rPr>
          <w:rFonts w:eastAsia="Times New Roman" w:cstheme="minorHAnsi"/>
          <w:spacing w:val="1"/>
          <w:sz w:val="24"/>
          <w:szCs w:val="24"/>
        </w:rPr>
        <w:t>f</w:t>
      </w:r>
      <w:r w:rsidR="00421028" w:rsidRPr="006F2535">
        <w:rPr>
          <w:rFonts w:eastAsia="Times New Roman" w:cstheme="minorHAnsi"/>
          <w:spacing w:val="-3"/>
          <w:w w:val="75"/>
          <w:sz w:val="24"/>
          <w:szCs w:val="24"/>
        </w:rPr>
        <w:t>i</w:t>
      </w:r>
      <w:r w:rsidR="00421028" w:rsidRPr="006F2535">
        <w:rPr>
          <w:rFonts w:eastAsia="Times New Roman" w:cstheme="minorHAnsi"/>
          <w:w w:val="102"/>
          <w:sz w:val="24"/>
          <w:szCs w:val="24"/>
        </w:rPr>
        <w:t>ci</w:t>
      </w:r>
      <w:r w:rsidR="00421028" w:rsidRPr="006F2535">
        <w:rPr>
          <w:rFonts w:eastAsia="Times New Roman" w:cstheme="minorHAnsi"/>
          <w:spacing w:val="-1"/>
          <w:w w:val="102"/>
          <w:sz w:val="24"/>
          <w:szCs w:val="24"/>
        </w:rPr>
        <w:t>a</w:t>
      </w:r>
      <w:r w:rsidR="00421028" w:rsidRPr="006F2535">
        <w:rPr>
          <w:rFonts w:eastAsia="Times New Roman" w:cstheme="minorHAnsi"/>
          <w:w w:val="102"/>
          <w:sz w:val="24"/>
          <w:szCs w:val="24"/>
        </w:rPr>
        <w:t>l</w:t>
      </w:r>
      <w:r w:rsidR="00421028" w:rsidRPr="006F2535">
        <w:rPr>
          <w:rFonts w:eastAsia="Times New Roman" w:cstheme="minorHAnsi"/>
          <w:spacing w:val="-1"/>
          <w:w w:val="102"/>
          <w:sz w:val="24"/>
          <w:szCs w:val="24"/>
        </w:rPr>
        <w:t>e</w:t>
      </w:r>
      <w:r w:rsidR="00421028" w:rsidRPr="006F2535">
        <w:rPr>
          <w:rFonts w:eastAsia="Times New Roman" w:cstheme="minorHAnsi"/>
          <w:w w:val="119"/>
          <w:sz w:val="24"/>
          <w:szCs w:val="24"/>
        </w:rPr>
        <w:t>s</w:t>
      </w:r>
      <w:r w:rsidR="00421028" w:rsidRPr="006F2535">
        <w:rPr>
          <w:rFonts w:eastAsia="Times New Roman" w:cstheme="minorHAnsi"/>
          <w:spacing w:val="-2"/>
          <w:sz w:val="24"/>
          <w:szCs w:val="24"/>
        </w:rPr>
        <w:t xml:space="preserve"> </w:t>
      </w:r>
      <w:r w:rsidR="00421028" w:rsidRPr="006F2535">
        <w:rPr>
          <w:rFonts w:eastAsia="Times New Roman" w:cstheme="minorHAnsi"/>
          <w:spacing w:val="1"/>
          <w:w w:val="112"/>
          <w:sz w:val="24"/>
          <w:szCs w:val="24"/>
        </w:rPr>
        <w:t>d</w:t>
      </w:r>
      <w:r w:rsidR="00421028" w:rsidRPr="006F2535">
        <w:rPr>
          <w:rFonts w:eastAsia="Times New Roman" w:cstheme="minorHAnsi"/>
          <w:spacing w:val="-1"/>
          <w:w w:val="118"/>
          <w:sz w:val="24"/>
          <w:szCs w:val="24"/>
        </w:rPr>
        <w:t>e</w:t>
      </w:r>
      <w:r w:rsidR="00421028" w:rsidRPr="006F2535">
        <w:rPr>
          <w:rFonts w:eastAsia="Times New Roman" w:cstheme="minorHAnsi"/>
          <w:w w:val="75"/>
          <w:sz w:val="24"/>
          <w:szCs w:val="24"/>
        </w:rPr>
        <w:t>l</w:t>
      </w:r>
      <w:r w:rsidR="00421028" w:rsidRPr="006F2535">
        <w:rPr>
          <w:rFonts w:eastAsia="Times New Roman" w:cstheme="minorHAnsi"/>
          <w:sz w:val="24"/>
          <w:szCs w:val="24"/>
        </w:rPr>
        <w:t xml:space="preserve"> </w:t>
      </w:r>
      <w:r w:rsidR="00421028" w:rsidRPr="006F2535">
        <w:rPr>
          <w:rFonts w:eastAsia="Times New Roman" w:cstheme="minorHAnsi"/>
          <w:w w:val="93"/>
          <w:sz w:val="24"/>
          <w:szCs w:val="24"/>
        </w:rPr>
        <w:t>SI</w:t>
      </w:r>
      <w:r w:rsidR="00421028" w:rsidRPr="006F2535">
        <w:rPr>
          <w:rFonts w:eastAsia="Times New Roman" w:cstheme="minorHAnsi"/>
          <w:w w:val="132"/>
          <w:sz w:val="24"/>
          <w:szCs w:val="24"/>
        </w:rPr>
        <w:t>-</w:t>
      </w:r>
      <w:r w:rsidR="00421028" w:rsidRPr="006F2535">
        <w:rPr>
          <w:rFonts w:eastAsia="Times New Roman" w:cstheme="minorHAnsi"/>
          <w:w w:val="98"/>
          <w:sz w:val="24"/>
          <w:szCs w:val="24"/>
        </w:rPr>
        <w:t>SI</w:t>
      </w:r>
      <w:r w:rsidR="00421028" w:rsidRPr="006F2535">
        <w:rPr>
          <w:rFonts w:eastAsia="Times New Roman" w:cstheme="minorHAnsi"/>
          <w:spacing w:val="-1"/>
          <w:w w:val="98"/>
          <w:sz w:val="24"/>
          <w:szCs w:val="24"/>
        </w:rPr>
        <w:t>N</w:t>
      </w:r>
      <w:r w:rsidR="00421028" w:rsidRPr="006F2535">
        <w:rPr>
          <w:rFonts w:eastAsia="Times New Roman" w:cstheme="minorHAnsi"/>
          <w:spacing w:val="-1"/>
          <w:w w:val="94"/>
          <w:sz w:val="24"/>
          <w:szCs w:val="24"/>
        </w:rPr>
        <w:t>B</w:t>
      </w:r>
      <w:r w:rsidR="00421028" w:rsidRPr="006F2535">
        <w:rPr>
          <w:rFonts w:eastAsia="Times New Roman" w:cstheme="minorHAnsi"/>
          <w:w w:val="94"/>
          <w:sz w:val="24"/>
          <w:szCs w:val="24"/>
        </w:rPr>
        <w:t>A</w:t>
      </w:r>
      <w:r w:rsidR="00421028" w:rsidRPr="006F2535">
        <w:rPr>
          <w:rFonts w:eastAsia="Times New Roman" w:cstheme="minorHAnsi"/>
          <w:w w:val="79"/>
          <w:sz w:val="24"/>
          <w:szCs w:val="24"/>
        </w:rPr>
        <w:t>.</w:t>
      </w:r>
    </w:p>
    <w:p w14:paraId="0DA25A81" w14:textId="77777777" w:rsidR="00421028" w:rsidRPr="006F2535" w:rsidRDefault="00876C94" w:rsidP="006F2535">
      <w:pPr>
        <w:pStyle w:val="Prrafodelista"/>
        <w:numPr>
          <w:ilvl w:val="1"/>
          <w:numId w:val="1"/>
        </w:numPr>
        <w:spacing w:after="0" w:line="240" w:lineRule="auto"/>
        <w:jc w:val="both"/>
        <w:rPr>
          <w:rFonts w:cstheme="minorHAnsi"/>
          <w:sz w:val="24"/>
          <w:szCs w:val="24"/>
        </w:rPr>
      </w:pPr>
      <w:r w:rsidRPr="006F2535">
        <w:rPr>
          <w:rFonts w:cstheme="minorHAnsi"/>
          <w:sz w:val="24"/>
          <w:szCs w:val="24"/>
        </w:rPr>
        <w:t>E</w:t>
      </w:r>
      <w:r w:rsidR="003F19D9" w:rsidRPr="006F2535">
        <w:rPr>
          <w:rFonts w:cstheme="minorHAnsi"/>
          <w:sz w:val="24"/>
          <w:szCs w:val="24"/>
        </w:rPr>
        <w:t>xpedientes para la autorización de becas de la Comisión Central Mixta de Capacitación.</w:t>
      </w:r>
    </w:p>
    <w:p w14:paraId="2876C847" w14:textId="77777777" w:rsidR="003F19D9" w:rsidRPr="006F2535" w:rsidRDefault="00876C94" w:rsidP="006F2535">
      <w:pPr>
        <w:pStyle w:val="Prrafodelista"/>
        <w:numPr>
          <w:ilvl w:val="1"/>
          <w:numId w:val="1"/>
        </w:numPr>
        <w:spacing w:after="0" w:line="240" w:lineRule="auto"/>
        <w:jc w:val="both"/>
        <w:rPr>
          <w:rFonts w:cstheme="minorHAnsi"/>
          <w:sz w:val="24"/>
          <w:szCs w:val="24"/>
        </w:rPr>
      </w:pPr>
      <w:r w:rsidRPr="006F2535">
        <w:rPr>
          <w:rFonts w:cstheme="minorHAnsi"/>
          <w:sz w:val="24"/>
          <w:szCs w:val="24"/>
        </w:rPr>
        <w:t>E</w:t>
      </w:r>
      <w:r w:rsidR="003F19D9" w:rsidRPr="006F2535">
        <w:rPr>
          <w:rFonts w:cstheme="minorHAnsi"/>
          <w:sz w:val="24"/>
          <w:szCs w:val="24"/>
        </w:rPr>
        <w:t>xpedientes de participantes del Premio Estatal de Investigación en Salud (PEIS).</w:t>
      </w:r>
    </w:p>
    <w:p w14:paraId="6FEE1538" w14:textId="77777777" w:rsidR="003F19D9" w:rsidRPr="006F2535" w:rsidRDefault="00876C94" w:rsidP="006F2535">
      <w:pPr>
        <w:pStyle w:val="Prrafodelista"/>
        <w:numPr>
          <w:ilvl w:val="1"/>
          <w:numId w:val="1"/>
        </w:numPr>
        <w:spacing w:after="0" w:line="240" w:lineRule="auto"/>
        <w:jc w:val="both"/>
        <w:rPr>
          <w:rFonts w:cstheme="minorHAnsi"/>
          <w:sz w:val="24"/>
          <w:szCs w:val="24"/>
        </w:rPr>
      </w:pPr>
      <w:r w:rsidRPr="006F2535">
        <w:rPr>
          <w:rFonts w:cstheme="minorHAnsi"/>
          <w:sz w:val="24"/>
          <w:szCs w:val="24"/>
        </w:rPr>
        <w:t>Formato de asignación de plazas de servicio social de las licenciaturas de medicina, enfermería, odontología, psicología, nutrición, terapia física, terapia ocupacional, fisioterapia, trabajo social y otras carreras afines, así como internado médico y residencias médicas.</w:t>
      </w:r>
    </w:p>
    <w:p w14:paraId="1BB105D9" w14:textId="77777777" w:rsidR="009368B9" w:rsidRPr="006F2535" w:rsidRDefault="009368B9" w:rsidP="006F2535">
      <w:pPr>
        <w:pStyle w:val="Prrafodelista"/>
        <w:numPr>
          <w:ilvl w:val="1"/>
          <w:numId w:val="1"/>
        </w:numPr>
        <w:spacing w:after="0" w:line="240" w:lineRule="auto"/>
        <w:jc w:val="both"/>
        <w:rPr>
          <w:rFonts w:cstheme="minorHAnsi"/>
          <w:sz w:val="24"/>
          <w:szCs w:val="24"/>
        </w:rPr>
      </w:pPr>
      <w:r w:rsidRPr="006F2535">
        <w:rPr>
          <w:rFonts w:cstheme="minorHAnsi"/>
          <w:sz w:val="24"/>
          <w:szCs w:val="24"/>
        </w:rPr>
        <w:t>Formato de aval ciudadano.</w:t>
      </w:r>
    </w:p>
    <w:p w14:paraId="713A1D16" w14:textId="77777777" w:rsidR="005B251E" w:rsidRPr="006F2535" w:rsidRDefault="009368B9" w:rsidP="006F2535">
      <w:pPr>
        <w:pStyle w:val="Prrafodelista"/>
        <w:numPr>
          <w:ilvl w:val="1"/>
          <w:numId w:val="1"/>
        </w:numPr>
        <w:spacing w:after="0" w:line="240" w:lineRule="auto"/>
        <w:jc w:val="both"/>
        <w:rPr>
          <w:rFonts w:cstheme="minorHAnsi"/>
          <w:sz w:val="24"/>
          <w:szCs w:val="24"/>
        </w:rPr>
      </w:pPr>
      <w:r w:rsidRPr="006F2535">
        <w:rPr>
          <w:rFonts w:cstheme="minorHAnsi"/>
          <w:sz w:val="24"/>
          <w:szCs w:val="24"/>
        </w:rPr>
        <w:t>Registro Estatal de Gestores de Calidad y Sistema Unificado de Gestión (SUG).</w:t>
      </w:r>
    </w:p>
    <w:p w14:paraId="5D7ACB3A" w14:textId="77777777" w:rsidR="00506FA8" w:rsidRDefault="00DD4CC3" w:rsidP="00506FA8">
      <w:pPr>
        <w:pStyle w:val="Prrafodelista"/>
        <w:numPr>
          <w:ilvl w:val="1"/>
          <w:numId w:val="1"/>
        </w:numPr>
        <w:spacing w:after="0" w:line="240" w:lineRule="auto"/>
        <w:jc w:val="both"/>
        <w:rPr>
          <w:rFonts w:cstheme="minorHAnsi"/>
          <w:sz w:val="24"/>
          <w:szCs w:val="24"/>
        </w:rPr>
      </w:pPr>
      <w:r w:rsidRPr="006F2535">
        <w:rPr>
          <w:rFonts w:cstheme="minorHAnsi"/>
          <w:sz w:val="24"/>
          <w:szCs w:val="24"/>
        </w:rPr>
        <w:t>Información de Terapeutas y Médicos Tradicionales tales como: n</w:t>
      </w:r>
      <w:r w:rsidR="005B251E" w:rsidRPr="006F2535">
        <w:rPr>
          <w:rFonts w:cstheme="minorHAnsi"/>
          <w:sz w:val="24"/>
          <w:szCs w:val="24"/>
        </w:rPr>
        <w:t>ombre, edad, fecha de nacimiento, sexo, organización, status, domicilio, número telefónico, localidad, Municipio, distrito, jurisdicción sanitaria, especialidad, años de práctica, pueblo indígena</w:t>
      </w:r>
      <w:r w:rsidRPr="006F2535">
        <w:rPr>
          <w:rFonts w:cstheme="minorHAnsi"/>
          <w:sz w:val="24"/>
          <w:szCs w:val="24"/>
        </w:rPr>
        <w:t xml:space="preserve"> y</w:t>
      </w:r>
      <w:r w:rsidR="005B251E" w:rsidRPr="006F2535">
        <w:rPr>
          <w:rFonts w:cstheme="minorHAnsi"/>
          <w:sz w:val="24"/>
          <w:szCs w:val="24"/>
        </w:rPr>
        <w:t xml:space="preserve"> lengua indígena.</w:t>
      </w:r>
    </w:p>
    <w:p w14:paraId="4AD36230" w14:textId="77777777" w:rsidR="00876C94" w:rsidRPr="00506FA8" w:rsidRDefault="009368B9" w:rsidP="00506FA8">
      <w:pPr>
        <w:pStyle w:val="Prrafodelista"/>
        <w:spacing w:after="0" w:line="240" w:lineRule="auto"/>
        <w:ind w:left="1440"/>
        <w:jc w:val="both"/>
        <w:rPr>
          <w:rFonts w:cstheme="minorHAnsi"/>
          <w:sz w:val="24"/>
          <w:szCs w:val="24"/>
        </w:rPr>
      </w:pPr>
      <w:r w:rsidRPr="00506FA8">
        <w:rPr>
          <w:rFonts w:cstheme="minorHAnsi"/>
          <w:sz w:val="24"/>
          <w:szCs w:val="24"/>
        </w:rPr>
        <w:br/>
      </w:r>
    </w:p>
    <w:p w14:paraId="2A6A976B" w14:textId="77777777" w:rsidR="00851D4E" w:rsidRPr="006F2535" w:rsidRDefault="00851D4E" w:rsidP="006F2535">
      <w:pPr>
        <w:pStyle w:val="Prrafodelista"/>
        <w:numPr>
          <w:ilvl w:val="0"/>
          <w:numId w:val="1"/>
        </w:numPr>
        <w:spacing w:after="0" w:line="240" w:lineRule="auto"/>
        <w:jc w:val="both"/>
        <w:rPr>
          <w:rFonts w:cstheme="minorHAnsi"/>
          <w:b/>
          <w:sz w:val="24"/>
          <w:szCs w:val="24"/>
        </w:rPr>
      </w:pPr>
      <w:r w:rsidRPr="006F2535">
        <w:rPr>
          <w:rFonts w:cstheme="minorHAnsi"/>
          <w:b/>
          <w:sz w:val="24"/>
          <w:szCs w:val="24"/>
        </w:rPr>
        <w:t>Finalidades del Tratamiento.</w:t>
      </w:r>
    </w:p>
    <w:p w14:paraId="563F9E64" w14:textId="77777777" w:rsidR="003F19D9" w:rsidRPr="006F2535" w:rsidRDefault="003F19D9" w:rsidP="006F2535">
      <w:pPr>
        <w:spacing w:after="0" w:line="240" w:lineRule="auto"/>
        <w:jc w:val="both"/>
        <w:rPr>
          <w:rFonts w:cstheme="minorHAnsi"/>
          <w:sz w:val="24"/>
          <w:szCs w:val="24"/>
        </w:rPr>
      </w:pPr>
    </w:p>
    <w:p w14:paraId="61AC36D8" w14:textId="77777777" w:rsidR="001E7369" w:rsidRPr="006F2535" w:rsidRDefault="001E7369"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Aviso y difusión de información para conocimiento y seguimientos de temas relevantes de la Subdirección General de Innovación y Calidad.</w:t>
      </w:r>
    </w:p>
    <w:p w14:paraId="26C0F87A" w14:textId="77777777" w:rsidR="003F19D9" w:rsidRPr="006F2535" w:rsidRDefault="003F19D9"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Estadística del personal capacitado: Nombre completo, RFC, código funcional, teléfono, correo electrónico e institución de procedencia (lugar de trabajo).</w:t>
      </w:r>
    </w:p>
    <w:p w14:paraId="54092B66" w14:textId="77777777" w:rsidR="003F19D9" w:rsidRPr="006F2535" w:rsidRDefault="003F19D9"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lastRenderedPageBreak/>
        <w:t>Expedientes de la Comisión Central Mixta de Capacitación: Nombre completo, teléfono, correo electrónico, RFC, Clave presupuestal, código funcional, unidad de adscripción, Jornada laboral, sede y horario de la capacitación a la que asistió.</w:t>
      </w:r>
    </w:p>
    <w:p w14:paraId="7ED2C20A" w14:textId="77777777" w:rsidR="003F19D9" w:rsidRPr="006F2535" w:rsidRDefault="003F19D9"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Expedientes del PEIS: Nombre completo, género, institución de procedencia, grado máximo de estudios, teléfono de contacto, Clave Única de Registro Poblacional (CURP), Registro Federal de Contribuyentes (RFC), Identificación oficial emitida por el Instituto Nacional Electoral (INE), Estatus migratorio en caso de ser extranjero.</w:t>
      </w:r>
    </w:p>
    <w:p w14:paraId="766AFF9A" w14:textId="77777777" w:rsidR="003F19D9" w:rsidRPr="006F2535" w:rsidRDefault="003F19D9"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Asignación de plazas: Acta de nacimiento, INE, RFC, CURP, Tira de calificaciones, Comprobante de domicilio,  Certificado Médico, Fotografías tamaño infantil, carta de presentación del titular por parte de la Universidad de procedencia.</w:t>
      </w:r>
    </w:p>
    <w:p w14:paraId="01DCAE76" w14:textId="77777777" w:rsidR="003F19D9" w:rsidRPr="006F2535" w:rsidRDefault="003F19D9"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Residencias médicas: Acta de nacimiento, RFC, CURP, Título y cédula profesional, constancia original del Examen nacional para aspirantes a residencias médicas (ENARM).</w:t>
      </w:r>
    </w:p>
    <w:p w14:paraId="0A1D8D8F" w14:textId="77777777" w:rsidR="003F19D9" w:rsidRPr="006F2535" w:rsidRDefault="003F19D9"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Aval ciudadano: Nombre completo. Ciudad de procedencia.</w:t>
      </w:r>
    </w:p>
    <w:p w14:paraId="2ACC4C44" w14:textId="77777777" w:rsidR="003F19D9" w:rsidRPr="006F2535" w:rsidRDefault="003F19D9"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Gestores de Calidad: Nombre completo, establecimiento de adscripción, profesión, teléfono, dirección electrónica.</w:t>
      </w:r>
    </w:p>
    <w:p w14:paraId="7A96A8B4" w14:textId="77777777" w:rsidR="003F19D9" w:rsidRPr="006F2535" w:rsidRDefault="003F19D9"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Sistema Unificado de Gestión: Nombre completo del paciente, número de expediente, Número de póliza de afiliación al Seguro Popular, fecha en que fue atendido, servicio del hospital en el cual fue atendido.</w:t>
      </w:r>
    </w:p>
    <w:p w14:paraId="00D2F472" w14:textId="77777777" w:rsidR="000202B2" w:rsidRPr="006F2535" w:rsidRDefault="000202B2"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Solicitudes o peticiones: peticiones o solicitudes de Médicos indígenas tradicionales y terapeutas complementarios y Autoridades Municipales.</w:t>
      </w:r>
    </w:p>
    <w:p w14:paraId="37F87CA0" w14:textId="77777777" w:rsidR="000202B2" w:rsidRPr="006F2535" w:rsidRDefault="000202B2"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Capacitación: Sensibilización de personal de salud.</w:t>
      </w:r>
    </w:p>
    <w:p w14:paraId="52D1DD58" w14:textId="77777777" w:rsidR="000202B2" w:rsidRPr="006F2535" w:rsidRDefault="000202B2" w:rsidP="006F2535">
      <w:pPr>
        <w:pStyle w:val="Prrafodelista"/>
        <w:spacing w:after="0" w:line="240" w:lineRule="auto"/>
        <w:ind w:left="2160" w:firstLine="672"/>
        <w:jc w:val="both"/>
        <w:rPr>
          <w:rFonts w:cstheme="minorHAnsi"/>
          <w:sz w:val="24"/>
          <w:szCs w:val="24"/>
        </w:rPr>
      </w:pPr>
      <w:r w:rsidRPr="006F2535">
        <w:rPr>
          <w:rFonts w:cstheme="minorHAnsi"/>
          <w:sz w:val="24"/>
          <w:szCs w:val="24"/>
        </w:rPr>
        <w:t>Sensibilización a médicos indígen</w:t>
      </w:r>
      <w:r w:rsidR="00506FA8">
        <w:rPr>
          <w:rFonts w:cstheme="minorHAnsi"/>
          <w:sz w:val="24"/>
          <w:szCs w:val="24"/>
        </w:rPr>
        <w:t xml:space="preserve">as y terapeutas </w:t>
      </w:r>
      <w:bookmarkStart w:id="0" w:name="_GoBack"/>
      <w:bookmarkEnd w:id="0"/>
      <w:r w:rsidR="00506FA8">
        <w:rPr>
          <w:rFonts w:cstheme="minorHAnsi"/>
          <w:sz w:val="24"/>
          <w:szCs w:val="24"/>
        </w:rPr>
        <w:t>complementarios.</w:t>
      </w:r>
    </w:p>
    <w:p w14:paraId="58254864" w14:textId="77777777" w:rsidR="000202B2" w:rsidRPr="006F2535" w:rsidRDefault="000202B2"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 xml:space="preserve">Bases de datos: Integrar el Censo Estatal de médicos indígenas tradicionales </w:t>
      </w:r>
    </w:p>
    <w:p w14:paraId="295712D9" w14:textId="77777777" w:rsidR="000202B2" w:rsidRPr="006F2535" w:rsidRDefault="000202B2" w:rsidP="006F2535">
      <w:pPr>
        <w:spacing w:after="0" w:line="240" w:lineRule="auto"/>
        <w:ind w:left="2832"/>
        <w:jc w:val="both"/>
        <w:rPr>
          <w:rFonts w:cstheme="minorHAnsi"/>
          <w:sz w:val="24"/>
          <w:szCs w:val="24"/>
        </w:rPr>
      </w:pPr>
      <w:r w:rsidRPr="006F2535">
        <w:rPr>
          <w:rFonts w:cstheme="minorHAnsi"/>
          <w:sz w:val="24"/>
          <w:szCs w:val="24"/>
        </w:rPr>
        <w:t>Integrar el Censo estatal de terapeutas complementarios y alternativos</w:t>
      </w:r>
      <w:r w:rsidR="00506FA8">
        <w:rPr>
          <w:rFonts w:cstheme="minorHAnsi"/>
          <w:sz w:val="24"/>
          <w:szCs w:val="24"/>
        </w:rPr>
        <w:t>.</w:t>
      </w:r>
    </w:p>
    <w:p w14:paraId="0C7AE59A" w14:textId="77777777" w:rsidR="000202B2" w:rsidRPr="006F2535" w:rsidRDefault="000202B2" w:rsidP="006F2535">
      <w:pPr>
        <w:pStyle w:val="Prrafodelista"/>
        <w:numPr>
          <w:ilvl w:val="0"/>
          <w:numId w:val="3"/>
        </w:numPr>
        <w:spacing w:after="0" w:line="240" w:lineRule="auto"/>
        <w:jc w:val="both"/>
        <w:rPr>
          <w:rFonts w:cstheme="minorHAnsi"/>
          <w:sz w:val="24"/>
          <w:szCs w:val="24"/>
        </w:rPr>
      </w:pPr>
      <w:r w:rsidRPr="006F2535">
        <w:rPr>
          <w:rFonts w:cstheme="minorHAnsi"/>
          <w:sz w:val="24"/>
          <w:szCs w:val="24"/>
        </w:rPr>
        <w:t>Informes: Reporte de actividades a nivel Federal.</w:t>
      </w:r>
    </w:p>
    <w:p w14:paraId="61C70575" w14:textId="77777777" w:rsidR="003F19D9" w:rsidRPr="006F2535" w:rsidRDefault="003F19D9" w:rsidP="006F2535">
      <w:pPr>
        <w:spacing w:after="0" w:line="240" w:lineRule="auto"/>
        <w:jc w:val="both"/>
        <w:rPr>
          <w:rFonts w:cstheme="minorHAnsi"/>
          <w:sz w:val="24"/>
          <w:szCs w:val="24"/>
        </w:rPr>
      </w:pPr>
    </w:p>
    <w:p w14:paraId="2B294268" w14:textId="77777777" w:rsidR="00174FA7" w:rsidRPr="006F2535" w:rsidRDefault="00DF5946" w:rsidP="006F2535">
      <w:pPr>
        <w:pStyle w:val="Prrafodelista"/>
        <w:numPr>
          <w:ilvl w:val="0"/>
          <w:numId w:val="1"/>
        </w:numPr>
        <w:spacing w:after="0" w:line="240" w:lineRule="auto"/>
        <w:jc w:val="both"/>
        <w:rPr>
          <w:rFonts w:cstheme="minorHAnsi"/>
          <w:b/>
          <w:sz w:val="24"/>
          <w:szCs w:val="24"/>
        </w:rPr>
      </w:pPr>
      <w:r w:rsidRPr="006F2535">
        <w:rPr>
          <w:rFonts w:cstheme="minorHAnsi"/>
          <w:b/>
          <w:sz w:val="24"/>
          <w:szCs w:val="24"/>
        </w:rPr>
        <w:t>Transferencias: a que autoridades y finalidades</w:t>
      </w:r>
    </w:p>
    <w:p w14:paraId="421E9F0C" w14:textId="77777777" w:rsidR="00F4446F" w:rsidRDefault="00092CC1" w:rsidP="00F4446F">
      <w:pPr>
        <w:pStyle w:val="Prrafodelista"/>
        <w:numPr>
          <w:ilvl w:val="0"/>
          <w:numId w:val="4"/>
        </w:numPr>
        <w:spacing w:after="0" w:line="240" w:lineRule="auto"/>
        <w:ind w:left="1440"/>
        <w:jc w:val="both"/>
        <w:rPr>
          <w:rFonts w:cstheme="minorHAnsi"/>
          <w:sz w:val="24"/>
          <w:szCs w:val="24"/>
        </w:rPr>
      </w:pPr>
      <w:r w:rsidRPr="006F2535">
        <w:rPr>
          <w:rFonts w:cstheme="minorHAnsi"/>
          <w:sz w:val="24"/>
          <w:szCs w:val="24"/>
        </w:rPr>
        <w:t xml:space="preserve">Con Secretaria de Pueblos y Comunidades Indígenas y </w:t>
      </w:r>
      <w:proofErr w:type="spellStart"/>
      <w:r w:rsidRPr="006F2535">
        <w:rPr>
          <w:rFonts w:cstheme="minorHAnsi"/>
          <w:sz w:val="24"/>
          <w:szCs w:val="24"/>
        </w:rPr>
        <w:t>Afromexicanos</w:t>
      </w:r>
      <w:proofErr w:type="spellEnd"/>
      <w:r w:rsidRPr="006F2535">
        <w:rPr>
          <w:rFonts w:cstheme="minorHAnsi"/>
          <w:sz w:val="24"/>
          <w:szCs w:val="24"/>
        </w:rPr>
        <w:t xml:space="preserve"> y Dirección de Promoción de la Salud de los Servicios de Salud de Oaxaca  para compartir el Censo  estatal de médicos indígenas tradicionales y a la Dirección Nacional de Medicina Tradicional de la DGPLADES.</w:t>
      </w:r>
    </w:p>
    <w:p w14:paraId="404254AD" w14:textId="77777777" w:rsidR="00F4446F" w:rsidRDefault="00F4446F" w:rsidP="00F4446F">
      <w:pPr>
        <w:pStyle w:val="Prrafodelista"/>
        <w:spacing w:after="0" w:line="240" w:lineRule="auto"/>
        <w:ind w:left="1440"/>
        <w:jc w:val="both"/>
        <w:rPr>
          <w:rFonts w:cstheme="minorHAnsi"/>
          <w:sz w:val="24"/>
          <w:szCs w:val="24"/>
        </w:rPr>
      </w:pPr>
    </w:p>
    <w:p w14:paraId="1D0A8B1A" w14:textId="2BC85A70" w:rsidR="00F4446F" w:rsidRPr="00F4446F" w:rsidRDefault="00F4446F" w:rsidP="00F4446F">
      <w:pPr>
        <w:pStyle w:val="Prrafodelista"/>
        <w:numPr>
          <w:ilvl w:val="0"/>
          <w:numId w:val="4"/>
        </w:numPr>
        <w:spacing w:after="0" w:line="240" w:lineRule="auto"/>
        <w:ind w:left="1440"/>
        <w:jc w:val="both"/>
        <w:rPr>
          <w:rFonts w:cstheme="minorHAnsi"/>
          <w:sz w:val="24"/>
          <w:szCs w:val="24"/>
        </w:rPr>
      </w:pPr>
      <w:r w:rsidRPr="00F4446F">
        <w:rPr>
          <w:rFonts w:cstheme="minorHAnsi"/>
          <w:sz w:val="24"/>
          <w:szCs w:val="16"/>
        </w:rPr>
        <w:t>No se realizarán transferencias adicionales, salvo aquellas que sean necesarias para atender requerimientos de información de una autoridad competente, que estén debidamente fundados y motivados.</w:t>
      </w:r>
    </w:p>
    <w:p w14:paraId="2A4FA5AB" w14:textId="77777777" w:rsidR="00F45688" w:rsidRPr="006F2535" w:rsidRDefault="00F45688" w:rsidP="006F2535">
      <w:pPr>
        <w:spacing w:after="0" w:line="240" w:lineRule="auto"/>
        <w:jc w:val="both"/>
        <w:rPr>
          <w:rFonts w:cstheme="minorHAnsi"/>
          <w:sz w:val="24"/>
          <w:szCs w:val="24"/>
        </w:rPr>
      </w:pPr>
    </w:p>
    <w:p w14:paraId="4C936AF6" w14:textId="77777777" w:rsidR="00DF5946" w:rsidRPr="006F2535" w:rsidRDefault="00DF5946" w:rsidP="006F2535">
      <w:pPr>
        <w:pStyle w:val="Prrafodelista"/>
        <w:numPr>
          <w:ilvl w:val="0"/>
          <w:numId w:val="1"/>
        </w:numPr>
        <w:spacing w:after="0" w:line="240" w:lineRule="auto"/>
        <w:jc w:val="both"/>
        <w:rPr>
          <w:rFonts w:cstheme="minorHAnsi"/>
          <w:b/>
          <w:sz w:val="24"/>
          <w:szCs w:val="24"/>
        </w:rPr>
      </w:pPr>
      <w:r w:rsidRPr="006F2535">
        <w:rPr>
          <w:rFonts w:cstheme="minorHAnsi"/>
          <w:b/>
          <w:sz w:val="24"/>
          <w:szCs w:val="24"/>
        </w:rPr>
        <w:t xml:space="preserve">Mecanismos, </w:t>
      </w:r>
      <w:r w:rsidR="009F3C6A" w:rsidRPr="006F2535">
        <w:rPr>
          <w:rFonts w:cstheme="minorHAnsi"/>
          <w:b/>
          <w:sz w:val="24"/>
          <w:szCs w:val="24"/>
        </w:rPr>
        <w:t xml:space="preserve">medios </w:t>
      </w:r>
      <w:r w:rsidRPr="006F2535">
        <w:rPr>
          <w:rFonts w:cstheme="minorHAnsi"/>
          <w:b/>
          <w:sz w:val="24"/>
          <w:szCs w:val="24"/>
        </w:rPr>
        <w:t>y</w:t>
      </w:r>
      <w:r w:rsidR="009F3C6A" w:rsidRPr="006F2535">
        <w:rPr>
          <w:rFonts w:cstheme="minorHAnsi"/>
          <w:b/>
          <w:sz w:val="24"/>
          <w:szCs w:val="24"/>
        </w:rPr>
        <w:t xml:space="preserve"> procedimientos</w:t>
      </w:r>
      <w:r w:rsidRPr="006F2535">
        <w:rPr>
          <w:rFonts w:cstheme="minorHAnsi"/>
          <w:b/>
          <w:sz w:val="24"/>
          <w:szCs w:val="24"/>
        </w:rPr>
        <w:t xml:space="preserve"> </w:t>
      </w:r>
      <w:r w:rsidR="00F45688" w:rsidRPr="006F2535">
        <w:rPr>
          <w:rFonts w:cstheme="minorHAnsi"/>
          <w:b/>
          <w:sz w:val="24"/>
          <w:szCs w:val="24"/>
        </w:rPr>
        <w:t>para ejercer los Derechos ARCO.</w:t>
      </w:r>
    </w:p>
    <w:p w14:paraId="4E7B310A" w14:textId="77777777" w:rsidR="00FD3A6E" w:rsidRPr="006F2535" w:rsidRDefault="00FD3A6E" w:rsidP="006F2535">
      <w:pPr>
        <w:spacing w:after="0" w:line="240" w:lineRule="auto"/>
        <w:jc w:val="both"/>
        <w:rPr>
          <w:rFonts w:cstheme="minorHAnsi"/>
          <w:sz w:val="24"/>
          <w:szCs w:val="24"/>
        </w:rPr>
      </w:pPr>
      <w:r w:rsidRPr="006F2535">
        <w:rPr>
          <w:rFonts w:cstheme="minorHAnsi"/>
          <w:sz w:val="24"/>
          <w:szCs w:val="24"/>
        </w:rPr>
        <w:t>Para el</w:t>
      </w:r>
      <w:r w:rsidR="00B66081" w:rsidRPr="006F2535">
        <w:rPr>
          <w:rFonts w:cstheme="minorHAnsi"/>
          <w:sz w:val="24"/>
          <w:szCs w:val="24"/>
        </w:rPr>
        <w:t xml:space="preserve"> ejercicio de sus derechos ARCO, usted debe presentar una solicitud al correo electrónico </w:t>
      </w:r>
      <w:hyperlink r:id="rId7" w:history="1">
        <w:r w:rsidR="00B66081" w:rsidRPr="006F2535">
          <w:rPr>
            <w:rStyle w:val="Hipervnculo"/>
            <w:rFonts w:cstheme="minorHAnsi"/>
            <w:sz w:val="24"/>
            <w:szCs w:val="24"/>
          </w:rPr>
          <w:t>enlacesalud@oaxaca.gob.mx</w:t>
        </w:r>
      </w:hyperlink>
      <w:r w:rsidR="00B66081" w:rsidRPr="006F2535">
        <w:rPr>
          <w:rFonts w:cstheme="minorHAnsi"/>
          <w:sz w:val="24"/>
          <w:szCs w:val="24"/>
        </w:rPr>
        <w:t xml:space="preserve"> de la Unidad de Transparencia de los Serv</w:t>
      </w:r>
      <w:r w:rsidR="00565418" w:rsidRPr="006F2535">
        <w:rPr>
          <w:rFonts w:cstheme="minorHAnsi"/>
          <w:sz w:val="24"/>
          <w:szCs w:val="24"/>
        </w:rPr>
        <w:t xml:space="preserve">icios de Salud de Oaxaca, </w:t>
      </w:r>
      <w:r w:rsidR="00AE5B01" w:rsidRPr="006F2535">
        <w:rPr>
          <w:rFonts w:cstheme="minorHAnsi"/>
          <w:sz w:val="24"/>
          <w:szCs w:val="24"/>
        </w:rPr>
        <w:t>con los siguientes datos:</w:t>
      </w:r>
    </w:p>
    <w:p w14:paraId="67152605" w14:textId="77777777" w:rsidR="00AE5B01" w:rsidRPr="006F2535" w:rsidRDefault="00AE5B01" w:rsidP="006F2535">
      <w:pPr>
        <w:pStyle w:val="Prrafodelista"/>
        <w:numPr>
          <w:ilvl w:val="1"/>
          <w:numId w:val="5"/>
        </w:numPr>
        <w:spacing w:after="0" w:line="240" w:lineRule="auto"/>
        <w:jc w:val="both"/>
        <w:rPr>
          <w:rFonts w:cstheme="minorHAnsi"/>
          <w:sz w:val="24"/>
          <w:szCs w:val="24"/>
        </w:rPr>
      </w:pPr>
      <w:r w:rsidRPr="006F2535">
        <w:rPr>
          <w:rFonts w:cstheme="minorHAnsi"/>
          <w:sz w:val="24"/>
          <w:szCs w:val="24"/>
        </w:rPr>
        <w:t>Nombre completo del titular</w:t>
      </w:r>
    </w:p>
    <w:p w14:paraId="31608268" w14:textId="77777777" w:rsidR="00AE5B01" w:rsidRPr="006F2535" w:rsidRDefault="00AE5B01" w:rsidP="006F2535">
      <w:pPr>
        <w:pStyle w:val="Prrafodelista"/>
        <w:numPr>
          <w:ilvl w:val="1"/>
          <w:numId w:val="5"/>
        </w:numPr>
        <w:spacing w:after="0" w:line="240" w:lineRule="auto"/>
        <w:jc w:val="both"/>
        <w:rPr>
          <w:rFonts w:cstheme="minorHAnsi"/>
          <w:sz w:val="24"/>
          <w:szCs w:val="24"/>
        </w:rPr>
      </w:pPr>
      <w:r w:rsidRPr="006F2535">
        <w:rPr>
          <w:rFonts w:cstheme="minorHAnsi"/>
          <w:sz w:val="24"/>
          <w:szCs w:val="24"/>
        </w:rPr>
        <w:t>Identificación oficial vigente</w:t>
      </w:r>
    </w:p>
    <w:p w14:paraId="5E779B88" w14:textId="77777777" w:rsidR="00AE5B01" w:rsidRPr="006F2535" w:rsidRDefault="00AE5B01" w:rsidP="006F2535">
      <w:pPr>
        <w:pStyle w:val="Prrafodelista"/>
        <w:numPr>
          <w:ilvl w:val="1"/>
          <w:numId w:val="5"/>
        </w:numPr>
        <w:spacing w:after="0" w:line="240" w:lineRule="auto"/>
        <w:jc w:val="both"/>
        <w:rPr>
          <w:rFonts w:cstheme="minorHAnsi"/>
          <w:sz w:val="24"/>
          <w:szCs w:val="24"/>
        </w:rPr>
      </w:pPr>
      <w:r w:rsidRPr="006F2535">
        <w:rPr>
          <w:rFonts w:cstheme="minorHAnsi"/>
          <w:sz w:val="24"/>
          <w:szCs w:val="24"/>
        </w:rPr>
        <w:t>Correo electrónico personal</w:t>
      </w:r>
    </w:p>
    <w:p w14:paraId="2D96A2C0" w14:textId="77777777" w:rsidR="00B66081" w:rsidRPr="006F2535" w:rsidRDefault="00B66081" w:rsidP="006F2535">
      <w:pPr>
        <w:spacing w:after="0" w:line="240" w:lineRule="auto"/>
        <w:jc w:val="both"/>
        <w:rPr>
          <w:rFonts w:cstheme="minorHAnsi"/>
          <w:sz w:val="24"/>
          <w:szCs w:val="24"/>
        </w:rPr>
      </w:pPr>
    </w:p>
    <w:p w14:paraId="06EE5A46" w14:textId="77777777" w:rsidR="00AE76FB" w:rsidRPr="006F2535" w:rsidRDefault="00AE76FB" w:rsidP="006F2535">
      <w:pPr>
        <w:spacing w:after="0" w:line="240" w:lineRule="auto"/>
        <w:jc w:val="both"/>
        <w:rPr>
          <w:rFonts w:cstheme="minorHAnsi"/>
          <w:sz w:val="24"/>
          <w:szCs w:val="24"/>
        </w:rPr>
      </w:pPr>
    </w:p>
    <w:p w14:paraId="0109DD97" w14:textId="77777777" w:rsidR="00DF5946" w:rsidRPr="006F2535" w:rsidRDefault="008B3E79" w:rsidP="006F2535">
      <w:pPr>
        <w:pStyle w:val="Prrafodelista"/>
        <w:numPr>
          <w:ilvl w:val="0"/>
          <w:numId w:val="1"/>
        </w:numPr>
        <w:spacing w:after="0" w:line="240" w:lineRule="auto"/>
        <w:jc w:val="both"/>
        <w:rPr>
          <w:rFonts w:cstheme="minorHAnsi"/>
          <w:b/>
          <w:sz w:val="24"/>
          <w:szCs w:val="24"/>
        </w:rPr>
      </w:pPr>
      <w:r w:rsidRPr="006F2535">
        <w:rPr>
          <w:rFonts w:cstheme="minorHAnsi"/>
          <w:b/>
          <w:sz w:val="24"/>
          <w:szCs w:val="24"/>
        </w:rPr>
        <w:t>Domicilio de la Unidad de Transparencia.</w:t>
      </w:r>
    </w:p>
    <w:p w14:paraId="72869922" w14:textId="77777777" w:rsidR="008B3E79" w:rsidRDefault="00565418" w:rsidP="006F2535">
      <w:pPr>
        <w:spacing w:after="0" w:line="240" w:lineRule="auto"/>
        <w:jc w:val="both"/>
        <w:rPr>
          <w:rFonts w:cstheme="minorHAnsi"/>
          <w:sz w:val="24"/>
          <w:szCs w:val="24"/>
        </w:rPr>
      </w:pPr>
      <w:r w:rsidRPr="006F2535">
        <w:rPr>
          <w:rFonts w:cstheme="minorHAnsi"/>
          <w:sz w:val="24"/>
          <w:szCs w:val="24"/>
        </w:rPr>
        <w:t>Av. Independencia 407, Col. Centro, Oaxaca de Juárez</w:t>
      </w:r>
    </w:p>
    <w:p w14:paraId="670CBBB7" w14:textId="6C24AF9C" w:rsidR="00B8545F" w:rsidRDefault="00563092" w:rsidP="006F2535">
      <w:pPr>
        <w:spacing w:after="0" w:line="240" w:lineRule="auto"/>
        <w:jc w:val="both"/>
        <w:rPr>
          <w:rFonts w:cstheme="minorHAnsi"/>
          <w:sz w:val="24"/>
          <w:szCs w:val="24"/>
        </w:rPr>
      </w:pPr>
      <w:r>
        <w:rPr>
          <w:rFonts w:cstheme="minorHAnsi"/>
          <w:sz w:val="24"/>
          <w:szCs w:val="24"/>
        </w:rPr>
        <w:t>Tel: 951 501 76 00 Ext. 139</w:t>
      </w:r>
    </w:p>
    <w:p w14:paraId="4011380E" w14:textId="71EEA8B5" w:rsidR="00563092" w:rsidRDefault="00563092" w:rsidP="006F2535">
      <w:pPr>
        <w:spacing w:after="0" w:line="240" w:lineRule="auto"/>
        <w:jc w:val="both"/>
        <w:rPr>
          <w:rFonts w:cstheme="minorHAnsi"/>
          <w:sz w:val="24"/>
          <w:szCs w:val="24"/>
        </w:rPr>
      </w:pPr>
      <w:r>
        <w:rPr>
          <w:rFonts w:cstheme="minorHAnsi"/>
          <w:sz w:val="24"/>
          <w:szCs w:val="24"/>
        </w:rPr>
        <w:t>E-mail: asesoriajursso1@hotmail.com</w:t>
      </w:r>
    </w:p>
    <w:p w14:paraId="3D26B698" w14:textId="32D0B113" w:rsidR="00AD6902" w:rsidRDefault="00AD6902" w:rsidP="006F2535">
      <w:pPr>
        <w:spacing w:after="0" w:line="240" w:lineRule="auto"/>
        <w:jc w:val="both"/>
      </w:pPr>
      <w:r>
        <w:t xml:space="preserve">Plataforma Nacional: </w:t>
      </w:r>
      <w:hyperlink r:id="rId8" w:history="1">
        <w:r w:rsidRPr="00372327">
          <w:rPr>
            <w:rStyle w:val="Hipervnculo"/>
          </w:rPr>
          <w:t>https://www.plataformadetransparecia.org.mx</w:t>
        </w:r>
      </w:hyperlink>
    </w:p>
    <w:p w14:paraId="30AD9ECC" w14:textId="013A40B3" w:rsidR="00565418" w:rsidRDefault="00AD6902" w:rsidP="006F2535">
      <w:pPr>
        <w:spacing w:after="0" w:line="240" w:lineRule="auto"/>
        <w:jc w:val="both"/>
      </w:pPr>
      <w:r>
        <w:t xml:space="preserve">Plataforma Estatal: </w:t>
      </w:r>
      <w:hyperlink r:id="rId9" w:history="1">
        <w:r w:rsidR="00B8545F">
          <w:rPr>
            <w:rStyle w:val="Hipervnculo"/>
          </w:rPr>
          <w:t>https://oaxaca.infomex.org.mx</w:t>
        </w:r>
      </w:hyperlink>
    </w:p>
    <w:p w14:paraId="7885DEFC" w14:textId="77777777" w:rsidR="00AD6902" w:rsidRDefault="00AD6902" w:rsidP="006F2535">
      <w:pPr>
        <w:spacing w:after="0" w:line="240" w:lineRule="auto"/>
        <w:jc w:val="both"/>
      </w:pPr>
    </w:p>
    <w:p w14:paraId="1E70C39A" w14:textId="77777777" w:rsidR="00B8545F" w:rsidRPr="006F2535" w:rsidRDefault="00B8545F" w:rsidP="006F2535">
      <w:pPr>
        <w:spacing w:after="0" w:line="240" w:lineRule="auto"/>
        <w:jc w:val="both"/>
        <w:rPr>
          <w:rFonts w:cstheme="minorHAnsi"/>
          <w:sz w:val="24"/>
          <w:szCs w:val="24"/>
        </w:rPr>
      </w:pPr>
    </w:p>
    <w:p w14:paraId="0FB1B747" w14:textId="77777777" w:rsidR="008B3E79" w:rsidRPr="006F2535" w:rsidRDefault="008B3E79" w:rsidP="006F2535">
      <w:pPr>
        <w:pStyle w:val="Prrafodelista"/>
        <w:numPr>
          <w:ilvl w:val="0"/>
          <w:numId w:val="1"/>
        </w:numPr>
        <w:spacing w:after="0" w:line="240" w:lineRule="auto"/>
        <w:jc w:val="both"/>
        <w:rPr>
          <w:rFonts w:cstheme="minorHAnsi"/>
          <w:b/>
          <w:sz w:val="24"/>
          <w:szCs w:val="24"/>
        </w:rPr>
      </w:pPr>
      <w:r w:rsidRPr="006F2535">
        <w:rPr>
          <w:rFonts w:cstheme="minorHAnsi"/>
          <w:b/>
          <w:sz w:val="24"/>
          <w:szCs w:val="24"/>
        </w:rPr>
        <w:t>Medios a través de los cuales el responsable comunicará los cambios al Aviso de Privacidad.</w:t>
      </w:r>
    </w:p>
    <w:p w14:paraId="2FD0D6FE" w14:textId="71EF6B4C" w:rsidR="00DF5946" w:rsidRDefault="00E6265F" w:rsidP="006F2535">
      <w:pPr>
        <w:spacing w:after="0" w:line="240" w:lineRule="auto"/>
        <w:jc w:val="both"/>
        <w:rPr>
          <w:rStyle w:val="Hipervnculo"/>
        </w:rPr>
      </w:pPr>
      <w:r w:rsidRPr="006F2535">
        <w:rPr>
          <w:rFonts w:cstheme="minorHAnsi"/>
          <w:sz w:val="24"/>
          <w:szCs w:val="24"/>
        </w:rPr>
        <w:t xml:space="preserve">Las actualizaciones del </w:t>
      </w:r>
      <w:r w:rsidR="006B3F6F">
        <w:rPr>
          <w:rFonts w:cstheme="minorHAnsi"/>
          <w:sz w:val="24"/>
          <w:szCs w:val="24"/>
        </w:rPr>
        <w:t xml:space="preserve">Aviso de Privacidad Integral se </w:t>
      </w:r>
      <w:proofErr w:type="gramStart"/>
      <w:r w:rsidR="00FD3A6E" w:rsidRPr="006F2535">
        <w:rPr>
          <w:rFonts w:cstheme="minorHAnsi"/>
          <w:sz w:val="24"/>
          <w:szCs w:val="24"/>
        </w:rPr>
        <w:t>puede</w:t>
      </w:r>
      <w:proofErr w:type="gramEnd"/>
      <w:r w:rsidR="00FD3A6E" w:rsidRPr="006F2535">
        <w:rPr>
          <w:rFonts w:cstheme="minorHAnsi"/>
          <w:sz w:val="24"/>
          <w:szCs w:val="24"/>
        </w:rPr>
        <w:t xml:space="preserve"> consultar en la página WEB de los Servicios de Salud de Oaxaca </w:t>
      </w:r>
      <w:r w:rsidR="00A45166">
        <w:rPr>
          <w:rFonts w:cstheme="minorHAnsi"/>
          <w:sz w:val="24"/>
          <w:szCs w:val="24"/>
        </w:rPr>
        <w:t xml:space="preserve">  </w:t>
      </w:r>
      <w:hyperlink r:id="rId10" w:history="1">
        <w:r w:rsidR="00A45166">
          <w:rPr>
            <w:rStyle w:val="Hipervnculo"/>
          </w:rPr>
          <w:t>https://www.oaxaca.gob.mx/salud/aviso-de-privacidad/</w:t>
        </w:r>
      </w:hyperlink>
    </w:p>
    <w:p w14:paraId="7D5AF961" w14:textId="77777777" w:rsidR="006B03A0" w:rsidRDefault="006B03A0" w:rsidP="006F2535">
      <w:pPr>
        <w:spacing w:after="0" w:line="240" w:lineRule="auto"/>
        <w:jc w:val="both"/>
        <w:rPr>
          <w:rStyle w:val="Hipervnculo"/>
        </w:rPr>
      </w:pPr>
    </w:p>
    <w:p w14:paraId="2B694D54" w14:textId="05E8E34C" w:rsidR="006B03A0" w:rsidRPr="00C71DE3" w:rsidRDefault="006B03A0" w:rsidP="006B03A0">
      <w:pPr>
        <w:spacing w:after="0"/>
      </w:pPr>
      <w:r>
        <w:rPr>
          <w:rStyle w:val="Hipervnculo"/>
          <w:color w:val="auto"/>
          <w:u w:val="none"/>
        </w:rPr>
        <w:t>Fecha de aprobación:</w:t>
      </w:r>
      <w:r w:rsidR="006B3F6F">
        <w:rPr>
          <w:rStyle w:val="Hipervnculo"/>
          <w:color w:val="auto"/>
          <w:u w:val="none"/>
        </w:rPr>
        <w:t xml:space="preserve"> </w:t>
      </w:r>
      <w:r>
        <w:rPr>
          <w:rStyle w:val="Hipervnculo"/>
          <w:color w:val="auto"/>
          <w:u w:val="none"/>
        </w:rPr>
        <w:t>Octubre</w:t>
      </w:r>
      <w:r w:rsidR="006B3F6F">
        <w:rPr>
          <w:rStyle w:val="Hipervnculo"/>
          <w:color w:val="auto"/>
          <w:u w:val="none"/>
        </w:rPr>
        <w:t xml:space="preserve"> de</w:t>
      </w:r>
      <w:r>
        <w:rPr>
          <w:rStyle w:val="Hipervnculo"/>
          <w:color w:val="auto"/>
          <w:u w:val="none"/>
        </w:rPr>
        <w:t xml:space="preserve"> 2019. </w:t>
      </w:r>
    </w:p>
    <w:p w14:paraId="690477CB" w14:textId="77777777" w:rsidR="006B03A0" w:rsidRPr="006F2535" w:rsidRDefault="006B03A0" w:rsidP="006F2535">
      <w:pPr>
        <w:spacing w:after="0" w:line="240" w:lineRule="auto"/>
        <w:jc w:val="both"/>
        <w:rPr>
          <w:rFonts w:cstheme="minorHAnsi"/>
          <w:sz w:val="24"/>
          <w:szCs w:val="24"/>
        </w:rPr>
      </w:pPr>
    </w:p>
    <w:sectPr w:rsidR="006B03A0" w:rsidRPr="006F2535">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44006" w14:textId="77777777" w:rsidR="00B2101B" w:rsidRDefault="00B2101B" w:rsidP="006F2535">
      <w:pPr>
        <w:spacing w:after="0" w:line="240" w:lineRule="auto"/>
      </w:pPr>
      <w:r>
        <w:separator/>
      </w:r>
    </w:p>
  </w:endnote>
  <w:endnote w:type="continuationSeparator" w:id="0">
    <w:p w14:paraId="7CA16D38" w14:textId="77777777" w:rsidR="00B2101B" w:rsidRDefault="00B2101B" w:rsidP="006F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44794"/>
      <w:docPartObj>
        <w:docPartGallery w:val="Page Numbers (Bottom of Page)"/>
        <w:docPartUnique/>
      </w:docPartObj>
    </w:sdtPr>
    <w:sdtContent>
      <w:p w14:paraId="51DB1B46" w14:textId="17618C02" w:rsidR="0066155E" w:rsidRDefault="0066155E">
        <w:pPr>
          <w:pStyle w:val="Piedepgina"/>
          <w:jc w:val="center"/>
        </w:pPr>
        <w:r>
          <w:fldChar w:fldCharType="begin"/>
        </w:r>
        <w:r>
          <w:instrText>PAGE   \* MERGEFORMAT</w:instrText>
        </w:r>
        <w:r>
          <w:fldChar w:fldCharType="separate"/>
        </w:r>
        <w:r w:rsidRPr="0066155E">
          <w:rPr>
            <w:noProof/>
            <w:lang w:val="es-ES"/>
          </w:rPr>
          <w:t>3</w:t>
        </w:r>
        <w:r>
          <w:fldChar w:fldCharType="end"/>
        </w:r>
      </w:p>
    </w:sdtContent>
  </w:sdt>
  <w:p w14:paraId="5435E68B" w14:textId="77777777" w:rsidR="0066155E" w:rsidRDefault="006615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1BC93" w14:textId="77777777" w:rsidR="00B2101B" w:rsidRDefault="00B2101B" w:rsidP="006F2535">
      <w:pPr>
        <w:spacing w:after="0" w:line="240" w:lineRule="auto"/>
      </w:pPr>
      <w:r>
        <w:separator/>
      </w:r>
    </w:p>
  </w:footnote>
  <w:footnote w:type="continuationSeparator" w:id="0">
    <w:p w14:paraId="6DA0A6DB" w14:textId="77777777" w:rsidR="00B2101B" w:rsidRDefault="00B2101B" w:rsidP="006F2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CAEF" w14:textId="77777777" w:rsidR="006F2535" w:rsidRDefault="006F2535">
    <w:pPr>
      <w:pStyle w:val="Encabezado"/>
    </w:pPr>
    <w:r w:rsidRPr="006F2535">
      <w:rPr>
        <w:rFonts w:cstheme="minorHAnsi"/>
        <w:noProof/>
        <w:sz w:val="24"/>
        <w:szCs w:val="24"/>
        <w:lang w:eastAsia="es-MX"/>
      </w:rPr>
      <w:drawing>
        <wp:inline distT="0" distB="0" distL="0" distR="0" wp14:anchorId="1F497B77" wp14:editId="61123B73">
          <wp:extent cx="2346385" cy="504122"/>
          <wp:effectExtent l="0" t="0" r="0" b="0"/>
          <wp:docPr id="1" name="Imagen 1" descr="C:\Users\Feli\Desktop\INNOVACION Y CALIDAD\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Desktop\INNOVACION Y CALIDAD\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492" cy="504145"/>
                  </a:xfrm>
                  <a:prstGeom prst="rect">
                    <a:avLst/>
                  </a:prstGeom>
                  <a:noFill/>
                  <a:ln>
                    <a:noFill/>
                  </a:ln>
                </pic:spPr>
              </pic:pic>
            </a:graphicData>
          </a:graphic>
        </wp:inline>
      </w:drawing>
    </w:r>
  </w:p>
  <w:p w14:paraId="0A92F896" w14:textId="77777777" w:rsidR="006F2535" w:rsidRDefault="006F2535" w:rsidP="006F2535">
    <w:pPr>
      <w:spacing w:after="0" w:line="240" w:lineRule="auto"/>
      <w:jc w:val="center"/>
      <w:rPr>
        <w:rFonts w:cstheme="minorHAnsi"/>
        <w:b/>
        <w:sz w:val="24"/>
        <w:szCs w:val="24"/>
      </w:rPr>
    </w:pPr>
  </w:p>
  <w:p w14:paraId="43574A17" w14:textId="77777777" w:rsidR="006F2535" w:rsidRDefault="006F2535" w:rsidP="006F2535">
    <w:pPr>
      <w:spacing w:after="0" w:line="240" w:lineRule="auto"/>
      <w:jc w:val="center"/>
      <w:rPr>
        <w:rFonts w:cstheme="minorHAnsi"/>
        <w:b/>
        <w:sz w:val="24"/>
        <w:szCs w:val="24"/>
      </w:rPr>
    </w:pPr>
    <w:r w:rsidRPr="006F2535">
      <w:rPr>
        <w:rFonts w:cstheme="minorHAnsi"/>
        <w:b/>
        <w:sz w:val="24"/>
        <w:szCs w:val="24"/>
      </w:rPr>
      <w:t>AVISO DE PRIVACIDAD INTEGRAL</w:t>
    </w:r>
  </w:p>
  <w:p w14:paraId="06C225A8" w14:textId="77777777" w:rsidR="006F2535" w:rsidRPr="006F2535" w:rsidRDefault="006F2535" w:rsidP="006F2535">
    <w:pPr>
      <w:spacing w:after="0" w:line="240" w:lineRule="auto"/>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26B0B"/>
    <w:multiLevelType w:val="hybridMultilevel"/>
    <w:tmpl w:val="AE00D36A"/>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4D5E3E"/>
    <w:multiLevelType w:val="hybridMultilevel"/>
    <w:tmpl w:val="C3C6276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6C3C4F"/>
    <w:multiLevelType w:val="hybridMultilevel"/>
    <w:tmpl w:val="CAC8EA0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541D350E"/>
    <w:multiLevelType w:val="hybridMultilevel"/>
    <w:tmpl w:val="1BF00E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AC353A"/>
    <w:multiLevelType w:val="hybridMultilevel"/>
    <w:tmpl w:val="934EB600"/>
    <w:lvl w:ilvl="0" w:tplc="6A48CA7C">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DE"/>
    <w:rsid w:val="00004AB0"/>
    <w:rsid w:val="000202B2"/>
    <w:rsid w:val="00092CC1"/>
    <w:rsid w:val="00094101"/>
    <w:rsid w:val="00174FA7"/>
    <w:rsid w:val="001C00CC"/>
    <w:rsid w:val="001D6107"/>
    <w:rsid w:val="001E7369"/>
    <w:rsid w:val="002414A7"/>
    <w:rsid w:val="002F53BC"/>
    <w:rsid w:val="003F19D9"/>
    <w:rsid w:val="00421028"/>
    <w:rsid w:val="00506FA8"/>
    <w:rsid w:val="00563092"/>
    <w:rsid w:val="00565418"/>
    <w:rsid w:val="00565575"/>
    <w:rsid w:val="00566F37"/>
    <w:rsid w:val="005A26B9"/>
    <w:rsid w:val="005B251E"/>
    <w:rsid w:val="0062760C"/>
    <w:rsid w:val="0064301E"/>
    <w:rsid w:val="0066155E"/>
    <w:rsid w:val="006B03A0"/>
    <w:rsid w:val="006B3F6F"/>
    <w:rsid w:val="006D2D51"/>
    <w:rsid w:val="006D2FBB"/>
    <w:rsid w:val="006F2535"/>
    <w:rsid w:val="007770B4"/>
    <w:rsid w:val="00795FBA"/>
    <w:rsid w:val="007D217E"/>
    <w:rsid w:val="007D796B"/>
    <w:rsid w:val="00851D4E"/>
    <w:rsid w:val="00857A37"/>
    <w:rsid w:val="00876C94"/>
    <w:rsid w:val="008B3E79"/>
    <w:rsid w:val="00901597"/>
    <w:rsid w:val="009048B8"/>
    <w:rsid w:val="009368B9"/>
    <w:rsid w:val="00944DF6"/>
    <w:rsid w:val="009973E7"/>
    <w:rsid w:val="009F3C6A"/>
    <w:rsid w:val="00A02303"/>
    <w:rsid w:val="00A35FD7"/>
    <w:rsid w:val="00A45166"/>
    <w:rsid w:val="00A509D5"/>
    <w:rsid w:val="00A720DE"/>
    <w:rsid w:val="00A72DA8"/>
    <w:rsid w:val="00A851F2"/>
    <w:rsid w:val="00A85F9A"/>
    <w:rsid w:val="00AA217D"/>
    <w:rsid w:val="00AD6902"/>
    <w:rsid w:val="00AE5B01"/>
    <w:rsid w:val="00AE76FB"/>
    <w:rsid w:val="00B078E3"/>
    <w:rsid w:val="00B2032A"/>
    <w:rsid w:val="00B2101B"/>
    <w:rsid w:val="00B66081"/>
    <w:rsid w:val="00B6725A"/>
    <w:rsid w:val="00B8545F"/>
    <w:rsid w:val="00C04B2F"/>
    <w:rsid w:val="00C84433"/>
    <w:rsid w:val="00D10601"/>
    <w:rsid w:val="00D62EB7"/>
    <w:rsid w:val="00D75260"/>
    <w:rsid w:val="00DD4CC3"/>
    <w:rsid w:val="00DF5946"/>
    <w:rsid w:val="00E17248"/>
    <w:rsid w:val="00E6265F"/>
    <w:rsid w:val="00F31D51"/>
    <w:rsid w:val="00F4446F"/>
    <w:rsid w:val="00F45688"/>
    <w:rsid w:val="00F513DC"/>
    <w:rsid w:val="00F66E8B"/>
    <w:rsid w:val="00FD3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986"/>
  <w15:docId w15:val="{CD186FC3-5D0A-4876-B8E7-1792F58C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20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0DE"/>
    <w:rPr>
      <w:rFonts w:ascii="Tahoma" w:hAnsi="Tahoma" w:cs="Tahoma"/>
      <w:sz w:val="16"/>
      <w:szCs w:val="16"/>
    </w:rPr>
  </w:style>
  <w:style w:type="paragraph" w:styleId="Prrafodelista">
    <w:name w:val="List Paragraph"/>
    <w:basedOn w:val="Normal"/>
    <w:uiPriority w:val="34"/>
    <w:qFormat/>
    <w:rsid w:val="00851D4E"/>
    <w:pPr>
      <w:ind w:left="720"/>
      <w:contextualSpacing/>
    </w:pPr>
  </w:style>
  <w:style w:type="character" w:styleId="Refdecomentario">
    <w:name w:val="annotation reference"/>
    <w:basedOn w:val="Fuentedeprrafopredeter"/>
    <w:uiPriority w:val="99"/>
    <w:semiHidden/>
    <w:unhideWhenUsed/>
    <w:rsid w:val="00B66081"/>
    <w:rPr>
      <w:sz w:val="16"/>
      <w:szCs w:val="16"/>
    </w:rPr>
  </w:style>
  <w:style w:type="paragraph" w:styleId="Textocomentario">
    <w:name w:val="annotation text"/>
    <w:basedOn w:val="Normal"/>
    <w:link w:val="TextocomentarioCar"/>
    <w:uiPriority w:val="99"/>
    <w:semiHidden/>
    <w:unhideWhenUsed/>
    <w:rsid w:val="00B660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6081"/>
    <w:rPr>
      <w:sz w:val="20"/>
      <w:szCs w:val="20"/>
    </w:rPr>
  </w:style>
  <w:style w:type="paragraph" w:styleId="Asuntodelcomentario">
    <w:name w:val="annotation subject"/>
    <w:basedOn w:val="Textocomentario"/>
    <w:next w:val="Textocomentario"/>
    <w:link w:val="AsuntodelcomentarioCar"/>
    <w:uiPriority w:val="99"/>
    <w:semiHidden/>
    <w:unhideWhenUsed/>
    <w:rsid w:val="00B66081"/>
    <w:rPr>
      <w:b/>
      <w:bCs/>
    </w:rPr>
  </w:style>
  <w:style w:type="character" w:customStyle="1" w:styleId="AsuntodelcomentarioCar">
    <w:name w:val="Asunto del comentario Car"/>
    <w:basedOn w:val="TextocomentarioCar"/>
    <w:link w:val="Asuntodelcomentario"/>
    <w:uiPriority w:val="99"/>
    <w:semiHidden/>
    <w:rsid w:val="00B66081"/>
    <w:rPr>
      <w:b/>
      <w:bCs/>
      <w:sz w:val="20"/>
      <w:szCs w:val="20"/>
    </w:rPr>
  </w:style>
  <w:style w:type="character" w:styleId="Hipervnculo">
    <w:name w:val="Hyperlink"/>
    <w:basedOn w:val="Fuentedeprrafopredeter"/>
    <w:uiPriority w:val="99"/>
    <w:unhideWhenUsed/>
    <w:rsid w:val="00B66081"/>
    <w:rPr>
      <w:color w:val="0000FF" w:themeColor="hyperlink"/>
      <w:u w:val="single"/>
    </w:rPr>
  </w:style>
  <w:style w:type="paragraph" w:styleId="Sinespaciado">
    <w:name w:val="No Spacing"/>
    <w:uiPriority w:val="1"/>
    <w:qFormat/>
    <w:rsid w:val="000202B2"/>
    <w:pPr>
      <w:spacing w:after="0" w:line="240" w:lineRule="auto"/>
    </w:pPr>
  </w:style>
  <w:style w:type="paragraph" w:styleId="Encabezado">
    <w:name w:val="header"/>
    <w:basedOn w:val="Normal"/>
    <w:link w:val="EncabezadoCar"/>
    <w:uiPriority w:val="99"/>
    <w:unhideWhenUsed/>
    <w:rsid w:val="006F25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2535"/>
  </w:style>
  <w:style w:type="paragraph" w:styleId="Piedepgina">
    <w:name w:val="footer"/>
    <w:basedOn w:val="Normal"/>
    <w:link w:val="PiedepginaCar"/>
    <w:uiPriority w:val="99"/>
    <w:unhideWhenUsed/>
    <w:rsid w:val="006F25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lacesalud@oaxaca.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axaca.gob.mx/salud/aviso-de-privacidad/" TargetMode="External"/><Relationship Id="rId4" Type="http://schemas.openxmlformats.org/officeDocument/2006/relationships/webSettings" Target="webSettings.xml"/><Relationship Id="rId9" Type="http://schemas.openxmlformats.org/officeDocument/2006/relationships/hyperlink" Target="https://oaxaca.infomex.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834</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FeliMargom</dc:creator>
  <cp:lastModifiedBy>lore</cp:lastModifiedBy>
  <cp:revision>5</cp:revision>
  <cp:lastPrinted>2019-10-28T19:46:00Z</cp:lastPrinted>
  <dcterms:created xsi:type="dcterms:W3CDTF">2019-10-28T18:52:00Z</dcterms:created>
  <dcterms:modified xsi:type="dcterms:W3CDTF">2019-11-13T20:36:00Z</dcterms:modified>
</cp:coreProperties>
</file>