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8ECA6D" w14:textId="77777777" w:rsidR="00787A34" w:rsidRPr="005D15A2" w:rsidRDefault="00787A34"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5DF85618" w14:textId="77777777" w:rsidR="00787A34" w:rsidRPr="005D15A2" w:rsidRDefault="00787A3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1B0BADCA" w14:textId="77777777" w:rsidR="00787A34" w:rsidRPr="005D15A2" w:rsidRDefault="00787A3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2A16DFDF" w14:textId="77777777" w:rsidR="00787A34" w:rsidRPr="005D15A2" w:rsidRDefault="00787A3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4A973E69" w14:textId="77777777" w:rsidR="00787A34" w:rsidRPr="005D15A2" w:rsidRDefault="00787A3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2742182A" w14:textId="77777777" w:rsidR="00787A34" w:rsidRPr="005D15A2" w:rsidRDefault="00787A34"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2DA5CAD1" w14:textId="77777777" w:rsidR="00787A34" w:rsidRPr="005D15A2" w:rsidRDefault="00787A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4C62794F" w14:textId="77777777" w:rsidR="00787A34" w:rsidRPr="005D15A2" w:rsidRDefault="00787A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78D4AD2E" w14:textId="77777777" w:rsidR="00787A34" w:rsidRPr="005D15A2" w:rsidRDefault="00787A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1204A39E" w14:textId="77777777" w:rsidR="00787A34" w:rsidRPr="005D15A2" w:rsidRDefault="00787A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57059912" w14:textId="77777777" w:rsidR="00787A34" w:rsidRPr="005D15A2" w:rsidRDefault="00787A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0CCE3BFB" w14:textId="77777777" w:rsidR="00787A34" w:rsidRPr="005D15A2" w:rsidRDefault="00787A3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5EDFC9FF" w14:textId="77777777" w:rsidR="00787A34" w:rsidRPr="005D15A2" w:rsidRDefault="00787A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A553638" w14:textId="77777777" w:rsidR="00787A34" w:rsidRPr="005D15A2" w:rsidRDefault="00787A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20DE27A" w14:textId="77777777" w:rsidR="00787A34" w:rsidRPr="005D15A2" w:rsidRDefault="00787A3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9B63DE2" w14:textId="77777777" w:rsidR="00787A34" w:rsidRPr="005D15A2" w:rsidRDefault="00787A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4F70DF97" w14:textId="77777777" w:rsidR="00787A34" w:rsidRPr="005D15A2" w:rsidRDefault="00787A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383E918D" w14:textId="77777777" w:rsidR="00787A34" w:rsidRPr="005D15A2" w:rsidRDefault="00787A3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5362A510" w14:textId="77777777" w:rsidR="00787A34" w:rsidRPr="005D15A2" w:rsidRDefault="00787A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A6344A9" w14:textId="77777777" w:rsidR="00787A34" w:rsidRPr="005D15A2" w:rsidRDefault="00787A3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1D4DC5D0" w14:textId="77777777" w:rsidR="00787A34" w:rsidRPr="005D15A2" w:rsidRDefault="00787A3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4BAA7BCD" w14:textId="77777777" w:rsidR="00787A34" w:rsidRPr="005D15A2" w:rsidRDefault="00787A3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665C4D00" w14:textId="77777777" w:rsidR="00787A34" w:rsidRPr="005D15A2" w:rsidRDefault="00787A3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7E02D78E" w14:textId="77777777" w:rsidR="00787A34" w:rsidRPr="005D15A2" w:rsidRDefault="00787A34"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4E146BA1" w14:textId="77777777" w:rsidR="00787A34" w:rsidRPr="005D15A2" w:rsidRDefault="00787A3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0071E1E0" w14:textId="77777777" w:rsidR="00787A34" w:rsidRPr="005D15A2" w:rsidRDefault="00787A3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2BF2EE72" w14:textId="77777777" w:rsidR="00787A34" w:rsidRPr="005D15A2" w:rsidRDefault="00787A3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21B25B5E" w14:textId="77777777" w:rsidR="00787A34" w:rsidRPr="005D15A2" w:rsidRDefault="00787A34"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5267DCDB" w14:textId="77777777" w:rsidR="00787A34" w:rsidRPr="005D15A2" w:rsidRDefault="00787A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7590AC7D" w14:textId="77777777" w:rsidR="00787A34" w:rsidRPr="005D15A2" w:rsidRDefault="00787A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4A36215C" w14:textId="77777777" w:rsidR="00787A34" w:rsidRPr="005D15A2" w:rsidRDefault="00787A3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9AA9A45" w14:textId="77777777" w:rsidR="00787A34" w:rsidRPr="005D15A2" w:rsidRDefault="00787A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40ED065C" w14:textId="77777777" w:rsidR="00787A34" w:rsidRPr="005D15A2" w:rsidRDefault="00787A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6019C13A" w14:textId="77777777" w:rsidR="00787A34" w:rsidRPr="005D15A2" w:rsidRDefault="00787A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716A4B0" w14:textId="77777777" w:rsidR="00787A34" w:rsidRPr="005D15A2" w:rsidRDefault="00787A3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1AB8CCE1" w14:textId="77777777" w:rsidR="00787A34" w:rsidRPr="005D15A2" w:rsidRDefault="00787A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3E989E84" w14:textId="77777777" w:rsidR="00787A34" w:rsidRPr="005D15A2" w:rsidRDefault="00787A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00061270" w14:textId="77777777" w:rsidR="00787A34" w:rsidRPr="005D15A2" w:rsidRDefault="00787A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3FDF60F" w14:textId="77777777" w:rsidR="00787A34" w:rsidRPr="005D15A2" w:rsidRDefault="00787A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40D546BD" w14:textId="77777777" w:rsidR="00787A34" w:rsidRPr="005D15A2" w:rsidRDefault="00787A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51078503" w14:textId="77777777" w:rsidR="00787A34" w:rsidRPr="005D15A2" w:rsidRDefault="00787A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2886AF3D" w14:textId="77777777" w:rsidR="00787A34" w:rsidRPr="005D15A2" w:rsidRDefault="00787A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51FD8742" w14:textId="77777777" w:rsidR="00787A34" w:rsidRPr="005D15A2" w:rsidRDefault="00787A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063ACF7D" w14:textId="77777777" w:rsidR="00787A34" w:rsidRPr="005D15A2" w:rsidRDefault="00787A3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936A017" w14:textId="77777777" w:rsidR="00787A34" w:rsidRPr="005D15A2" w:rsidRDefault="00787A3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5FA8563D" w14:textId="77777777" w:rsidR="00787A34" w:rsidRPr="005D15A2" w:rsidRDefault="00787A3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580151BA" w14:textId="77777777" w:rsidR="00787A34" w:rsidRPr="005D15A2" w:rsidRDefault="00787A34">
      <w:pPr>
        <w:rPr>
          <w:rFonts w:ascii="Montserrat" w:eastAsia="Arial" w:hAnsi="Montserrat" w:cs="Arial"/>
          <w:sz w:val="18"/>
          <w:szCs w:val="18"/>
        </w:rPr>
      </w:pPr>
      <w:r w:rsidRPr="005D15A2">
        <w:rPr>
          <w:rFonts w:ascii="Montserrat" w:eastAsia="Arial" w:hAnsi="Montserrat" w:cs="Arial"/>
          <w:sz w:val="18"/>
          <w:szCs w:val="18"/>
        </w:rPr>
        <w:br w:type="page"/>
      </w:r>
    </w:p>
    <w:p w14:paraId="45A9382B" w14:textId="77777777" w:rsidR="00787A34" w:rsidRPr="005D15A2" w:rsidRDefault="00787A3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07DC9D2B" w14:textId="77777777" w:rsidR="00787A34" w:rsidRPr="00567138" w:rsidRDefault="00787A34" w:rsidP="00FB4287">
      <w:pPr>
        <w:spacing w:after="0" w:line="240" w:lineRule="auto"/>
        <w:ind w:right="-142"/>
        <w:jc w:val="both"/>
        <w:rPr>
          <w:rFonts w:ascii="Montserrat" w:eastAsia="Arial" w:hAnsi="Montserrat" w:cs="Arial"/>
          <w:sz w:val="10"/>
          <w:szCs w:val="10"/>
        </w:rPr>
      </w:pPr>
    </w:p>
    <w:p w14:paraId="35864267" w14:textId="77777777" w:rsidR="00787A34" w:rsidRPr="005D15A2" w:rsidRDefault="00787A34"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3C1D">
        <w:rPr>
          <w:rFonts w:ascii="Montserrat" w:hAnsi="Montserrat" w:cs="Courier New"/>
          <w:b/>
          <w:noProof/>
          <w:color w:val="0000FF"/>
          <w:sz w:val="18"/>
          <w:szCs w:val="18"/>
        </w:rPr>
        <w:t>EO-XX049-2024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3C1D">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7AAE43B4" w14:textId="77777777" w:rsidR="00787A34" w:rsidRPr="00567138" w:rsidRDefault="00787A34" w:rsidP="00FB4287">
      <w:pPr>
        <w:spacing w:after="0" w:line="240" w:lineRule="auto"/>
        <w:ind w:right="-142"/>
        <w:jc w:val="both"/>
        <w:rPr>
          <w:rFonts w:ascii="Montserrat" w:eastAsia="Arial" w:hAnsi="Montserrat" w:cs="Arial"/>
          <w:sz w:val="10"/>
          <w:szCs w:val="10"/>
        </w:rPr>
      </w:pPr>
    </w:p>
    <w:p w14:paraId="0A684BE0" w14:textId="77777777" w:rsidR="00787A34" w:rsidRPr="005D15A2" w:rsidRDefault="00787A3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E339109" w14:textId="77777777" w:rsidR="00787A34" w:rsidRPr="00567138" w:rsidRDefault="00787A34" w:rsidP="00FB4287">
      <w:pPr>
        <w:spacing w:after="0" w:line="240" w:lineRule="auto"/>
        <w:ind w:right="-142"/>
        <w:jc w:val="both"/>
        <w:rPr>
          <w:rFonts w:ascii="Montserrat" w:eastAsia="Arial" w:hAnsi="Montserrat" w:cs="Arial"/>
          <w:sz w:val="10"/>
          <w:szCs w:val="10"/>
        </w:rPr>
      </w:pPr>
    </w:p>
    <w:p w14:paraId="7B4FFD1A" w14:textId="76FC858E" w:rsidR="00787A34" w:rsidRPr="005D15A2" w:rsidRDefault="00787A34"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3C1D">
        <w:rPr>
          <w:rFonts w:ascii="Montserrat" w:hAnsi="Montserrat" w:cs="Courier New"/>
          <w:b/>
          <w:noProof/>
          <w:color w:val="0000FF"/>
          <w:sz w:val="18"/>
          <w:szCs w:val="18"/>
        </w:rPr>
        <w:t>SF/SPIP/DPIP/FISE/0494/2024</w:t>
      </w:r>
      <w:r w:rsidRPr="005D15A2">
        <w:rPr>
          <w:rFonts w:ascii="Montserrat" w:eastAsia="Arial" w:hAnsi="Montserrat" w:cs="Arial"/>
          <w:sz w:val="18"/>
          <w:szCs w:val="18"/>
        </w:rPr>
        <w:t xml:space="preserve"> de fecha </w:t>
      </w:r>
      <w:r w:rsidRPr="007B3C1D">
        <w:rPr>
          <w:rFonts w:ascii="Montserrat" w:hAnsi="Montserrat" w:cs="Courier New"/>
          <w:b/>
          <w:noProof/>
          <w:color w:val="0000FF"/>
          <w:sz w:val="18"/>
          <w:szCs w:val="18"/>
        </w:rPr>
        <w:t>06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3C1D">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3C1D">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46ADD1CB" w14:textId="77777777" w:rsidR="00787A34" w:rsidRPr="00567138" w:rsidRDefault="00787A34"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3"/>
        <w:gridCol w:w="1797"/>
        <w:gridCol w:w="677"/>
        <w:gridCol w:w="823"/>
        <w:gridCol w:w="787"/>
        <w:gridCol w:w="787"/>
        <w:gridCol w:w="649"/>
        <w:gridCol w:w="2484"/>
      </w:tblGrid>
      <w:tr w:rsidR="00787A34" w:rsidRPr="00A96671" w14:paraId="31BD3DA6" w14:textId="77777777" w:rsidTr="00567138">
        <w:trPr>
          <w:trHeight w:val="448"/>
          <w:tblHeader/>
        </w:trPr>
        <w:tc>
          <w:tcPr>
            <w:tcW w:w="781" w:type="pct"/>
            <w:shd w:val="clear" w:color="000000" w:fill="D9D9D9" w:themeFill="background1" w:themeFillShade="D9"/>
            <w:vAlign w:val="center"/>
            <w:hideMark/>
          </w:tcPr>
          <w:p w14:paraId="1556429F" w14:textId="77777777" w:rsidR="00787A34" w:rsidRPr="00A96671" w:rsidRDefault="00787A34" w:rsidP="00613BBB">
            <w:pPr>
              <w:spacing w:before="6" w:after="6" w:line="240" w:lineRule="auto"/>
              <w:jc w:val="center"/>
              <w:rPr>
                <w:b/>
                <w:bCs/>
                <w:sz w:val="12"/>
                <w:szCs w:val="12"/>
              </w:rPr>
            </w:pPr>
            <w:r w:rsidRPr="00A96671">
              <w:rPr>
                <w:b/>
                <w:bCs/>
                <w:sz w:val="12"/>
                <w:szCs w:val="12"/>
              </w:rPr>
              <w:t>NÚMERO DE OBRA</w:t>
            </w:r>
          </w:p>
        </w:tc>
        <w:tc>
          <w:tcPr>
            <w:tcW w:w="947" w:type="pct"/>
            <w:shd w:val="clear" w:color="000000" w:fill="D9D9D9" w:themeFill="background1" w:themeFillShade="D9"/>
            <w:vAlign w:val="center"/>
            <w:hideMark/>
          </w:tcPr>
          <w:p w14:paraId="29469A7D" w14:textId="77777777" w:rsidR="00787A34" w:rsidRPr="00A96671" w:rsidRDefault="00787A34" w:rsidP="00613BBB">
            <w:pPr>
              <w:spacing w:before="6" w:after="6" w:line="240" w:lineRule="auto"/>
              <w:jc w:val="center"/>
              <w:rPr>
                <w:b/>
                <w:bCs/>
                <w:sz w:val="12"/>
                <w:szCs w:val="12"/>
              </w:rPr>
            </w:pPr>
            <w:r w:rsidRPr="00A96671">
              <w:rPr>
                <w:b/>
                <w:bCs/>
                <w:sz w:val="12"/>
                <w:szCs w:val="12"/>
              </w:rPr>
              <w:t>ACCIÓN/OBRA</w:t>
            </w:r>
          </w:p>
        </w:tc>
        <w:tc>
          <w:tcPr>
            <w:tcW w:w="357" w:type="pct"/>
            <w:shd w:val="clear" w:color="000000" w:fill="D9D9D9" w:themeFill="background1" w:themeFillShade="D9"/>
            <w:vAlign w:val="center"/>
            <w:hideMark/>
          </w:tcPr>
          <w:p w14:paraId="14A18741" w14:textId="77777777" w:rsidR="00787A34" w:rsidRPr="00A96671" w:rsidRDefault="00787A34" w:rsidP="00613BBB">
            <w:pPr>
              <w:spacing w:before="6" w:after="6" w:line="240" w:lineRule="auto"/>
              <w:jc w:val="center"/>
              <w:rPr>
                <w:b/>
                <w:bCs/>
                <w:sz w:val="12"/>
                <w:szCs w:val="12"/>
              </w:rPr>
            </w:pPr>
            <w:r w:rsidRPr="00A96671">
              <w:rPr>
                <w:b/>
                <w:bCs/>
                <w:sz w:val="12"/>
                <w:szCs w:val="12"/>
              </w:rPr>
              <w:t>REGIÓN</w:t>
            </w:r>
          </w:p>
        </w:tc>
        <w:tc>
          <w:tcPr>
            <w:tcW w:w="434" w:type="pct"/>
            <w:shd w:val="clear" w:color="000000" w:fill="D9D9D9" w:themeFill="background1" w:themeFillShade="D9"/>
            <w:vAlign w:val="center"/>
            <w:hideMark/>
          </w:tcPr>
          <w:p w14:paraId="13CE73ED" w14:textId="77777777" w:rsidR="00787A34" w:rsidRPr="00A96671" w:rsidRDefault="00787A34" w:rsidP="00613BBB">
            <w:pPr>
              <w:spacing w:before="6" w:after="6" w:line="240" w:lineRule="auto"/>
              <w:jc w:val="center"/>
              <w:rPr>
                <w:b/>
                <w:bCs/>
                <w:sz w:val="12"/>
                <w:szCs w:val="12"/>
              </w:rPr>
            </w:pPr>
            <w:r w:rsidRPr="00A96671">
              <w:rPr>
                <w:b/>
                <w:bCs/>
                <w:sz w:val="12"/>
                <w:szCs w:val="12"/>
              </w:rPr>
              <w:t>DISTRITO</w:t>
            </w:r>
          </w:p>
        </w:tc>
        <w:tc>
          <w:tcPr>
            <w:tcW w:w="415" w:type="pct"/>
            <w:shd w:val="clear" w:color="000000" w:fill="D9D9D9" w:themeFill="background1" w:themeFillShade="D9"/>
            <w:vAlign w:val="center"/>
          </w:tcPr>
          <w:p w14:paraId="7241FE1F" w14:textId="77777777" w:rsidR="00787A34" w:rsidRPr="00A96671" w:rsidRDefault="00787A34" w:rsidP="00613BBB">
            <w:pPr>
              <w:spacing w:before="6" w:after="6" w:line="240" w:lineRule="auto"/>
              <w:jc w:val="center"/>
              <w:rPr>
                <w:b/>
                <w:bCs/>
                <w:sz w:val="12"/>
                <w:szCs w:val="12"/>
              </w:rPr>
            </w:pPr>
            <w:r w:rsidRPr="00A96671">
              <w:rPr>
                <w:b/>
                <w:bCs/>
                <w:sz w:val="12"/>
                <w:szCs w:val="12"/>
              </w:rPr>
              <w:t>MUNICIPIO</w:t>
            </w:r>
          </w:p>
        </w:tc>
        <w:tc>
          <w:tcPr>
            <w:tcW w:w="415" w:type="pct"/>
            <w:shd w:val="clear" w:color="000000" w:fill="D9D9D9" w:themeFill="background1" w:themeFillShade="D9"/>
            <w:vAlign w:val="center"/>
            <w:hideMark/>
          </w:tcPr>
          <w:p w14:paraId="68BEDFD9" w14:textId="77777777" w:rsidR="00787A34" w:rsidRPr="00A96671" w:rsidRDefault="00787A34"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7D9E79F2" w14:textId="77777777" w:rsidR="00787A34" w:rsidRPr="00A96671" w:rsidRDefault="00787A34" w:rsidP="00613BBB">
            <w:pPr>
              <w:spacing w:before="6" w:after="6" w:line="240" w:lineRule="auto"/>
              <w:jc w:val="center"/>
              <w:rPr>
                <w:b/>
                <w:bCs/>
                <w:sz w:val="12"/>
                <w:szCs w:val="12"/>
              </w:rPr>
            </w:pPr>
            <w:r w:rsidRPr="00A96671">
              <w:rPr>
                <w:b/>
                <w:bCs/>
                <w:sz w:val="12"/>
                <w:szCs w:val="12"/>
              </w:rPr>
              <w:t>No. ACCIONES</w:t>
            </w:r>
          </w:p>
        </w:tc>
        <w:tc>
          <w:tcPr>
            <w:tcW w:w="1310" w:type="pct"/>
            <w:shd w:val="clear" w:color="000000" w:fill="D9D9D9" w:themeFill="background1" w:themeFillShade="D9"/>
            <w:vAlign w:val="center"/>
            <w:hideMark/>
          </w:tcPr>
          <w:p w14:paraId="43B92B41" w14:textId="77777777" w:rsidR="00787A34" w:rsidRPr="00A96671" w:rsidRDefault="00787A34" w:rsidP="00613BBB">
            <w:pPr>
              <w:spacing w:before="6" w:after="6" w:line="240" w:lineRule="auto"/>
              <w:jc w:val="center"/>
              <w:rPr>
                <w:b/>
                <w:bCs/>
                <w:sz w:val="12"/>
                <w:szCs w:val="12"/>
              </w:rPr>
            </w:pPr>
            <w:r w:rsidRPr="00A96671">
              <w:rPr>
                <w:b/>
                <w:bCs/>
                <w:sz w:val="12"/>
                <w:szCs w:val="12"/>
              </w:rPr>
              <w:t>Características Generales</w:t>
            </w:r>
          </w:p>
        </w:tc>
      </w:tr>
      <w:tr w:rsidR="00383601" w:rsidRPr="00383601" w14:paraId="453E676A" w14:textId="77777777" w:rsidTr="00567138">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347E74A5" w14:textId="77777777" w:rsidR="00383601" w:rsidRPr="00383601" w:rsidRDefault="00383601" w:rsidP="00383601">
            <w:pPr>
              <w:spacing w:before="6" w:after="6" w:line="240" w:lineRule="auto"/>
              <w:jc w:val="center"/>
              <w:rPr>
                <w:sz w:val="12"/>
                <w:szCs w:val="12"/>
              </w:rPr>
            </w:pPr>
            <w:r w:rsidRPr="00383601">
              <w:rPr>
                <w:sz w:val="12"/>
                <w:szCs w:val="12"/>
              </w:rPr>
              <w:t>FISE/0494/240743/2024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724DBEE5" w14:textId="77777777" w:rsidR="00383601" w:rsidRPr="00383601" w:rsidRDefault="00383601" w:rsidP="00567138">
            <w:pPr>
              <w:spacing w:before="6" w:after="6" w:line="240" w:lineRule="auto"/>
              <w:jc w:val="both"/>
              <w:rPr>
                <w:sz w:val="12"/>
                <w:szCs w:val="12"/>
              </w:rPr>
            </w:pPr>
            <w:r w:rsidRPr="00383601">
              <w:rPr>
                <w:sz w:val="12"/>
                <w:szCs w:val="12"/>
              </w:rPr>
              <w:t>CONSTRUCCIÓN DE CUARTO DORMITORIO PARA EL MEJORAMIENTO DE LA VIVIENDA, EN LA LOCALIDAD SAN JOSÉ OZOLOTEPEC, MUNICIPIO SAN FRANCISCO OZOLOTEPEC.</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2BA1590B" w14:textId="77777777" w:rsidR="00383601" w:rsidRPr="00383601" w:rsidRDefault="00383601" w:rsidP="00383601">
            <w:pPr>
              <w:spacing w:before="6" w:after="6" w:line="240" w:lineRule="auto"/>
              <w:jc w:val="center"/>
              <w:rPr>
                <w:sz w:val="12"/>
                <w:szCs w:val="12"/>
              </w:rPr>
            </w:pPr>
            <w:r w:rsidRPr="00383601">
              <w:rPr>
                <w:sz w:val="12"/>
                <w:szCs w:val="12"/>
              </w:rPr>
              <w:t>SIERRA SUR</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67E1CC97" w14:textId="77777777" w:rsidR="00383601" w:rsidRPr="00383601" w:rsidRDefault="00383601" w:rsidP="00383601">
            <w:pPr>
              <w:spacing w:before="6" w:after="6" w:line="240" w:lineRule="auto"/>
              <w:jc w:val="center"/>
              <w:rPr>
                <w:sz w:val="12"/>
                <w:szCs w:val="12"/>
              </w:rPr>
            </w:pPr>
            <w:r w:rsidRPr="00383601">
              <w:rPr>
                <w:sz w:val="12"/>
                <w:szCs w:val="12"/>
              </w:rPr>
              <w:t>MIAHUATLÁN</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5C72B5A3" w14:textId="77777777" w:rsidR="00383601" w:rsidRPr="00383601" w:rsidRDefault="00383601" w:rsidP="00383601">
            <w:pPr>
              <w:spacing w:before="6" w:after="6" w:line="240" w:lineRule="auto"/>
              <w:jc w:val="center"/>
              <w:rPr>
                <w:sz w:val="12"/>
                <w:szCs w:val="12"/>
              </w:rPr>
            </w:pPr>
            <w:r w:rsidRPr="00383601">
              <w:rPr>
                <w:sz w:val="12"/>
                <w:szCs w:val="12"/>
              </w:rPr>
              <w:t>SAN FRANCISCO OZOLOTEPEC</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37AF26ED" w14:textId="77777777" w:rsidR="00383601" w:rsidRPr="00383601" w:rsidRDefault="00383601" w:rsidP="00383601">
            <w:pPr>
              <w:spacing w:before="6" w:after="6" w:line="240" w:lineRule="auto"/>
              <w:jc w:val="center"/>
              <w:rPr>
                <w:sz w:val="12"/>
                <w:szCs w:val="12"/>
              </w:rPr>
            </w:pPr>
            <w:r w:rsidRPr="00383601">
              <w:rPr>
                <w:sz w:val="12"/>
                <w:szCs w:val="12"/>
              </w:rPr>
              <w:t>SAN JOSÉ OZOLOTEPEC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5751D79" w14:textId="77777777" w:rsidR="00383601" w:rsidRPr="00383601" w:rsidRDefault="00383601" w:rsidP="00383601">
            <w:pPr>
              <w:spacing w:before="6" w:after="6" w:line="240" w:lineRule="auto"/>
              <w:jc w:val="center"/>
              <w:rPr>
                <w:sz w:val="12"/>
                <w:szCs w:val="12"/>
              </w:rPr>
            </w:pPr>
            <w:r w:rsidRPr="00383601">
              <w:rPr>
                <w:sz w:val="12"/>
                <w:szCs w:val="12"/>
              </w:rPr>
              <w:t>16</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08F8A0D3" w14:textId="77777777" w:rsidR="00383601" w:rsidRPr="00383601" w:rsidRDefault="00383601" w:rsidP="00567138">
            <w:pPr>
              <w:spacing w:before="6" w:after="6" w:line="240" w:lineRule="auto"/>
              <w:jc w:val="both"/>
              <w:rPr>
                <w:sz w:val="12"/>
                <w:szCs w:val="12"/>
              </w:rPr>
            </w:pPr>
            <w:r w:rsidRPr="00383601">
              <w:rPr>
                <w:sz w:val="12"/>
                <w:szCs w:val="12"/>
              </w:rPr>
              <w:t>LA OBRA CONSISTE EN LA CONSTRUCCIÓN DE 16 CUARTOS DORMITORIO CON DIMENSIONES DE 5.00 X 4.00 METROS (20 M2 CADA UNO) QUE CORRESPONDEN A UN TOTAL DE 320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bl>
    <w:p w14:paraId="55D943D0" w14:textId="77777777" w:rsidR="00787A34" w:rsidRPr="005D15A2" w:rsidRDefault="00787A34"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lastRenderedPageBreak/>
        <w:t>2. GLOSARIO DE TÉRMINOS.</w:t>
      </w:r>
    </w:p>
    <w:p w14:paraId="0B0B688B" w14:textId="77777777" w:rsidR="00787A34" w:rsidRPr="005D15A2" w:rsidRDefault="00787A34" w:rsidP="00FB4287">
      <w:pPr>
        <w:spacing w:after="0" w:line="240" w:lineRule="auto"/>
        <w:ind w:right="-142"/>
        <w:jc w:val="both"/>
        <w:rPr>
          <w:rFonts w:ascii="Montserrat" w:eastAsia="Arial" w:hAnsi="Montserrat" w:cs="Arial"/>
          <w:sz w:val="18"/>
          <w:szCs w:val="18"/>
        </w:rPr>
      </w:pPr>
    </w:p>
    <w:p w14:paraId="4FB65823" w14:textId="77777777" w:rsidR="00787A34" w:rsidRPr="005D15A2" w:rsidRDefault="00787A3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21602709" w14:textId="77777777" w:rsidR="00787A34" w:rsidRPr="005D15A2" w:rsidRDefault="00787A34" w:rsidP="00FB4287">
      <w:pPr>
        <w:spacing w:after="0" w:line="240" w:lineRule="auto"/>
        <w:ind w:right="-142"/>
        <w:jc w:val="both"/>
        <w:rPr>
          <w:rFonts w:ascii="Montserrat" w:eastAsia="Arial" w:hAnsi="Montserrat" w:cs="Arial"/>
          <w:sz w:val="18"/>
          <w:szCs w:val="18"/>
        </w:rPr>
      </w:pPr>
    </w:p>
    <w:p w14:paraId="00C64277" w14:textId="77777777" w:rsidR="00787A34" w:rsidRPr="005D15A2" w:rsidRDefault="00787A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50F07990" w14:textId="77777777" w:rsidR="00787A34" w:rsidRPr="005D15A2" w:rsidRDefault="00787A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4747B35" w14:textId="77777777" w:rsidR="00787A34" w:rsidRPr="005D15A2" w:rsidRDefault="00787A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3A762CA" w14:textId="77777777" w:rsidR="00787A34" w:rsidRPr="005D15A2" w:rsidRDefault="00787A3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7785C49C" w14:textId="77777777" w:rsidR="00787A34" w:rsidRPr="005D15A2" w:rsidRDefault="00787A3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61D47DCB" w14:textId="77777777" w:rsidR="00787A34" w:rsidRPr="005D15A2" w:rsidRDefault="00787A34"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2FEACEF5" w14:textId="77777777" w:rsidR="00787A34" w:rsidRPr="005D15A2" w:rsidRDefault="00787A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E124A4B" w14:textId="77777777" w:rsidR="00787A34" w:rsidRPr="005D15A2" w:rsidRDefault="00787A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7EB90F69" w14:textId="77777777" w:rsidR="00787A34" w:rsidRPr="005D15A2" w:rsidRDefault="00787A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C912C21" w14:textId="77777777" w:rsidR="00787A34" w:rsidRPr="005D15A2" w:rsidRDefault="00787A3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0856A092" w14:textId="77777777" w:rsidR="00787A34" w:rsidRPr="005D15A2" w:rsidRDefault="00787A3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7E5AA573" w14:textId="77777777" w:rsidR="00787A34" w:rsidRPr="005D15A2" w:rsidRDefault="00787A3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768A379E" w14:textId="77777777" w:rsidR="00787A34" w:rsidRPr="005D15A2" w:rsidRDefault="00787A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2F849891" w14:textId="77777777" w:rsidR="00787A34" w:rsidRPr="005D15A2" w:rsidRDefault="00787A3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CDDC95F" w14:textId="77777777" w:rsidR="00787A34" w:rsidRPr="005D15A2" w:rsidRDefault="00787A3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3382FB0F" w14:textId="77777777" w:rsidR="00787A34" w:rsidRPr="005D15A2" w:rsidRDefault="00787A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42E6351B" w14:textId="77777777" w:rsidR="00787A34" w:rsidRPr="005D15A2" w:rsidRDefault="00787A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149031AA" w14:textId="77777777" w:rsidR="00787A34" w:rsidRPr="005D15A2" w:rsidRDefault="00787A34"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ACE0CF6" w14:textId="77777777" w:rsidR="00787A34" w:rsidRPr="005D15A2" w:rsidRDefault="00787A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DD44123" w14:textId="77777777" w:rsidR="00787A34" w:rsidRPr="005D15A2" w:rsidRDefault="00787A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2D3BAA6" w14:textId="77777777" w:rsidR="00787A34" w:rsidRPr="005D15A2" w:rsidRDefault="00787A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6FAC5176" w14:textId="77777777" w:rsidR="00787A34" w:rsidRPr="005D15A2" w:rsidRDefault="00787A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40BE0FEE" w14:textId="77777777" w:rsidR="00787A34" w:rsidRPr="005D15A2" w:rsidRDefault="00787A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676053C" w14:textId="77777777" w:rsidR="00787A34" w:rsidRPr="005D15A2" w:rsidRDefault="00787A3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08B3BE98" w14:textId="77777777" w:rsidR="00787A34" w:rsidRPr="005D15A2" w:rsidRDefault="00787A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72A380FE" w14:textId="77777777" w:rsidR="00787A34" w:rsidRPr="005D15A2" w:rsidRDefault="00787A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05987DD3" w14:textId="77777777" w:rsidR="00787A34" w:rsidRPr="005D15A2" w:rsidRDefault="00787A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461FAA58" w14:textId="77777777" w:rsidR="00787A34" w:rsidRPr="005D15A2" w:rsidRDefault="00787A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7D6CFA1" w14:textId="77777777" w:rsidR="00787A34" w:rsidRPr="005D15A2" w:rsidRDefault="00787A34" w:rsidP="00FB4287">
      <w:pPr>
        <w:spacing w:after="0" w:line="240" w:lineRule="auto"/>
        <w:rPr>
          <w:rFonts w:ascii="Montserrat" w:eastAsia="Arial" w:hAnsi="Montserrat" w:cs="Arial"/>
          <w:b/>
          <w:sz w:val="18"/>
          <w:szCs w:val="18"/>
        </w:rPr>
      </w:pPr>
    </w:p>
    <w:p w14:paraId="16E82F47" w14:textId="77777777" w:rsidR="00787A34" w:rsidRPr="005D15A2" w:rsidRDefault="00787A34"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46A7DD3" w14:textId="77777777" w:rsidR="00787A34" w:rsidRPr="005D15A2" w:rsidRDefault="00787A34" w:rsidP="00FB4287">
      <w:pPr>
        <w:spacing w:after="0" w:line="240" w:lineRule="auto"/>
        <w:jc w:val="both"/>
        <w:rPr>
          <w:rFonts w:ascii="Montserrat" w:eastAsia="Arial" w:hAnsi="Montserrat" w:cs="Arial"/>
          <w:strike/>
          <w:sz w:val="18"/>
          <w:szCs w:val="18"/>
        </w:rPr>
      </w:pPr>
    </w:p>
    <w:p w14:paraId="6469E8FB" w14:textId="77777777" w:rsidR="00787A34" w:rsidRPr="005D15A2" w:rsidRDefault="00787A3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4E1BE383" w14:textId="77777777" w:rsidR="00787A34" w:rsidRPr="005D15A2" w:rsidRDefault="00787A34"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787A34" w:rsidRPr="005D15A2" w14:paraId="11126757" w14:textId="77777777" w:rsidTr="002545B4">
        <w:tc>
          <w:tcPr>
            <w:tcW w:w="5000" w:type="pct"/>
            <w:gridSpan w:val="2"/>
          </w:tcPr>
          <w:p w14:paraId="1EF3FBDF" w14:textId="77777777" w:rsidR="00787A34" w:rsidRPr="005D15A2" w:rsidRDefault="00787A34"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3C1D">
              <w:rPr>
                <w:rFonts w:ascii="Montserrat" w:hAnsi="Montserrat" w:cs="Courier New"/>
                <w:b/>
                <w:noProof/>
                <w:color w:val="0000FF"/>
                <w:sz w:val="18"/>
                <w:szCs w:val="18"/>
              </w:rPr>
              <w:t>EO-XX049-2024</w:t>
            </w:r>
          </w:p>
        </w:tc>
      </w:tr>
      <w:tr w:rsidR="00787A34" w:rsidRPr="005D15A2" w14:paraId="23F17CFF" w14:textId="77777777" w:rsidTr="002545B4">
        <w:tc>
          <w:tcPr>
            <w:tcW w:w="1906" w:type="pct"/>
            <w:vAlign w:val="center"/>
          </w:tcPr>
          <w:p w14:paraId="0A133978" w14:textId="77777777" w:rsidR="00787A34" w:rsidRPr="005D15A2" w:rsidRDefault="00787A3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1E90614D" w14:textId="7496FBDD" w:rsidR="00787A34" w:rsidRPr="005D15A2" w:rsidRDefault="00787A34" w:rsidP="00FE49DC">
            <w:pPr>
              <w:spacing w:line="240" w:lineRule="auto"/>
              <w:jc w:val="both"/>
              <w:rPr>
                <w:rFonts w:ascii="Montserrat" w:eastAsia="Arial" w:hAnsi="Montserrat" w:cs="Arial"/>
                <w:sz w:val="14"/>
                <w:szCs w:val="14"/>
              </w:rPr>
            </w:pPr>
            <w:r w:rsidRPr="007B3C1D">
              <w:rPr>
                <w:rFonts w:ascii="Montserrat" w:hAnsi="Montserrat" w:cs="Courier New"/>
                <w:b/>
                <w:noProof/>
                <w:color w:val="0000FF"/>
                <w:sz w:val="14"/>
                <w:szCs w:val="14"/>
              </w:rPr>
              <w:t xml:space="preserve">CONSTRUCCIÓN DE CUARTO DORMITORIO PARA EL MEJORAMIENTO DE LA VIVIENDA, EN LA LOCALIDAD SAN JOSÉ OZOLOTEPEC, MUNICIPIO SAN FRANCISCO </w:t>
            </w:r>
            <w:r w:rsidR="00567138">
              <w:rPr>
                <w:rFonts w:ascii="Montserrat" w:hAnsi="Montserrat" w:cs="Courier New"/>
                <w:b/>
                <w:noProof/>
                <w:color w:val="0000FF"/>
                <w:sz w:val="14"/>
                <w:szCs w:val="14"/>
              </w:rPr>
              <w:t>OZOLOTEPEC.</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3C1D">
              <w:rPr>
                <w:rFonts w:ascii="Montserrat" w:hAnsi="Montserrat" w:cs="Courier New"/>
                <w:b/>
                <w:noProof/>
                <w:color w:val="0000FF"/>
                <w:sz w:val="14"/>
                <w:szCs w:val="14"/>
              </w:rPr>
              <w:t>LA OBRA CONSISTE EN LA CONSTRUCCIÓN DE 16 CUARTOS DORMITORIO CON DIMENSIONES DE 5.00 X 4.00 METROS (20 M2 CADA UNO) QUE CORRESPONDEN A UN TOTAL DE 320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787A34" w:rsidRPr="005D15A2" w14:paraId="727A1EBD" w14:textId="77777777" w:rsidTr="002545B4">
        <w:tc>
          <w:tcPr>
            <w:tcW w:w="1906" w:type="pct"/>
          </w:tcPr>
          <w:p w14:paraId="02551B0E" w14:textId="77777777" w:rsidR="00787A34" w:rsidRPr="005D15A2" w:rsidRDefault="00787A3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15FBA874" w14:textId="77777777" w:rsidR="00787A34" w:rsidRPr="005D15A2" w:rsidRDefault="00787A34" w:rsidP="00FE49DC">
            <w:pPr>
              <w:spacing w:line="240" w:lineRule="auto"/>
              <w:jc w:val="center"/>
              <w:rPr>
                <w:rFonts w:ascii="Montserrat" w:eastAsia="Arial" w:hAnsi="Montserrat" w:cs="Arial"/>
                <w:sz w:val="14"/>
                <w:szCs w:val="14"/>
              </w:rPr>
            </w:pPr>
            <w:r w:rsidRPr="007B3C1D">
              <w:rPr>
                <w:rFonts w:ascii="Montserrat" w:hAnsi="Montserrat" w:cs="Courier New"/>
                <w:b/>
                <w:noProof/>
                <w:color w:val="0000FF"/>
                <w:sz w:val="14"/>
                <w:szCs w:val="14"/>
              </w:rPr>
              <w:t>13 DE JULIO DE 2024</w:t>
            </w:r>
          </w:p>
        </w:tc>
      </w:tr>
      <w:tr w:rsidR="00787A34" w:rsidRPr="005D15A2" w14:paraId="3AD6EF29" w14:textId="77777777" w:rsidTr="002545B4">
        <w:tc>
          <w:tcPr>
            <w:tcW w:w="1906" w:type="pct"/>
          </w:tcPr>
          <w:p w14:paraId="51FA3D22" w14:textId="77777777" w:rsidR="00787A34" w:rsidRPr="005D15A2" w:rsidRDefault="00787A3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08082097" w14:textId="77777777" w:rsidR="00787A34" w:rsidRPr="005D15A2" w:rsidRDefault="00787A34" w:rsidP="00FE49DC">
            <w:pPr>
              <w:spacing w:line="240" w:lineRule="auto"/>
              <w:jc w:val="center"/>
              <w:rPr>
                <w:rFonts w:ascii="Montserrat" w:eastAsia="Arial" w:hAnsi="Montserrat" w:cs="Arial"/>
                <w:sz w:val="14"/>
                <w:szCs w:val="14"/>
              </w:rPr>
            </w:pPr>
            <w:r w:rsidRPr="007B3C1D">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787A34" w:rsidRPr="005D15A2" w14:paraId="65BFCB44" w14:textId="77777777" w:rsidTr="002545B4">
        <w:tc>
          <w:tcPr>
            <w:tcW w:w="1906" w:type="pct"/>
            <w:vAlign w:val="center"/>
          </w:tcPr>
          <w:p w14:paraId="62A1DB79" w14:textId="77777777" w:rsidR="00787A34" w:rsidRPr="005D15A2" w:rsidRDefault="00787A3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766D9A27" w14:textId="77777777" w:rsidR="00787A34" w:rsidRPr="005D15A2" w:rsidRDefault="00787A34"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787A34" w:rsidRPr="005D15A2" w14:paraId="7F2D93C7" w14:textId="77777777" w:rsidTr="002545B4">
        <w:tc>
          <w:tcPr>
            <w:tcW w:w="1906" w:type="pct"/>
          </w:tcPr>
          <w:p w14:paraId="09E5EEB6" w14:textId="77777777" w:rsidR="00787A34" w:rsidRPr="005D15A2" w:rsidRDefault="00787A3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55036B05" w14:textId="0FBA78A9" w:rsidR="00787A34" w:rsidRPr="005D15A2" w:rsidRDefault="00787A3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3C1D">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3C1D">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7B3C1D">
              <w:rPr>
                <w:rFonts w:ascii="Montserrat" w:hAnsi="Montserrat" w:cs="Arial"/>
                <w:b/>
                <w:noProof/>
                <w:color w:val="0000FF"/>
                <w:sz w:val="14"/>
                <w:szCs w:val="14"/>
              </w:rPr>
              <w:t>San José Ozolotepec, Municipio San Francisco Ozolotepec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787A34" w:rsidRPr="005D15A2" w14:paraId="486FF395" w14:textId="77777777" w:rsidTr="002545B4">
        <w:tc>
          <w:tcPr>
            <w:tcW w:w="1906" w:type="pct"/>
          </w:tcPr>
          <w:p w14:paraId="128B27E4" w14:textId="77777777" w:rsidR="00787A34" w:rsidRPr="005D15A2" w:rsidRDefault="00787A3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7F860D32" w14:textId="014CEB4D" w:rsidR="00787A34" w:rsidRPr="005D15A2" w:rsidRDefault="00787A3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3C1D">
              <w:rPr>
                <w:rFonts w:ascii="Montserrat" w:hAnsi="Montserrat" w:cs="Arial"/>
                <w:b/>
                <w:noProof/>
                <w:color w:val="0000FF"/>
                <w:sz w:val="14"/>
                <w:szCs w:val="14"/>
              </w:rPr>
              <w:t>25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3C1D">
              <w:rPr>
                <w:rFonts w:ascii="Montserrat" w:hAnsi="Montserrat" w:cs="Arial"/>
                <w:b/>
                <w:noProof/>
                <w:color w:val="0000FF"/>
                <w:sz w:val="14"/>
                <w:szCs w:val="14"/>
              </w:rPr>
              <w:t>12:00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3C1D">
              <w:rPr>
                <w:rFonts w:ascii="Montserrat" w:hAnsi="Montserrat" w:cs="Arial"/>
                <w:b/>
                <w:noProof/>
                <w:color w:val="000099"/>
                <w:sz w:val="14"/>
                <w:szCs w:val="14"/>
              </w:rPr>
              <w:t>SALA DE JUNTAS 1 DEL NIVEL 2</w:t>
            </w:r>
            <w:r w:rsidR="00604C29">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54B54048" w14:textId="77777777" w:rsidR="00787A34" w:rsidRPr="005D15A2" w:rsidRDefault="00787A34"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 xml:space="preserve">preguntas que podrán hacerse una vez terminada la visita al sitio de realización de los trabajos y hasta una hora </w:t>
            </w:r>
            <w:r w:rsidRPr="005D15A2">
              <w:rPr>
                <w:rFonts w:ascii="Montserrat" w:eastAsia="Arial" w:hAnsi="Montserrat" w:cs="Arial"/>
                <w:b/>
                <w:sz w:val="14"/>
                <w:szCs w:val="14"/>
              </w:rPr>
              <w:lastRenderedPageBreak/>
              <w:t>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787A34" w:rsidRPr="005D15A2" w14:paraId="37AA11C2" w14:textId="77777777" w:rsidTr="002545B4">
        <w:tc>
          <w:tcPr>
            <w:tcW w:w="1906" w:type="pct"/>
          </w:tcPr>
          <w:p w14:paraId="09E0646A" w14:textId="77777777" w:rsidR="00787A34" w:rsidRPr="005D15A2" w:rsidRDefault="00787A3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0078DC5A" w14:textId="50B77814" w:rsidR="00787A34" w:rsidRPr="005D15A2" w:rsidRDefault="00787A3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275533">
              <w:rPr>
                <w:rFonts w:ascii="Montserrat" w:hAnsi="Montserrat" w:cs="Arial"/>
                <w:b/>
                <w:caps/>
                <w:noProof/>
                <w:color w:val="0000FF"/>
                <w:sz w:val="14"/>
                <w:szCs w:val="14"/>
              </w:rPr>
              <w:t>02 DE AGOSTO</w:t>
            </w:r>
            <w:r w:rsidRPr="007B3C1D">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3C1D">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87A34" w:rsidRPr="005D15A2" w14:paraId="520E687D" w14:textId="77777777" w:rsidTr="002545B4">
        <w:tc>
          <w:tcPr>
            <w:tcW w:w="1906" w:type="pct"/>
          </w:tcPr>
          <w:p w14:paraId="127807A3" w14:textId="77777777" w:rsidR="00787A34" w:rsidRPr="005D15A2" w:rsidRDefault="00787A3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21C9B416" w14:textId="6E96CD47" w:rsidR="00787A34" w:rsidRPr="005D15A2" w:rsidRDefault="00787A3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39247A">
              <w:rPr>
                <w:rFonts w:ascii="Montserrat" w:hAnsi="Montserrat" w:cs="Arial"/>
                <w:b/>
                <w:caps/>
                <w:noProof/>
                <w:color w:val="0000FF"/>
                <w:sz w:val="14"/>
                <w:szCs w:val="14"/>
              </w:rPr>
              <w:t>09 DE AGOSTO</w:t>
            </w:r>
            <w:r w:rsidRPr="007B3C1D">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3C1D">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87A34" w:rsidRPr="005D15A2" w14:paraId="270BEA88" w14:textId="77777777" w:rsidTr="002545B4">
        <w:tc>
          <w:tcPr>
            <w:tcW w:w="1906" w:type="pct"/>
          </w:tcPr>
          <w:p w14:paraId="0DCB5B9B" w14:textId="77777777" w:rsidR="00787A34" w:rsidRPr="005D15A2" w:rsidRDefault="00787A3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4D85F4C4" w14:textId="77777777" w:rsidR="00787A34" w:rsidRPr="005D15A2" w:rsidRDefault="00787A34"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3C1D">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3C1D">
              <w:rPr>
                <w:rFonts w:ascii="Montserrat" w:hAnsi="Montserrat"/>
                <w:b/>
                <w:caps/>
                <w:noProof/>
                <w:color w:val="0000FF"/>
                <w:sz w:val="14"/>
                <w:szCs w:val="14"/>
              </w:rPr>
              <w:t>10:00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87A34" w:rsidRPr="005D15A2" w14:paraId="63D28950" w14:textId="77777777" w:rsidTr="002545B4">
        <w:tc>
          <w:tcPr>
            <w:tcW w:w="1906" w:type="pct"/>
          </w:tcPr>
          <w:p w14:paraId="0F312965" w14:textId="77777777" w:rsidR="00787A34" w:rsidRPr="005D15A2" w:rsidRDefault="00787A3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C0DADD4" w14:textId="77777777" w:rsidR="00787A34" w:rsidRPr="005D15A2" w:rsidRDefault="00787A34"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787A34" w:rsidRPr="005D15A2" w14:paraId="44E2AA1F" w14:textId="77777777" w:rsidTr="002545B4">
        <w:tc>
          <w:tcPr>
            <w:tcW w:w="1906" w:type="pct"/>
          </w:tcPr>
          <w:p w14:paraId="1EEAA01A" w14:textId="77777777" w:rsidR="00787A34" w:rsidRPr="005D15A2" w:rsidRDefault="00787A3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A0CB759" w14:textId="77777777" w:rsidR="00787A34" w:rsidRPr="005D15A2" w:rsidRDefault="00787A34"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3C1D">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7B3C1D">
              <w:rPr>
                <w:rFonts w:ascii="Montserrat" w:hAnsi="Montserrat" w:cs="Arial"/>
                <w:b/>
                <w:caps/>
                <w:noProof/>
                <w:color w:val="0000FF"/>
                <w:sz w:val="14"/>
                <w:szCs w:val="14"/>
              </w:rPr>
              <w:t xml:space="preserve">10:00 </w:t>
            </w:r>
            <w:proofErr w:type="gramStart"/>
            <w:r w:rsidRPr="007B3C1D">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87A34" w:rsidRPr="005D15A2" w14:paraId="3B6C909F" w14:textId="77777777" w:rsidTr="002545B4">
        <w:tc>
          <w:tcPr>
            <w:tcW w:w="1906" w:type="pct"/>
          </w:tcPr>
          <w:p w14:paraId="46A54A77" w14:textId="77777777" w:rsidR="00787A34" w:rsidRPr="00F200AC" w:rsidRDefault="00787A34" w:rsidP="00FE49DC">
            <w:pPr>
              <w:spacing w:line="240" w:lineRule="auto"/>
              <w:jc w:val="both"/>
              <w:rPr>
                <w:rFonts w:ascii="Montserrat" w:eastAsia="Arial" w:hAnsi="Montserrat" w:cs="Arial"/>
                <w:sz w:val="14"/>
                <w:szCs w:val="14"/>
              </w:rPr>
            </w:pPr>
            <w:r w:rsidRPr="00F200AC">
              <w:rPr>
                <w:rFonts w:ascii="Montserrat" w:eastAsia="Montserrat" w:hAnsi="Montserrat" w:cs="Arial"/>
                <w:sz w:val="14"/>
                <w:szCs w:val="14"/>
                <w:lang w:val="es-ES_tradnl"/>
              </w:rPr>
              <w:t xml:space="preserve">Plazo de ejecución de los trabajos: </w:t>
            </w:r>
          </w:p>
        </w:tc>
        <w:tc>
          <w:tcPr>
            <w:tcW w:w="3094" w:type="pct"/>
            <w:vAlign w:val="center"/>
          </w:tcPr>
          <w:p w14:paraId="4E26A3F3" w14:textId="77777777" w:rsidR="00787A34" w:rsidRPr="00F200AC" w:rsidRDefault="00787A34" w:rsidP="00737D48">
            <w:pPr>
              <w:spacing w:line="240" w:lineRule="auto"/>
              <w:jc w:val="center"/>
              <w:rPr>
                <w:rFonts w:ascii="Montserrat" w:hAnsi="Montserrat" w:cs="Arial"/>
                <w:sz w:val="14"/>
                <w:szCs w:val="14"/>
              </w:rPr>
            </w:pPr>
            <w:r w:rsidRPr="00F200AC">
              <w:rPr>
                <w:rFonts w:ascii="Montserrat" w:hAnsi="Montserrat" w:cs="Courier New"/>
                <w:b/>
                <w:noProof/>
                <w:color w:val="0000FF"/>
                <w:sz w:val="14"/>
                <w:szCs w:val="14"/>
                <w:lang w:val="es-ES_tradnl"/>
              </w:rPr>
              <w:t>75</w:t>
            </w:r>
            <w:r w:rsidRPr="00F200AC">
              <w:rPr>
                <w:rFonts w:ascii="Montserrat" w:hAnsi="Montserrat" w:cs="Courier New"/>
                <w:b/>
                <w:color w:val="0000FF"/>
                <w:sz w:val="14"/>
                <w:szCs w:val="14"/>
                <w:lang w:val="es-ES_tradnl"/>
              </w:rPr>
              <w:t xml:space="preserve"> DÍAS NATURALES</w:t>
            </w:r>
          </w:p>
        </w:tc>
      </w:tr>
      <w:tr w:rsidR="00787A34" w:rsidRPr="005D15A2" w14:paraId="53C2FD61" w14:textId="77777777" w:rsidTr="002545B4">
        <w:tc>
          <w:tcPr>
            <w:tcW w:w="1906" w:type="pct"/>
          </w:tcPr>
          <w:p w14:paraId="4EF4FA74" w14:textId="77777777" w:rsidR="00787A34" w:rsidRPr="005D15A2" w:rsidRDefault="00787A3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2739140D" w14:textId="77777777" w:rsidR="00787A34" w:rsidRPr="005D15A2" w:rsidRDefault="00787A34" w:rsidP="00FE49DC">
            <w:pPr>
              <w:spacing w:line="240" w:lineRule="auto"/>
              <w:jc w:val="center"/>
              <w:rPr>
                <w:rFonts w:ascii="Montserrat" w:eastAsia="Arial" w:hAnsi="Montserrat" w:cs="Arial"/>
                <w:color w:val="0000FF"/>
                <w:sz w:val="14"/>
                <w:szCs w:val="14"/>
              </w:rPr>
            </w:pPr>
            <w:r w:rsidRPr="007B3C1D">
              <w:rPr>
                <w:rFonts w:ascii="Montserrat" w:hAnsi="Montserrat" w:cs="Arial"/>
                <w:b/>
                <w:noProof/>
                <w:color w:val="0000FF"/>
                <w:sz w:val="14"/>
                <w:szCs w:val="14"/>
              </w:rPr>
              <w:t>27 DE AGOSTO DE 2024</w:t>
            </w:r>
          </w:p>
        </w:tc>
      </w:tr>
      <w:tr w:rsidR="00787A34" w:rsidRPr="005D15A2" w14:paraId="784CDA94" w14:textId="77777777" w:rsidTr="002545B4">
        <w:tc>
          <w:tcPr>
            <w:tcW w:w="1906" w:type="pct"/>
          </w:tcPr>
          <w:p w14:paraId="7A7F5717" w14:textId="77777777" w:rsidR="00787A34" w:rsidRPr="005D15A2" w:rsidRDefault="00787A3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23CF9EE" w14:textId="77777777" w:rsidR="00787A34" w:rsidRPr="00DD5C66" w:rsidRDefault="00787A34" w:rsidP="00FE49DC">
            <w:pPr>
              <w:spacing w:line="240" w:lineRule="auto"/>
              <w:jc w:val="center"/>
              <w:rPr>
                <w:rFonts w:ascii="Montserrat" w:eastAsia="Arial" w:hAnsi="Montserrat" w:cs="Arial"/>
                <w:b/>
                <w:bCs/>
                <w:color w:val="0000FF"/>
                <w:sz w:val="14"/>
                <w:szCs w:val="14"/>
              </w:rPr>
            </w:pPr>
            <w:r w:rsidRPr="007B3C1D">
              <w:rPr>
                <w:rFonts w:ascii="Montserrat" w:eastAsia="Arial" w:hAnsi="Montserrat" w:cs="Arial"/>
                <w:b/>
                <w:bCs/>
                <w:noProof/>
                <w:color w:val="0000FF"/>
                <w:sz w:val="14"/>
                <w:szCs w:val="14"/>
              </w:rPr>
              <w:t>09 DE NOVIEMBRE DE 2024</w:t>
            </w:r>
          </w:p>
        </w:tc>
      </w:tr>
      <w:tr w:rsidR="00787A34" w:rsidRPr="005D15A2" w14:paraId="24262724" w14:textId="77777777" w:rsidTr="002545B4">
        <w:tc>
          <w:tcPr>
            <w:tcW w:w="1906" w:type="pct"/>
            <w:vAlign w:val="center"/>
          </w:tcPr>
          <w:p w14:paraId="376A45AC" w14:textId="77777777" w:rsidR="00787A34" w:rsidRPr="005D15A2" w:rsidRDefault="00787A3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02FFA33E" w14:textId="77777777" w:rsidR="00787A34" w:rsidRPr="005D15A2" w:rsidRDefault="00787A34"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787A34" w:rsidRPr="005D15A2" w14:paraId="170DECDF" w14:textId="77777777" w:rsidTr="002545B4">
        <w:tc>
          <w:tcPr>
            <w:tcW w:w="1906" w:type="pct"/>
            <w:vAlign w:val="center"/>
          </w:tcPr>
          <w:p w14:paraId="66B84A99" w14:textId="77777777" w:rsidR="00787A34" w:rsidRPr="005D15A2" w:rsidRDefault="00787A34"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4712BB1B" w14:textId="77777777" w:rsidR="00787A34" w:rsidRPr="005D15A2" w:rsidRDefault="00787A34" w:rsidP="00FE49DC">
            <w:pPr>
              <w:spacing w:line="240" w:lineRule="auto"/>
              <w:jc w:val="center"/>
              <w:rPr>
                <w:rFonts w:ascii="Montserrat" w:eastAsia="Arial" w:hAnsi="Montserrat" w:cs="Arial"/>
                <w:color w:val="0000FF"/>
                <w:sz w:val="14"/>
                <w:szCs w:val="14"/>
              </w:rPr>
            </w:pPr>
            <w:r w:rsidRPr="007B3C1D">
              <w:rPr>
                <w:rFonts w:ascii="Montserrat" w:hAnsi="Montserrat" w:cs="Arial"/>
                <w:b/>
                <w:noProof/>
                <w:color w:val="0000FF"/>
                <w:sz w:val="14"/>
                <w:szCs w:val="14"/>
              </w:rPr>
              <w:t>$1,080,000.00</w:t>
            </w:r>
          </w:p>
          <w:p w14:paraId="34A0C763" w14:textId="77777777" w:rsidR="00787A34" w:rsidRPr="005D15A2" w:rsidRDefault="00787A34" w:rsidP="00FE49DC">
            <w:pPr>
              <w:spacing w:line="240" w:lineRule="auto"/>
              <w:jc w:val="center"/>
              <w:rPr>
                <w:rFonts w:ascii="Montserrat" w:eastAsia="Arial" w:hAnsi="Montserrat" w:cs="Arial"/>
                <w:sz w:val="14"/>
                <w:szCs w:val="14"/>
              </w:rPr>
            </w:pPr>
            <w:r w:rsidRPr="007B3C1D">
              <w:rPr>
                <w:rFonts w:ascii="Montserrat" w:hAnsi="Montserrat" w:cs="Arial"/>
                <w:b/>
                <w:noProof/>
                <w:color w:val="0000FF"/>
                <w:sz w:val="14"/>
                <w:szCs w:val="14"/>
              </w:rPr>
              <w:t>(UN MILLÓN OCHENTA MIL PESOS 00/100 M.N.)</w:t>
            </w:r>
          </w:p>
        </w:tc>
      </w:tr>
      <w:tr w:rsidR="00787A34" w:rsidRPr="005D15A2" w14:paraId="48819EF4" w14:textId="77777777" w:rsidTr="002545B4">
        <w:trPr>
          <w:trHeight w:val="200"/>
        </w:trPr>
        <w:tc>
          <w:tcPr>
            <w:tcW w:w="5000" w:type="pct"/>
            <w:gridSpan w:val="2"/>
            <w:vAlign w:val="center"/>
          </w:tcPr>
          <w:p w14:paraId="0C44DA91" w14:textId="77777777" w:rsidR="00787A34" w:rsidRPr="005D15A2" w:rsidRDefault="00787A34"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787A34" w:rsidRPr="005D15A2" w14:paraId="528A783E" w14:textId="77777777" w:rsidTr="002545B4">
        <w:trPr>
          <w:trHeight w:val="464"/>
        </w:trPr>
        <w:tc>
          <w:tcPr>
            <w:tcW w:w="5000" w:type="pct"/>
            <w:gridSpan w:val="2"/>
            <w:vAlign w:val="center"/>
          </w:tcPr>
          <w:p w14:paraId="2FBBCBE9" w14:textId="77777777" w:rsidR="00787A34" w:rsidRPr="005D15A2" w:rsidRDefault="00787A34"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2533D11F" w14:textId="77777777" w:rsidR="00787A34" w:rsidRPr="005D15A2" w:rsidRDefault="00787A34" w:rsidP="00FB4287">
      <w:pPr>
        <w:spacing w:after="0" w:line="240" w:lineRule="auto"/>
        <w:jc w:val="both"/>
        <w:rPr>
          <w:rFonts w:ascii="Montserrat" w:eastAsia="Arial" w:hAnsi="Montserrat" w:cs="Arial"/>
          <w:sz w:val="18"/>
          <w:szCs w:val="18"/>
        </w:rPr>
      </w:pPr>
    </w:p>
    <w:p w14:paraId="4FEA49A2" w14:textId="77777777" w:rsidR="00787A34" w:rsidRPr="005D15A2" w:rsidRDefault="00787A34" w:rsidP="00FB4287">
      <w:pPr>
        <w:spacing w:after="0" w:line="240" w:lineRule="auto"/>
        <w:rPr>
          <w:rFonts w:ascii="Montserrat" w:eastAsia="Arial" w:hAnsi="Montserrat" w:cs="Arial"/>
          <w:b/>
          <w:sz w:val="18"/>
          <w:szCs w:val="18"/>
        </w:rPr>
      </w:pPr>
    </w:p>
    <w:p w14:paraId="6A17AE9B" w14:textId="77777777" w:rsidR="00787A34" w:rsidRPr="005D15A2" w:rsidRDefault="00787A34"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29925996" w14:textId="77777777" w:rsidR="00787A34" w:rsidRPr="005D15A2" w:rsidRDefault="00787A34" w:rsidP="00FB4287">
      <w:pPr>
        <w:spacing w:after="0" w:line="240" w:lineRule="auto"/>
        <w:ind w:left="851"/>
        <w:rPr>
          <w:rFonts w:ascii="Montserrat" w:eastAsia="Arial" w:hAnsi="Montserrat" w:cs="Arial"/>
          <w:b/>
          <w:sz w:val="18"/>
          <w:szCs w:val="18"/>
        </w:rPr>
      </w:pPr>
    </w:p>
    <w:p w14:paraId="6E838AD5" w14:textId="77777777" w:rsidR="00787A34" w:rsidRPr="005D15A2" w:rsidRDefault="00787A3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7720830" w14:textId="77777777" w:rsidR="00787A34" w:rsidRPr="005D15A2" w:rsidRDefault="00787A34" w:rsidP="00FB4287">
      <w:pPr>
        <w:spacing w:after="0" w:line="240" w:lineRule="auto"/>
        <w:jc w:val="both"/>
        <w:rPr>
          <w:rFonts w:ascii="Montserrat" w:eastAsia="Arial" w:hAnsi="Montserrat" w:cs="Arial"/>
          <w:b/>
          <w:sz w:val="18"/>
          <w:szCs w:val="18"/>
        </w:rPr>
      </w:pPr>
    </w:p>
    <w:p w14:paraId="7CB0E82F" w14:textId="77777777" w:rsidR="00787A34" w:rsidRPr="00F200AC" w:rsidRDefault="00787A3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w:t>
      </w:r>
      <w:r w:rsidRPr="00F200AC">
        <w:rPr>
          <w:rFonts w:ascii="Montserrat" w:eastAsia="Arial" w:hAnsi="Montserrat" w:cs="Arial"/>
          <w:b/>
          <w:sz w:val="18"/>
          <w:szCs w:val="18"/>
        </w:rPr>
        <w:t xml:space="preserve">Personas físicas: </w:t>
      </w:r>
    </w:p>
    <w:p w14:paraId="29C84F9B" w14:textId="77777777" w:rsidR="00787A34" w:rsidRPr="00F200AC" w:rsidRDefault="00787A34" w:rsidP="00FB4287">
      <w:pPr>
        <w:spacing w:after="0" w:line="240" w:lineRule="auto"/>
        <w:ind w:left="851"/>
        <w:jc w:val="both"/>
        <w:rPr>
          <w:rFonts w:ascii="Montserrat" w:eastAsia="Arial" w:hAnsi="Montserrat" w:cs="Arial"/>
          <w:sz w:val="18"/>
          <w:szCs w:val="18"/>
        </w:rPr>
      </w:pPr>
      <w:r w:rsidRPr="00F200AC">
        <w:rPr>
          <w:rFonts w:ascii="Montserrat" w:eastAsia="Arial" w:hAnsi="Montserrat" w:cs="Arial"/>
          <w:sz w:val="18"/>
          <w:szCs w:val="18"/>
        </w:rPr>
        <w:t xml:space="preserve"> </w:t>
      </w:r>
    </w:p>
    <w:p w14:paraId="04A2C2F5" w14:textId="77777777" w:rsidR="00787A34" w:rsidRPr="00F200AC" w:rsidRDefault="00787A3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F200AC">
        <w:rPr>
          <w:rFonts w:ascii="Montserrat" w:eastAsia="Arial" w:hAnsi="Montserrat" w:cs="Arial"/>
          <w:sz w:val="18"/>
          <w:szCs w:val="18"/>
          <w:u w:val="single"/>
        </w:rPr>
        <w:t>Original o copia certificada por Notario Público</w:t>
      </w:r>
      <w:r w:rsidRPr="00F200AC">
        <w:rPr>
          <w:rFonts w:ascii="Montserrat" w:eastAsia="Arial" w:hAnsi="Montserrat" w:cs="Arial"/>
          <w:sz w:val="18"/>
          <w:szCs w:val="18"/>
        </w:rPr>
        <w:t xml:space="preserve"> </w:t>
      </w:r>
      <w:r w:rsidRPr="00F200AC">
        <w:rPr>
          <w:rFonts w:ascii="Montserrat" w:eastAsia="Arial" w:hAnsi="Montserrat" w:cs="Arial"/>
          <w:sz w:val="18"/>
          <w:szCs w:val="18"/>
          <w:u w:val="single"/>
        </w:rPr>
        <w:t>y copia simple</w:t>
      </w:r>
      <w:r w:rsidRPr="00F200AC">
        <w:rPr>
          <w:rFonts w:ascii="Montserrat" w:eastAsia="Arial" w:hAnsi="Montserrat" w:cs="Arial"/>
          <w:sz w:val="18"/>
          <w:szCs w:val="18"/>
        </w:rPr>
        <w:t xml:space="preserve"> del acta de nacimiento.</w:t>
      </w:r>
    </w:p>
    <w:p w14:paraId="731DD5B7" w14:textId="77777777" w:rsidR="00787A34" w:rsidRPr="00F200AC" w:rsidRDefault="00787A3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F200AC">
        <w:rPr>
          <w:rFonts w:ascii="Montserrat" w:eastAsia="Arial" w:hAnsi="Montserrat" w:cs="Arial"/>
          <w:sz w:val="18"/>
          <w:szCs w:val="18"/>
          <w:u w:val="single"/>
        </w:rPr>
        <w:t>Original o copia certificada por Notario Público y copia simple</w:t>
      </w:r>
      <w:r w:rsidRPr="00F200AC">
        <w:rPr>
          <w:rFonts w:ascii="Montserrat" w:eastAsia="Arial" w:hAnsi="Montserrat" w:cs="Arial"/>
          <w:sz w:val="18"/>
          <w:szCs w:val="18"/>
        </w:rPr>
        <w:t xml:space="preserve"> por ambos lados de la identificación oficial vigente con fotografía. La original es para efectos de cotejo.</w:t>
      </w:r>
    </w:p>
    <w:p w14:paraId="5A9CCDD5" w14:textId="77777777" w:rsidR="00787A34" w:rsidRPr="00F200AC" w:rsidRDefault="00787A34"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4C914410" w14:textId="77777777" w:rsidR="00787A34" w:rsidRPr="00F200AC" w:rsidRDefault="00787A3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F200AC">
        <w:rPr>
          <w:rFonts w:ascii="Montserrat" w:eastAsia="Arial" w:hAnsi="Montserrat" w:cs="Arial"/>
          <w:sz w:val="18"/>
          <w:szCs w:val="18"/>
          <w:u w:val="single"/>
        </w:rPr>
        <w:lastRenderedPageBreak/>
        <w:t xml:space="preserve">Original </w:t>
      </w:r>
      <w:r w:rsidRPr="00F200AC">
        <w:rPr>
          <w:rFonts w:ascii="Montserrat" w:eastAsia="Arial" w:hAnsi="Montserrat" w:cs="Arial"/>
          <w:sz w:val="18"/>
          <w:szCs w:val="18"/>
        </w:rPr>
        <w:t>de la constancia de situación fiscal actualizada, con fecha de vigencia no mayor a 30 días a la fecha de la apertura.</w:t>
      </w:r>
    </w:p>
    <w:p w14:paraId="7BECF1ED" w14:textId="77777777" w:rsidR="00787A34" w:rsidRPr="00F200AC" w:rsidRDefault="00787A34" w:rsidP="00FD1938">
      <w:pPr>
        <w:pBdr>
          <w:top w:val="nil"/>
          <w:left w:val="nil"/>
          <w:bottom w:val="nil"/>
          <w:right w:val="nil"/>
          <w:between w:val="nil"/>
        </w:pBdr>
        <w:spacing w:after="0" w:line="240" w:lineRule="auto"/>
        <w:jc w:val="both"/>
        <w:rPr>
          <w:rFonts w:ascii="Montserrat" w:hAnsi="Montserrat" w:cs="Arial"/>
          <w:sz w:val="18"/>
          <w:szCs w:val="18"/>
        </w:rPr>
      </w:pPr>
    </w:p>
    <w:p w14:paraId="4C0A0250" w14:textId="77777777" w:rsidR="00787A34" w:rsidRPr="00F200AC" w:rsidRDefault="00787A3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F200AC">
        <w:rPr>
          <w:rFonts w:ascii="Montserrat" w:eastAsia="Arial" w:hAnsi="Montserrat" w:cs="Arial"/>
          <w:sz w:val="18"/>
          <w:szCs w:val="18"/>
          <w:u w:val="single"/>
        </w:rPr>
        <w:t>Original y copia simple</w:t>
      </w:r>
      <w:r w:rsidRPr="00F200AC">
        <w:rPr>
          <w:rFonts w:ascii="Montserrat" w:eastAsia="Arial" w:hAnsi="Montserrat" w:cs="Arial"/>
          <w:sz w:val="18"/>
          <w:szCs w:val="18"/>
        </w:rPr>
        <w:t xml:space="preserve"> del Registro Patronal (IMSS) la original es para efectos de cotejo, asimismo</w:t>
      </w:r>
      <w:r w:rsidRPr="00F200AC">
        <w:rPr>
          <w:rFonts w:ascii="Montserrat" w:eastAsia="Arial" w:hAnsi="Montserrat" w:cs="Arial"/>
          <w:sz w:val="18"/>
          <w:szCs w:val="18"/>
          <w:u w:val="single"/>
        </w:rPr>
        <w:t xml:space="preserve"> Original </w:t>
      </w:r>
      <w:r w:rsidRPr="00F200AC">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3707A296" w14:textId="77777777" w:rsidR="00787A34" w:rsidRPr="00F200AC" w:rsidRDefault="00787A34" w:rsidP="0045054F">
      <w:pPr>
        <w:pStyle w:val="Prrafodelista"/>
        <w:rPr>
          <w:rFonts w:ascii="Montserrat" w:hAnsi="Montserrat" w:cs="Arial"/>
          <w:sz w:val="18"/>
          <w:szCs w:val="18"/>
        </w:rPr>
      </w:pPr>
    </w:p>
    <w:p w14:paraId="3AF52112" w14:textId="77777777" w:rsidR="00787A34" w:rsidRPr="00F200AC" w:rsidRDefault="00787A3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F200AC">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69027B70" w14:textId="77777777" w:rsidR="00787A34" w:rsidRPr="00F200AC" w:rsidRDefault="00787A34" w:rsidP="00527F4B">
      <w:pPr>
        <w:pBdr>
          <w:top w:val="nil"/>
          <w:left w:val="nil"/>
          <w:bottom w:val="nil"/>
          <w:right w:val="nil"/>
          <w:between w:val="nil"/>
        </w:pBdr>
        <w:spacing w:after="0" w:line="240" w:lineRule="auto"/>
        <w:jc w:val="both"/>
        <w:rPr>
          <w:rFonts w:ascii="Montserrat" w:hAnsi="Montserrat" w:cs="Arial"/>
          <w:sz w:val="18"/>
          <w:szCs w:val="18"/>
        </w:rPr>
      </w:pPr>
    </w:p>
    <w:p w14:paraId="1F4677F8" w14:textId="77777777" w:rsidR="00787A34" w:rsidRPr="00F200AC" w:rsidRDefault="00787A3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F200AC">
        <w:rPr>
          <w:rFonts w:ascii="Montserrat" w:eastAsia="Arial" w:hAnsi="Montserrat" w:cs="Arial"/>
          <w:sz w:val="17"/>
          <w:szCs w:val="17"/>
          <w:u w:val="single"/>
        </w:rPr>
        <w:t xml:space="preserve">Original </w:t>
      </w:r>
      <w:r w:rsidRPr="00F200AC">
        <w:rPr>
          <w:rFonts w:ascii="Montserrat" w:eastAsia="Arial" w:hAnsi="Montserrat" w:cs="Arial"/>
          <w:sz w:val="17"/>
          <w:szCs w:val="17"/>
        </w:rPr>
        <w:t>del escrito mediante el cual, la persona física manifieste que cuenta con facultades suficientes para comprometer.</w:t>
      </w:r>
    </w:p>
    <w:p w14:paraId="6D75175E" w14:textId="77777777" w:rsidR="00787A34" w:rsidRPr="00F200AC" w:rsidRDefault="00787A34"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400E6CC8" w14:textId="77777777" w:rsidR="00787A34" w:rsidRPr="00F200AC" w:rsidRDefault="00787A34" w:rsidP="00FB4287">
      <w:pPr>
        <w:spacing w:after="0" w:line="240" w:lineRule="auto"/>
        <w:jc w:val="both"/>
        <w:rPr>
          <w:rFonts w:ascii="Montserrat" w:eastAsia="Arial" w:hAnsi="Montserrat" w:cs="Arial"/>
          <w:b/>
          <w:sz w:val="18"/>
          <w:szCs w:val="18"/>
        </w:rPr>
      </w:pPr>
      <w:r w:rsidRPr="00F200AC">
        <w:rPr>
          <w:rFonts w:ascii="Montserrat" w:eastAsia="Arial" w:hAnsi="Montserrat" w:cs="Arial"/>
          <w:b/>
          <w:sz w:val="18"/>
          <w:szCs w:val="18"/>
        </w:rPr>
        <w:t xml:space="preserve">4.2. Personas morales:  </w:t>
      </w:r>
    </w:p>
    <w:p w14:paraId="04700369" w14:textId="77777777" w:rsidR="00787A34" w:rsidRPr="00F200AC" w:rsidRDefault="00787A34" w:rsidP="00C975A4">
      <w:pPr>
        <w:spacing w:before="16" w:line="240" w:lineRule="auto"/>
        <w:jc w:val="both"/>
        <w:rPr>
          <w:rFonts w:ascii="Montserrat" w:eastAsia="Arial" w:hAnsi="Montserrat" w:cs="Arial"/>
          <w:sz w:val="10"/>
          <w:szCs w:val="10"/>
        </w:rPr>
      </w:pPr>
    </w:p>
    <w:p w14:paraId="583F82F3" w14:textId="77777777" w:rsidR="00787A34" w:rsidRPr="00F200AC" w:rsidRDefault="00787A3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F200AC">
        <w:rPr>
          <w:rFonts w:ascii="Montserrat" w:eastAsia="Arial" w:hAnsi="Montserrat" w:cs="Arial"/>
          <w:sz w:val="18"/>
          <w:szCs w:val="18"/>
          <w:u w:val="single"/>
        </w:rPr>
        <w:t>Original o copia certificada por Notario Público y copia simple</w:t>
      </w:r>
      <w:r w:rsidRPr="00F200AC">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178F79C6" w14:textId="77777777" w:rsidR="00787A34" w:rsidRPr="00F200AC" w:rsidRDefault="00787A3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63F5E11" w14:textId="77777777" w:rsidR="00787A34" w:rsidRPr="00F200AC" w:rsidRDefault="00787A3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F200AC">
        <w:rPr>
          <w:rFonts w:ascii="Montserrat" w:eastAsia="Arial" w:hAnsi="Montserrat" w:cs="Arial"/>
          <w:sz w:val="18"/>
          <w:szCs w:val="18"/>
          <w:u w:val="single"/>
        </w:rPr>
        <w:t>Original o copia certificada por Notario Público y copia simple</w:t>
      </w:r>
      <w:r w:rsidRPr="00F200AC">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808BAC4" w14:textId="77777777" w:rsidR="00787A34" w:rsidRPr="00F200AC" w:rsidRDefault="00787A3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1F1F681" w14:textId="77777777" w:rsidR="00787A34" w:rsidRPr="00FD1938" w:rsidRDefault="00787A3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F200AC">
        <w:rPr>
          <w:rFonts w:ascii="Montserrat" w:eastAsia="Arial" w:hAnsi="Montserrat" w:cs="Arial"/>
          <w:sz w:val="18"/>
          <w:szCs w:val="18"/>
          <w:u w:val="single"/>
        </w:rPr>
        <w:t>Original o copia</w:t>
      </w:r>
      <w:r w:rsidRPr="005D15A2">
        <w:rPr>
          <w:rFonts w:ascii="Montserrat" w:eastAsia="Arial" w:hAnsi="Montserrat" w:cs="Arial"/>
          <w:sz w:val="18"/>
          <w:szCs w:val="18"/>
          <w:u w:val="single"/>
        </w:rPr>
        <w:t xml:space="preserve">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3A8A6BBC" w14:textId="77777777" w:rsidR="00787A34" w:rsidRPr="005D15A2" w:rsidRDefault="00787A3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B53DFF7" w14:textId="77777777" w:rsidR="00787A34" w:rsidRPr="00FD1938" w:rsidRDefault="00787A3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0BC40151" w14:textId="77777777" w:rsidR="00787A34" w:rsidRPr="005D15A2" w:rsidRDefault="00787A3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9733A31" w14:textId="77777777" w:rsidR="00787A34" w:rsidRPr="00527F4B" w:rsidRDefault="00787A3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48C6BBA" w14:textId="77777777" w:rsidR="00787A34" w:rsidRPr="005D15A2" w:rsidRDefault="00787A34" w:rsidP="00527F4B">
      <w:pPr>
        <w:pBdr>
          <w:top w:val="nil"/>
          <w:left w:val="nil"/>
          <w:bottom w:val="nil"/>
          <w:right w:val="nil"/>
          <w:between w:val="nil"/>
        </w:pBdr>
        <w:spacing w:before="6" w:after="6" w:line="240" w:lineRule="auto"/>
        <w:jc w:val="both"/>
        <w:rPr>
          <w:rFonts w:ascii="Montserrat" w:hAnsi="Montserrat" w:cs="Arial"/>
          <w:sz w:val="18"/>
          <w:szCs w:val="18"/>
        </w:rPr>
      </w:pPr>
    </w:p>
    <w:p w14:paraId="2A0D9736" w14:textId="77777777" w:rsidR="00787A34" w:rsidRPr="005D15A2" w:rsidRDefault="00787A3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666EC7E2" w14:textId="77777777" w:rsidR="00787A34" w:rsidRPr="00527F4B" w:rsidRDefault="00787A3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w:t>
      </w:r>
      <w:r w:rsidRPr="005D15A2">
        <w:rPr>
          <w:rFonts w:ascii="Montserrat" w:eastAsia="Arial" w:hAnsi="Montserrat" w:cs="Arial"/>
          <w:sz w:val="18"/>
          <w:szCs w:val="18"/>
        </w:rPr>
        <w:lastRenderedPageBreak/>
        <w:t xml:space="preserve">protocolizó, así como identificación oficial vigente con fotografía, además de los datos de inscripción en el Instituto de la Función Registral. </w:t>
      </w:r>
    </w:p>
    <w:p w14:paraId="42F71E11" w14:textId="77777777" w:rsidR="00787A34" w:rsidRPr="005D15A2" w:rsidRDefault="00787A34"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1D493A69" w14:textId="77777777" w:rsidR="00787A34" w:rsidRPr="000B3B08" w:rsidRDefault="00787A3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1D528585" w14:textId="77777777" w:rsidR="00787A34" w:rsidRPr="000B3B08" w:rsidRDefault="00787A34"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01D8FBB6" w14:textId="77777777" w:rsidR="00787A34" w:rsidRPr="004C54F9" w:rsidRDefault="00787A3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highlight w:val="yellow"/>
        </w:rPr>
      </w:pPr>
      <w:r w:rsidRPr="004C54F9">
        <w:rPr>
          <w:rFonts w:ascii="Montserrat" w:hAnsi="Montserrat" w:cs="Arial"/>
          <w:sz w:val="18"/>
          <w:szCs w:val="18"/>
          <w:highlight w:val="yellow"/>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7C3D3806" w14:textId="77777777" w:rsidR="00787A34" w:rsidRPr="005D15A2" w:rsidRDefault="00787A34"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39B4640" w14:textId="77777777" w:rsidR="00787A34" w:rsidRPr="005D15A2" w:rsidRDefault="00787A34" w:rsidP="00FB4287">
      <w:pPr>
        <w:spacing w:after="0" w:line="240" w:lineRule="auto"/>
        <w:ind w:left="720"/>
        <w:jc w:val="both"/>
        <w:rPr>
          <w:rFonts w:ascii="Montserrat" w:eastAsia="Arial" w:hAnsi="Montserrat" w:cs="Arial"/>
          <w:sz w:val="18"/>
          <w:szCs w:val="18"/>
        </w:rPr>
      </w:pPr>
    </w:p>
    <w:p w14:paraId="06E2F0C7" w14:textId="77777777" w:rsidR="00787A34" w:rsidRPr="005D15A2" w:rsidRDefault="00787A34"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4B3BA882" w14:textId="77777777" w:rsidR="00787A34" w:rsidRPr="005D15A2" w:rsidRDefault="00787A34" w:rsidP="00FB4287">
      <w:pPr>
        <w:spacing w:after="0" w:line="240" w:lineRule="auto"/>
        <w:jc w:val="center"/>
        <w:rPr>
          <w:rFonts w:ascii="Montserrat" w:eastAsia="Arial" w:hAnsi="Montserrat" w:cs="Arial"/>
          <w:sz w:val="18"/>
          <w:szCs w:val="18"/>
        </w:rPr>
      </w:pPr>
    </w:p>
    <w:p w14:paraId="4ABC4F21" w14:textId="77777777" w:rsidR="00787A34" w:rsidRPr="005D15A2" w:rsidRDefault="00787A3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35347EE7" w14:textId="77777777" w:rsidR="00787A34" w:rsidRPr="005D15A2" w:rsidRDefault="00787A34" w:rsidP="00FB4287">
      <w:pPr>
        <w:spacing w:after="0" w:line="240" w:lineRule="auto"/>
        <w:ind w:left="709"/>
        <w:jc w:val="both"/>
        <w:rPr>
          <w:rFonts w:ascii="Montserrat" w:eastAsia="Arial" w:hAnsi="Montserrat" w:cs="Arial"/>
          <w:b/>
          <w:sz w:val="18"/>
          <w:szCs w:val="18"/>
        </w:rPr>
      </w:pPr>
    </w:p>
    <w:p w14:paraId="39F53C8F" w14:textId="77777777" w:rsidR="00787A34" w:rsidRPr="005D15A2" w:rsidRDefault="00787A3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10210F39" w14:textId="77777777" w:rsidR="00787A34" w:rsidRPr="005D15A2" w:rsidRDefault="00787A34" w:rsidP="00FB4287">
      <w:pPr>
        <w:spacing w:after="0" w:line="240" w:lineRule="auto"/>
        <w:jc w:val="both"/>
        <w:rPr>
          <w:rFonts w:ascii="Montserrat" w:eastAsia="Arial" w:hAnsi="Montserrat" w:cs="Arial"/>
          <w:sz w:val="18"/>
          <w:szCs w:val="18"/>
        </w:rPr>
      </w:pPr>
    </w:p>
    <w:p w14:paraId="5F51A5F1" w14:textId="77777777" w:rsidR="00787A34" w:rsidRPr="005D15A2" w:rsidRDefault="00787A3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5A57FD25" w14:textId="77777777" w:rsidR="00787A34" w:rsidRPr="005D15A2" w:rsidRDefault="00787A3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C97522C" w14:textId="77777777" w:rsidR="00787A34" w:rsidRPr="005D15A2" w:rsidRDefault="00787A3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54386B1A" w14:textId="77777777" w:rsidR="00787A34" w:rsidRPr="005D15A2" w:rsidRDefault="00787A3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371ADDF" w14:textId="77777777" w:rsidR="00787A34" w:rsidRPr="005D15A2" w:rsidRDefault="00787A3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0B280D4C" w14:textId="77777777" w:rsidR="00787A34" w:rsidRPr="00BA0DDB" w:rsidRDefault="00787A34" w:rsidP="00C975A4">
      <w:pPr>
        <w:pStyle w:val="Prrafodelista"/>
        <w:rPr>
          <w:rFonts w:ascii="Montserrat" w:eastAsia="Arial" w:hAnsi="Montserrat" w:cs="Arial"/>
          <w:sz w:val="10"/>
          <w:szCs w:val="10"/>
        </w:rPr>
      </w:pPr>
    </w:p>
    <w:p w14:paraId="1A92C273" w14:textId="77777777" w:rsidR="00787A34" w:rsidRPr="005D15A2" w:rsidRDefault="00787A3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0B3A8534" w14:textId="77777777" w:rsidR="00787A34" w:rsidRPr="005D15A2" w:rsidRDefault="00787A3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F14E40C" w14:textId="77777777" w:rsidR="00787A34" w:rsidRPr="005D15A2" w:rsidRDefault="00787A3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3F7D7720" w14:textId="77777777" w:rsidR="00787A34" w:rsidRPr="005D15A2" w:rsidRDefault="00787A3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B4FED80" w14:textId="77777777" w:rsidR="00787A34" w:rsidRPr="005D15A2" w:rsidRDefault="00787A3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54573066" w14:textId="77777777" w:rsidR="00787A34" w:rsidRPr="005D15A2" w:rsidRDefault="00787A3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FE89E49" w14:textId="77777777" w:rsidR="00787A34" w:rsidRPr="005D15A2" w:rsidRDefault="00787A3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0A0D1936" w14:textId="77777777" w:rsidR="00787A34" w:rsidRPr="005D15A2" w:rsidRDefault="00787A3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38CD30E" w14:textId="77777777" w:rsidR="00787A34" w:rsidRPr="005D15A2" w:rsidRDefault="00787A3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C89A0E5" w14:textId="77777777" w:rsidR="00787A34" w:rsidRPr="005D15A2" w:rsidRDefault="00787A3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6EE3EBF" w14:textId="77777777" w:rsidR="00787A34" w:rsidRPr="005D15A2" w:rsidRDefault="00787A3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7CE9D8C9" w14:textId="77777777" w:rsidR="00787A34" w:rsidRPr="005D15A2" w:rsidRDefault="00787A34" w:rsidP="00C975A4">
      <w:pPr>
        <w:pStyle w:val="Prrafodelista"/>
        <w:spacing w:before="6" w:after="6" w:line="240" w:lineRule="auto"/>
        <w:rPr>
          <w:rFonts w:ascii="Montserrat" w:eastAsia="Arial" w:hAnsi="Montserrat" w:cs="Arial"/>
          <w:sz w:val="18"/>
          <w:szCs w:val="18"/>
        </w:rPr>
      </w:pPr>
    </w:p>
    <w:p w14:paraId="322E8816" w14:textId="77777777" w:rsidR="00787A34" w:rsidRPr="005D15A2" w:rsidRDefault="00787A3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3E279194" w14:textId="77777777" w:rsidR="00787A34" w:rsidRPr="005D15A2" w:rsidRDefault="00787A34"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0F08AF96" w14:textId="77777777" w:rsidR="00787A34" w:rsidRPr="005D15A2" w:rsidRDefault="00787A3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5B44D8A5" w14:textId="77777777" w:rsidR="00787A34" w:rsidRPr="005D15A2" w:rsidRDefault="00787A34" w:rsidP="00FB4287">
      <w:pPr>
        <w:spacing w:after="0" w:line="240" w:lineRule="auto"/>
        <w:jc w:val="both"/>
        <w:rPr>
          <w:rFonts w:ascii="Montserrat" w:eastAsia="Arial" w:hAnsi="Montserrat" w:cs="Arial"/>
          <w:b/>
          <w:sz w:val="18"/>
          <w:szCs w:val="18"/>
        </w:rPr>
      </w:pPr>
    </w:p>
    <w:p w14:paraId="7B3812E5" w14:textId="77777777" w:rsidR="00787A34" w:rsidRPr="005D15A2" w:rsidRDefault="00787A34"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3C1D">
        <w:rPr>
          <w:rFonts w:ascii="Montserrat" w:hAnsi="Montserrat" w:cs="Arial"/>
          <w:b/>
          <w:noProof/>
          <w:color w:val="0000FF"/>
          <w:sz w:val="18"/>
          <w:szCs w:val="18"/>
        </w:rPr>
        <w:t>$1,080,000.00</w:t>
      </w:r>
      <w:r w:rsidRPr="00DD5C66">
        <w:rPr>
          <w:rFonts w:ascii="Montserrat" w:hAnsi="Montserrat" w:cs="Arial"/>
          <w:b/>
          <w:noProof/>
          <w:color w:val="0000FF"/>
          <w:sz w:val="18"/>
          <w:szCs w:val="18"/>
        </w:rPr>
        <w:t xml:space="preserve"> </w:t>
      </w:r>
      <w:r w:rsidRPr="007B3C1D">
        <w:rPr>
          <w:rFonts w:ascii="Montserrat" w:hAnsi="Montserrat" w:cs="Arial"/>
          <w:b/>
          <w:noProof/>
          <w:color w:val="0000FF"/>
          <w:sz w:val="18"/>
          <w:szCs w:val="18"/>
        </w:rPr>
        <w:t>(UN MILLÓN OCHENTA MIL PESOS 00/100 M.N.)</w:t>
      </w:r>
      <w:r w:rsidRPr="007D61E2">
        <w:rPr>
          <w:rFonts w:ascii="Arial" w:hAnsi="Arial" w:cs="Arial"/>
          <w:b/>
          <w:bCs/>
          <w:noProof/>
          <w:color w:val="0000FF"/>
          <w:sz w:val="18"/>
          <w:szCs w:val="18"/>
        </w:rPr>
        <w:t xml:space="preserve"> </w:t>
      </w:r>
    </w:p>
    <w:p w14:paraId="3139DD0B" w14:textId="77777777" w:rsidR="00787A34" w:rsidRPr="005D15A2" w:rsidRDefault="00787A34" w:rsidP="00FB4287">
      <w:pPr>
        <w:spacing w:after="0" w:line="240" w:lineRule="auto"/>
        <w:jc w:val="both"/>
        <w:rPr>
          <w:rFonts w:ascii="Montserrat" w:eastAsia="Arial" w:hAnsi="Montserrat" w:cs="Arial"/>
          <w:sz w:val="18"/>
          <w:szCs w:val="18"/>
        </w:rPr>
      </w:pPr>
    </w:p>
    <w:p w14:paraId="13E1C099" w14:textId="77777777" w:rsidR="00787A34" w:rsidRPr="005D15A2" w:rsidRDefault="00787A3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56A659A4" w14:textId="77777777" w:rsidR="00787A34" w:rsidRPr="005D15A2" w:rsidRDefault="00787A34" w:rsidP="00FB4287">
      <w:pPr>
        <w:spacing w:after="0" w:line="240" w:lineRule="auto"/>
        <w:jc w:val="both"/>
        <w:rPr>
          <w:rFonts w:ascii="Montserrat" w:eastAsia="Arial" w:hAnsi="Montserrat" w:cs="Arial"/>
          <w:sz w:val="18"/>
          <w:szCs w:val="18"/>
        </w:rPr>
      </w:pPr>
    </w:p>
    <w:p w14:paraId="46C9BAED" w14:textId="77777777" w:rsidR="00787A34" w:rsidRPr="005D15A2" w:rsidRDefault="00787A3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4414E17A" w14:textId="77777777" w:rsidR="00787A34" w:rsidRPr="005D15A2" w:rsidRDefault="00787A34" w:rsidP="00FB4287">
      <w:pPr>
        <w:spacing w:after="0" w:line="240" w:lineRule="auto"/>
        <w:jc w:val="both"/>
        <w:rPr>
          <w:rFonts w:ascii="Montserrat" w:eastAsia="Arial" w:hAnsi="Montserrat" w:cs="Arial"/>
          <w:sz w:val="18"/>
          <w:szCs w:val="18"/>
        </w:rPr>
      </w:pPr>
    </w:p>
    <w:p w14:paraId="701AD4D1" w14:textId="77777777" w:rsidR="00787A34" w:rsidRPr="005D15A2" w:rsidRDefault="00787A3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50634B6A" w14:textId="77777777" w:rsidR="00787A34" w:rsidRPr="005D15A2" w:rsidRDefault="00787A34" w:rsidP="00FB4287">
      <w:pPr>
        <w:spacing w:after="0" w:line="240" w:lineRule="auto"/>
        <w:jc w:val="both"/>
        <w:rPr>
          <w:rFonts w:ascii="Montserrat" w:eastAsia="Arial" w:hAnsi="Montserrat" w:cs="Arial"/>
          <w:b/>
          <w:sz w:val="18"/>
          <w:szCs w:val="18"/>
        </w:rPr>
      </w:pPr>
    </w:p>
    <w:p w14:paraId="0C50F428" w14:textId="77777777" w:rsidR="00787A34" w:rsidRDefault="00787A3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18B3636C" w14:textId="77777777" w:rsidR="00787A34" w:rsidRPr="005D15A2" w:rsidRDefault="00787A34" w:rsidP="00FB4287">
      <w:pPr>
        <w:spacing w:after="0" w:line="240" w:lineRule="auto"/>
        <w:jc w:val="both"/>
        <w:rPr>
          <w:rFonts w:ascii="Montserrat" w:eastAsia="Arial" w:hAnsi="Montserrat" w:cs="Arial"/>
          <w:b/>
          <w:sz w:val="18"/>
          <w:szCs w:val="18"/>
        </w:rPr>
      </w:pPr>
    </w:p>
    <w:p w14:paraId="34F9E540" w14:textId="77777777" w:rsidR="00787A34" w:rsidRPr="005D15A2" w:rsidRDefault="00787A3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71DC98DF" w14:textId="77777777" w:rsidR="00787A34" w:rsidRPr="005D15A2" w:rsidRDefault="00787A34" w:rsidP="00FB4287">
      <w:pPr>
        <w:spacing w:after="0" w:line="240" w:lineRule="auto"/>
        <w:jc w:val="both"/>
        <w:rPr>
          <w:rFonts w:ascii="Montserrat" w:eastAsia="Arial" w:hAnsi="Montserrat" w:cs="Arial"/>
          <w:sz w:val="18"/>
          <w:szCs w:val="18"/>
        </w:rPr>
      </w:pPr>
    </w:p>
    <w:p w14:paraId="36E18DEF" w14:textId="77777777" w:rsidR="00787A34" w:rsidRPr="005D15A2" w:rsidRDefault="00787A3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060EEB76" w14:textId="77777777" w:rsidR="00787A34" w:rsidRPr="005D15A2" w:rsidRDefault="00787A34"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56BB4FC" w14:textId="77777777" w:rsidR="00787A34" w:rsidRPr="005D15A2" w:rsidRDefault="00787A3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100AD3FC" w14:textId="77777777" w:rsidR="00787A34" w:rsidRPr="005D15A2" w:rsidRDefault="00787A3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0A731303" w14:textId="77777777" w:rsidR="00787A34" w:rsidRPr="005D15A2" w:rsidRDefault="00787A3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7BAD10DC" w14:textId="77777777" w:rsidR="00787A34" w:rsidRPr="005D15A2" w:rsidRDefault="00787A3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396CBFA8" w14:textId="77777777" w:rsidR="00787A34" w:rsidRPr="005D15A2" w:rsidRDefault="00787A3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C017410" w14:textId="77777777" w:rsidR="00787A34" w:rsidRPr="005D15A2" w:rsidRDefault="00787A3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7ECE5017" w14:textId="77777777" w:rsidR="00787A34" w:rsidRPr="005D15A2" w:rsidRDefault="00787A3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4BE39118" w14:textId="77777777" w:rsidR="00787A34" w:rsidRPr="005D15A2" w:rsidRDefault="00787A3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Opinión de cumplimiento de obligaciones fiscales, emitida por el Servicio de Administración Tributaria (SAT), vigente a la fecha.</w:t>
      </w:r>
    </w:p>
    <w:p w14:paraId="7442209B" w14:textId="77777777" w:rsidR="00787A34" w:rsidRPr="005D15A2" w:rsidRDefault="00787A3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27E9C0D0" w14:textId="77777777" w:rsidR="00787A34" w:rsidRPr="005D15A2" w:rsidRDefault="00787A34"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4D96B19F" w14:textId="77777777" w:rsidR="00787A34" w:rsidRPr="00BA0DDB" w:rsidRDefault="00787A34"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2928F43C" w14:textId="77777777" w:rsidR="00787A34" w:rsidRPr="005D15A2" w:rsidRDefault="00787A3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232E629D" w14:textId="77777777" w:rsidR="00787A34" w:rsidRPr="005D15A2" w:rsidRDefault="00787A34" w:rsidP="00FB4287">
      <w:pPr>
        <w:spacing w:after="0" w:line="240" w:lineRule="auto"/>
        <w:jc w:val="both"/>
        <w:rPr>
          <w:rFonts w:ascii="Montserrat" w:eastAsia="Arial" w:hAnsi="Montserrat" w:cs="Arial"/>
          <w:sz w:val="18"/>
          <w:szCs w:val="18"/>
        </w:rPr>
      </w:pPr>
    </w:p>
    <w:p w14:paraId="4589D915" w14:textId="77777777" w:rsidR="00787A34" w:rsidRPr="005D15A2" w:rsidRDefault="00787A3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459CF5F" w14:textId="77777777" w:rsidR="00787A34" w:rsidRPr="005D15A2" w:rsidRDefault="00787A34" w:rsidP="00FB4287">
      <w:pPr>
        <w:spacing w:after="0" w:line="240" w:lineRule="auto"/>
        <w:jc w:val="both"/>
        <w:rPr>
          <w:rFonts w:ascii="Montserrat" w:eastAsia="Arial" w:hAnsi="Montserrat" w:cs="Arial"/>
          <w:b/>
          <w:sz w:val="18"/>
          <w:szCs w:val="18"/>
        </w:rPr>
      </w:pPr>
    </w:p>
    <w:p w14:paraId="14755A10" w14:textId="77777777" w:rsidR="00787A34" w:rsidRPr="005D15A2" w:rsidRDefault="00787A3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750CD686" w14:textId="77777777" w:rsidR="00787A34" w:rsidRPr="005D15A2" w:rsidRDefault="00787A34" w:rsidP="00FB4287">
      <w:pPr>
        <w:spacing w:after="0" w:line="240" w:lineRule="auto"/>
        <w:jc w:val="both"/>
        <w:rPr>
          <w:rFonts w:ascii="Montserrat" w:eastAsia="Arial" w:hAnsi="Montserrat" w:cs="Arial"/>
          <w:sz w:val="18"/>
          <w:szCs w:val="18"/>
        </w:rPr>
      </w:pPr>
    </w:p>
    <w:p w14:paraId="088ED429" w14:textId="77777777" w:rsidR="00787A34" w:rsidRPr="005D15A2" w:rsidRDefault="00787A3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6A6DD793" w14:textId="77777777" w:rsidR="00787A34" w:rsidRPr="005D15A2" w:rsidRDefault="00787A34" w:rsidP="00FB4287">
      <w:pPr>
        <w:spacing w:after="0" w:line="240" w:lineRule="auto"/>
        <w:jc w:val="both"/>
        <w:rPr>
          <w:rFonts w:ascii="Montserrat" w:eastAsia="Arial" w:hAnsi="Montserrat" w:cs="Arial"/>
          <w:sz w:val="18"/>
          <w:szCs w:val="18"/>
        </w:rPr>
      </w:pPr>
    </w:p>
    <w:p w14:paraId="12F40277" w14:textId="77777777" w:rsidR="00787A34" w:rsidRPr="005D15A2" w:rsidRDefault="00787A3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360F3D76" w14:textId="77777777" w:rsidR="00787A34" w:rsidRPr="005D15A2" w:rsidRDefault="00787A3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01B5B47C" w14:textId="77777777" w:rsidR="00787A34" w:rsidRPr="005D15A2" w:rsidRDefault="00787A3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32D999A4" w14:textId="77777777" w:rsidR="00787A34" w:rsidRPr="005D15A2" w:rsidRDefault="00787A3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60E802F1" w14:textId="77777777" w:rsidR="00787A34" w:rsidRPr="005D15A2" w:rsidRDefault="00787A3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3FC5CAA4" w14:textId="77777777" w:rsidR="00787A34" w:rsidRPr="005D15A2" w:rsidRDefault="00787A3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21FBCF6B" w14:textId="77777777" w:rsidR="00787A34" w:rsidRPr="005D15A2" w:rsidRDefault="00787A3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4510D8B" w14:textId="77777777" w:rsidR="00787A34" w:rsidRPr="005D15A2" w:rsidRDefault="00787A34"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448166E3" w14:textId="77777777" w:rsidR="00787A34" w:rsidRPr="005D15A2" w:rsidRDefault="00787A34" w:rsidP="00FB4287">
      <w:pPr>
        <w:spacing w:after="0" w:line="240" w:lineRule="auto"/>
        <w:jc w:val="both"/>
        <w:rPr>
          <w:rFonts w:ascii="Montserrat" w:eastAsia="Arial" w:hAnsi="Montserrat" w:cs="Arial"/>
          <w:b/>
          <w:sz w:val="18"/>
          <w:szCs w:val="18"/>
        </w:rPr>
      </w:pPr>
    </w:p>
    <w:p w14:paraId="3354E0B1" w14:textId="77777777" w:rsidR="00787A34" w:rsidRPr="005D15A2" w:rsidRDefault="00787A34"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5A3CB20D" w14:textId="77777777" w:rsidR="00787A34" w:rsidRPr="005D15A2" w:rsidRDefault="00787A34" w:rsidP="00FB4287">
      <w:pPr>
        <w:spacing w:after="0" w:line="240" w:lineRule="auto"/>
        <w:jc w:val="both"/>
        <w:rPr>
          <w:rFonts w:ascii="Montserrat" w:eastAsia="Arial" w:hAnsi="Montserrat" w:cs="Arial"/>
          <w:b/>
          <w:sz w:val="18"/>
          <w:szCs w:val="18"/>
        </w:rPr>
      </w:pPr>
    </w:p>
    <w:p w14:paraId="65878F10" w14:textId="77777777" w:rsidR="00787A34" w:rsidRDefault="00787A3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1C8839B3" w14:textId="77777777" w:rsidR="00787A34" w:rsidRPr="005D15A2" w:rsidRDefault="00787A34" w:rsidP="00FB4287">
      <w:pPr>
        <w:spacing w:after="0" w:line="240" w:lineRule="auto"/>
        <w:jc w:val="both"/>
        <w:rPr>
          <w:rFonts w:ascii="Montserrat" w:eastAsia="Arial" w:hAnsi="Montserrat" w:cs="Arial"/>
          <w:b/>
          <w:sz w:val="18"/>
          <w:szCs w:val="18"/>
        </w:rPr>
      </w:pPr>
    </w:p>
    <w:p w14:paraId="311A362F" w14:textId="77777777" w:rsidR="00787A34" w:rsidRPr="005D15A2" w:rsidRDefault="00787A3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59D7EB7" w14:textId="77777777" w:rsidR="00787A34" w:rsidRPr="005D15A2" w:rsidRDefault="00787A34" w:rsidP="00FB4287">
      <w:pPr>
        <w:spacing w:after="0" w:line="240" w:lineRule="auto"/>
        <w:jc w:val="both"/>
        <w:rPr>
          <w:rFonts w:ascii="Montserrat" w:eastAsia="Arial" w:hAnsi="Montserrat" w:cs="Arial"/>
          <w:sz w:val="18"/>
          <w:szCs w:val="18"/>
        </w:rPr>
      </w:pPr>
    </w:p>
    <w:p w14:paraId="161323ED" w14:textId="77777777" w:rsidR="00787A34" w:rsidRDefault="00787A3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7755EEB8" w14:textId="77777777" w:rsidR="00787A34" w:rsidRPr="005D15A2" w:rsidRDefault="00787A3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6B40ED1" w14:textId="77777777" w:rsidR="00787A34" w:rsidRDefault="00787A3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34A93913" w14:textId="77777777" w:rsidR="00787A34" w:rsidRPr="005D15A2" w:rsidRDefault="00787A3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AFF5CE0" w14:textId="77777777" w:rsidR="00787A34" w:rsidRPr="005D15A2" w:rsidRDefault="00787A3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19AE873" w14:textId="77777777" w:rsidR="00787A34" w:rsidRPr="005D15A2" w:rsidRDefault="00787A3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ED44CE7" w14:textId="77777777" w:rsidR="00787A34" w:rsidRPr="005D15A2" w:rsidRDefault="00787A3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319744E9" w14:textId="77777777" w:rsidR="00787A34" w:rsidRPr="005D15A2" w:rsidRDefault="00787A3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Determinación de un domicilio común para oír y recibir notificaciones que le correspondan.</w:t>
      </w:r>
    </w:p>
    <w:p w14:paraId="133B7663" w14:textId="77777777" w:rsidR="00787A34" w:rsidRPr="005D15A2" w:rsidRDefault="00787A3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6B398256" w14:textId="77777777" w:rsidR="00787A34" w:rsidRPr="00527F4B" w:rsidRDefault="00787A3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84A1D4C" w14:textId="77777777" w:rsidR="00787A34" w:rsidRPr="005D15A2" w:rsidRDefault="00787A34"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6E52B06B" w14:textId="77777777" w:rsidR="00787A34" w:rsidRDefault="00787A3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7546E178" w14:textId="77777777" w:rsidR="00787A34" w:rsidRPr="005D15A2" w:rsidRDefault="00787A3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B44A850" w14:textId="77777777" w:rsidR="00787A34" w:rsidRDefault="00787A3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3F9D84F" w14:textId="77777777" w:rsidR="00787A34" w:rsidRPr="005D15A2" w:rsidRDefault="00787A3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2EC20F9" w14:textId="77777777" w:rsidR="00787A34" w:rsidRPr="005D15A2" w:rsidRDefault="00787A3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27B9B4DE" w14:textId="77777777" w:rsidR="00787A34" w:rsidRPr="005D15A2" w:rsidRDefault="00787A3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A5C7C45" w14:textId="77777777" w:rsidR="00787A34" w:rsidRDefault="00787A3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691831D0" w14:textId="77777777" w:rsidR="00787A34" w:rsidRPr="005D15A2" w:rsidRDefault="00787A34" w:rsidP="00FB4287">
      <w:pPr>
        <w:spacing w:after="0" w:line="240" w:lineRule="auto"/>
        <w:jc w:val="both"/>
        <w:rPr>
          <w:rFonts w:ascii="Montserrat" w:eastAsia="Arial" w:hAnsi="Montserrat" w:cs="Arial"/>
          <w:b/>
          <w:sz w:val="18"/>
          <w:szCs w:val="18"/>
        </w:rPr>
      </w:pPr>
    </w:p>
    <w:p w14:paraId="603BF517" w14:textId="77777777" w:rsidR="00787A34" w:rsidRDefault="00787A3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77366F35" w14:textId="77777777" w:rsidR="00787A34" w:rsidRPr="005D15A2" w:rsidRDefault="00787A34" w:rsidP="00FB4287">
      <w:pPr>
        <w:spacing w:after="0" w:line="240" w:lineRule="auto"/>
        <w:jc w:val="both"/>
        <w:rPr>
          <w:rFonts w:ascii="Montserrat" w:eastAsia="Arial" w:hAnsi="Montserrat" w:cs="Arial"/>
          <w:b/>
          <w:sz w:val="18"/>
          <w:szCs w:val="18"/>
        </w:rPr>
      </w:pPr>
    </w:p>
    <w:p w14:paraId="7E554E1E" w14:textId="77777777" w:rsidR="00787A34" w:rsidRPr="005D15A2" w:rsidRDefault="00787A3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29A2DD7F" w14:textId="77777777" w:rsidR="00787A34" w:rsidRPr="005D15A2" w:rsidRDefault="00787A34" w:rsidP="00FB4287">
      <w:pPr>
        <w:spacing w:after="0" w:line="240" w:lineRule="auto"/>
        <w:jc w:val="both"/>
        <w:rPr>
          <w:rFonts w:ascii="Montserrat" w:eastAsia="Arial" w:hAnsi="Montserrat" w:cs="Arial"/>
          <w:sz w:val="18"/>
          <w:szCs w:val="18"/>
        </w:rPr>
      </w:pPr>
    </w:p>
    <w:p w14:paraId="681809B5" w14:textId="77777777" w:rsidR="00787A34" w:rsidRPr="005D15A2" w:rsidRDefault="00787A3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7D3943E9" w14:textId="77777777" w:rsidR="00787A34" w:rsidRPr="005D15A2" w:rsidRDefault="00787A3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8EF35B6" w14:textId="77777777" w:rsidR="00787A34" w:rsidRPr="005D15A2" w:rsidRDefault="00787A3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3C1D">
        <w:rPr>
          <w:rFonts w:ascii="Montserrat" w:hAnsi="Montserrat" w:cs="Courier New"/>
          <w:b/>
          <w:noProof/>
          <w:color w:val="0000FF"/>
          <w:sz w:val="18"/>
          <w:szCs w:val="18"/>
        </w:rPr>
        <w:t>EO-XX049-2024</w:t>
      </w:r>
    </w:p>
    <w:p w14:paraId="2BEC4888" w14:textId="77777777" w:rsidR="00787A34" w:rsidRPr="005D15A2" w:rsidRDefault="00787A3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3C1D">
        <w:rPr>
          <w:rFonts w:ascii="Montserrat" w:hAnsi="Montserrat" w:cs="Arial"/>
          <w:b/>
          <w:caps/>
          <w:noProof/>
          <w:color w:val="0000FF"/>
          <w:sz w:val="18"/>
          <w:szCs w:val="18"/>
        </w:rPr>
        <w:t>13 DE JULIO DE 2024</w:t>
      </w:r>
    </w:p>
    <w:p w14:paraId="22A752D7" w14:textId="2D133F73" w:rsidR="00787A34" w:rsidRPr="005D15A2" w:rsidRDefault="00787A3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3C1D">
        <w:rPr>
          <w:rFonts w:ascii="Montserrat" w:hAnsi="Montserrat" w:cs="Courier New"/>
          <w:b/>
          <w:noProof/>
          <w:color w:val="0000FF"/>
          <w:sz w:val="18"/>
          <w:szCs w:val="18"/>
        </w:rPr>
        <w:t xml:space="preserve">CONSTRUCCIÓN DE CUARTO DORMITORIO PARA EL MEJORAMIENTO DE LA VIVIENDA, EN LA LOCALIDAD SAN JOSÉ OZOLOTEPEC, MUNICIPIO SAN FRANCISCO </w:t>
      </w:r>
      <w:r w:rsidR="00567138">
        <w:rPr>
          <w:rFonts w:ascii="Montserrat" w:hAnsi="Montserrat" w:cs="Courier New"/>
          <w:b/>
          <w:noProof/>
          <w:color w:val="0000FF"/>
          <w:sz w:val="18"/>
          <w:szCs w:val="18"/>
        </w:rPr>
        <w:t>OZOLOTEPEC.</w:t>
      </w:r>
    </w:p>
    <w:p w14:paraId="0821B5E2" w14:textId="28430CBD" w:rsidR="00787A34" w:rsidRPr="005D15A2" w:rsidRDefault="00787A3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3C1D">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275533">
        <w:rPr>
          <w:rFonts w:ascii="Montserrat" w:hAnsi="Montserrat" w:cs="Arial"/>
          <w:b/>
          <w:caps/>
          <w:noProof/>
          <w:color w:val="0000FF"/>
          <w:sz w:val="18"/>
          <w:szCs w:val="18"/>
        </w:rPr>
        <w:t>02 DE AGOSTO</w:t>
      </w:r>
      <w:r w:rsidRPr="007B3C1D">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104B6649" w14:textId="77777777" w:rsidR="00787A34" w:rsidRPr="005D15A2" w:rsidRDefault="00787A34"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3C1D">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79FC76D" w14:textId="77777777" w:rsidR="00787A34" w:rsidRPr="005D15A2" w:rsidRDefault="00787A34"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7B27053" w14:textId="77777777" w:rsidR="00787A34" w:rsidRPr="005D15A2" w:rsidRDefault="00787A34"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38BDDD1" w14:textId="77777777" w:rsidR="00787A34" w:rsidRPr="005D15A2" w:rsidRDefault="00787A3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07C98793" w14:textId="77777777" w:rsidR="00787A34" w:rsidRPr="005D15A2" w:rsidRDefault="00787A3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962D46A" w14:textId="77777777" w:rsidR="00787A34" w:rsidRPr="005D15A2" w:rsidRDefault="00787A3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3C1D">
        <w:rPr>
          <w:rFonts w:ascii="Montserrat" w:hAnsi="Montserrat" w:cs="Courier New"/>
          <w:b/>
          <w:noProof/>
          <w:color w:val="0000FF"/>
          <w:sz w:val="18"/>
          <w:szCs w:val="18"/>
        </w:rPr>
        <w:t>EO-XX049-2024</w:t>
      </w:r>
    </w:p>
    <w:p w14:paraId="3F7BC152" w14:textId="77777777" w:rsidR="00787A34" w:rsidRPr="005D15A2" w:rsidRDefault="00787A3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3C1D">
        <w:rPr>
          <w:rFonts w:ascii="Montserrat" w:hAnsi="Montserrat" w:cs="Arial"/>
          <w:b/>
          <w:caps/>
          <w:noProof/>
          <w:color w:val="0000FF"/>
          <w:sz w:val="18"/>
          <w:szCs w:val="18"/>
        </w:rPr>
        <w:t>13 DE JULIO DE 2024</w:t>
      </w:r>
    </w:p>
    <w:p w14:paraId="09B44654" w14:textId="07201374" w:rsidR="00787A34" w:rsidRPr="005D15A2" w:rsidRDefault="00787A3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3C1D">
        <w:rPr>
          <w:rFonts w:ascii="Montserrat" w:hAnsi="Montserrat" w:cs="Courier New"/>
          <w:b/>
          <w:noProof/>
          <w:color w:val="0000FF"/>
          <w:sz w:val="18"/>
          <w:szCs w:val="18"/>
        </w:rPr>
        <w:t xml:space="preserve">CONSTRUCCIÓN DE CUARTO DORMITORIO PARA EL MEJORAMIENTO DE LA VIVIENDA, EN LA LOCALIDAD SAN JOSÉ OZOLOTEPEC, MUNICIPIO SAN FRANCISCO </w:t>
      </w:r>
      <w:r w:rsidR="00567138">
        <w:rPr>
          <w:rFonts w:ascii="Montserrat" w:hAnsi="Montserrat" w:cs="Courier New"/>
          <w:b/>
          <w:noProof/>
          <w:color w:val="0000FF"/>
          <w:sz w:val="18"/>
          <w:szCs w:val="18"/>
        </w:rPr>
        <w:t>OZOLOTEPEC.</w:t>
      </w:r>
    </w:p>
    <w:p w14:paraId="63FAA854" w14:textId="1239AEB2" w:rsidR="00787A34" w:rsidRPr="005D15A2" w:rsidRDefault="00787A3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3C1D">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39247A">
        <w:rPr>
          <w:rFonts w:ascii="Montserrat" w:hAnsi="Montserrat" w:cs="Arial"/>
          <w:b/>
          <w:caps/>
          <w:noProof/>
          <w:color w:val="0000FF"/>
          <w:sz w:val="18"/>
          <w:szCs w:val="18"/>
        </w:rPr>
        <w:t>09 DE AGOSTO</w:t>
      </w:r>
      <w:r w:rsidRPr="007B3C1D">
        <w:rPr>
          <w:rFonts w:ascii="Montserrat" w:hAnsi="Montserrat" w:cs="Arial"/>
          <w:b/>
          <w:caps/>
          <w:noProof/>
          <w:color w:val="0000FF"/>
          <w:sz w:val="18"/>
          <w:szCs w:val="18"/>
        </w:rPr>
        <w:t xml:space="preserve"> DE 2024</w:t>
      </w:r>
    </w:p>
    <w:p w14:paraId="221897FA" w14:textId="77777777" w:rsidR="00787A34" w:rsidRPr="005D15A2" w:rsidRDefault="00787A34"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3C1D">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48B1628" w14:textId="77777777" w:rsidR="00787A34" w:rsidRPr="005D15A2" w:rsidRDefault="00787A34" w:rsidP="00FE49DC">
      <w:pPr>
        <w:spacing w:after="0" w:line="240" w:lineRule="auto"/>
        <w:jc w:val="both"/>
        <w:rPr>
          <w:rFonts w:ascii="Montserrat" w:eastAsia="Arial" w:hAnsi="Montserrat" w:cs="Arial"/>
          <w:sz w:val="18"/>
          <w:szCs w:val="18"/>
        </w:rPr>
      </w:pPr>
    </w:p>
    <w:p w14:paraId="06DDC930" w14:textId="77777777" w:rsidR="00787A34" w:rsidRPr="005D15A2" w:rsidRDefault="00787A3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057BE2F3" w14:textId="77777777" w:rsidR="00787A34" w:rsidRPr="005D15A2" w:rsidRDefault="00787A34" w:rsidP="00FB4287">
      <w:pPr>
        <w:spacing w:after="0" w:line="240" w:lineRule="auto"/>
        <w:ind w:left="709"/>
        <w:jc w:val="both"/>
        <w:rPr>
          <w:rFonts w:ascii="Montserrat" w:eastAsia="Arial" w:hAnsi="Montserrat" w:cs="Arial"/>
          <w:sz w:val="18"/>
          <w:szCs w:val="18"/>
        </w:rPr>
      </w:pPr>
    </w:p>
    <w:p w14:paraId="7CBE33B4" w14:textId="77777777" w:rsidR="00787A34" w:rsidRPr="005D15A2" w:rsidRDefault="00787A3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27D27FC5" w14:textId="77777777" w:rsidR="00787A34" w:rsidRPr="005D15A2" w:rsidRDefault="00787A34" w:rsidP="00FB4287">
      <w:pPr>
        <w:spacing w:after="0" w:line="240" w:lineRule="auto"/>
        <w:jc w:val="both"/>
        <w:rPr>
          <w:rFonts w:ascii="Montserrat" w:eastAsia="Arial" w:hAnsi="Montserrat" w:cs="Arial"/>
          <w:sz w:val="18"/>
          <w:szCs w:val="18"/>
        </w:rPr>
      </w:pPr>
    </w:p>
    <w:p w14:paraId="517C7A50" w14:textId="77777777" w:rsidR="00787A34" w:rsidRPr="005D15A2" w:rsidRDefault="00787A3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2F6D2F6C" w14:textId="77777777" w:rsidR="00787A34" w:rsidRPr="005D15A2" w:rsidRDefault="00787A34" w:rsidP="00FB4287">
      <w:pPr>
        <w:spacing w:after="0" w:line="240" w:lineRule="auto"/>
        <w:jc w:val="both"/>
        <w:rPr>
          <w:rFonts w:ascii="Montserrat" w:eastAsia="Arial" w:hAnsi="Montserrat" w:cs="Arial"/>
          <w:sz w:val="18"/>
          <w:szCs w:val="18"/>
        </w:rPr>
      </w:pPr>
    </w:p>
    <w:p w14:paraId="0AC10C58" w14:textId="77777777" w:rsidR="00787A34" w:rsidRPr="005D15A2" w:rsidRDefault="00787A3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2B0331BC" w14:textId="77777777" w:rsidR="00787A34" w:rsidRPr="005D15A2" w:rsidRDefault="00787A34" w:rsidP="00FB4287">
      <w:pPr>
        <w:spacing w:after="0" w:line="240" w:lineRule="auto"/>
        <w:jc w:val="both"/>
        <w:rPr>
          <w:rFonts w:ascii="Montserrat" w:eastAsia="Arial" w:hAnsi="Montserrat" w:cs="Arial"/>
          <w:strike/>
          <w:sz w:val="18"/>
          <w:szCs w:val="18"/>
        </w:rPr>
      </w:pPr>
    </w:p>
    <w:p w14:paraId="3497C1C1" w14:textId="77777777" w:rsidR="00787A34" w:rsidRPr="005D15A2" w:rsidRDefault="00787A3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3CF0D564" w14:textId="77777777" w:rsidR="00787A34" w:rsidRPr="005D15A2" w:rsidRDefault="00787A34" w:rsidP="00FB4287">
      <w:pPr>
        <w:spacing w:after="0" w:line="240" w:lineRule="auto"/>
        <w:jc w:val="both"/>
        <w:rPr>
          <w:rFonts w:ascii="Montserrat" w:eastAsia="Arial" w:hAnsi="Montserrat" w:cs="Arial"/>
          <w:sz w:val="18"/>
          <w:szCs w:val="18"/>
        </w:rPr>
      </w:pPr>
    </w:p>
    <w:p w14:paraId="7E3733B8" w14:textId="77777777" w:rsidR="00787A34" w:rsidRPr="005D15A2" w:rsidRDefault="00787A34"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26C8043E" w14:textId="77777777" w:rsidR="00787A34" w:rsidRPr="005D15A2" w:rsidRDefault="00787A34" w:rsidP="00FB4287">
      <w:pPr>
        <w:spacing w:after="0" w:line="240" w:lineRule="auto"/>
        <w:jc w:val="both"/>
        <w:rPr>
          <w:rFonts w:ascii="Montserrat" w:eastAsia="Arial" w:hAnsi="Montserrat" w:cs="Arial"/>
          <w:sz w:val="18"/>
          <w:szCs w:val="18"/>
        </w:rPr>
      </w:pPr>
    </w:p>
    <w:p w14:paraId="625795AA" w14:textId="77777777" w:rsidR="00787A34" w:rsidRPr="005D15A2" w:rsidRDefault="00787A3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5157E1D" w14:textId="77777777" w:rsidR="00787A34" w:rsidRPr="005D15A2" w:rsidRDefault="00787A34" w:rsidP="00FB4287">
      <w:pPr>
        <w:spacing w:after="0" w:line="240" w:lineRule="auto"/>
        <w:jc w:val="both"/>
        <w:rPr>
          <w:rFonts w:ascii="Montserrat" w:eastAsia="Arial" w:hAnsi="Montserrat" w:cs="Arial"/>
          <w:sz w:val="18"/>
          <w:szCs w:val="18"/>
        </w:rPr>
      </w:pPr>
    </w:p>
    <w:p w14:paraId="3493F2D5" w14:textId="77777777" w:rsidR="00787A34" w:rsidRPr="005D15A2" w:rsidRDefault="00787A3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2AD7961E" w14:textId="77777777" w:rsidR="00787A34" w:rsidRPr="005D15A2" w:rsidRDefault="00787A34" w:rsidP="00FB4287">
      <w:pPr>
        <w:spacing w:after="0" w:line="240" w:lineRule="auto"/>
        <w:jc w:val="both"/>
        <w:rPr>
          <w:rFonts w:ascii="Montserrat" w:eastAsia="Arial" w:hAnsi="Montserrat" w:cs="Arial"/>
          <w:sz w:val="18"/>
          <w:szCs w:val="18"/>
        </w:rPr>
      </w:pPr>
    </w:p>
    <w:p w14:paraId="2BA6D457" w14:textId="77777777" w:rsidR="00787A34" w:rsidRPr="005D15A2" w:rsidRDefault="00787A3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3A2CE679" w14:textId="77777777" w:rsidR="00787A34" w:rsidRPr="005D15A2" w:rsidRDefault="00787A34" w:rsidP="00FB4287">
      <w:pPr>
        <w:spacing w:after="0" w:line="240" w:lineRule="auto"/>
        <w:jc w:val="both"/>
        <w:rPr>
          <w:rFonts w:ascii="Montserrat" w:eastAsia="Arial" w:hAnsi="Montserrat" w:cs="Arial"/>
          <w:sz w:val="18"/>
          <w:szCs w:val="18"/>
        </w:rPr>
      </w:pPr>
    </w:p>
    <w:p w14:paraId="679273C4" w14:textId="77777777" w:rsidR="00787A34" w:rsidRPr="005D15A2" w:rsidRDefault="00787A34"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78700ECD" w14:textId="77777777" w:rsidR="00787A34" w:rsidRPr="005D15A2" w:rsidRDefault="00787A34" w:rsidP="00FB4287">
      <w:pPr>
        <w:spacing w:after="0" w:line="240" w:lineRule="auto"/>
        <w:jc w:val="both"/>
        <w:rPr>
          <w:rFonts w:ascii="Montserrat" w:eastAsia="Arial" w:hAnsi="Montserrat" w:cs="Arial"/>
          <w:b/>
          <w:sz w:val="18"/>
          <w:szCs w:val="18"/>
        </w:rPr>
      </w:pPr>
    </w:p>
    <w:p w14:paraId="7DF4BE30" w14:textId="77777777" w:rsidR="00787A34" w:rsidRPr="005D15A2" w:rsidRDefault="00787A3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131310C" w14:textId="77777777" w:rsidR="00787A34" w:rsidRPr="005D15A2" w:rsidRDefault="00787A34"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787A34" w:rsidRPr="005D15A2" w14:paraId="17D249DA" w14:textId="77777777" w:rsidTr="00A85397">
        <w:trPr>
          <w:trHeight w:val="515"/>
        </w:trPr>
        <w:tc>
          <w:tcPr>
            <w:tcW w:w="1140" w:type="dxa"/>
            <w:vAlign w:val="center"/>
          </w:tcPr>
          <w:p w14:paraId="47336BB5" w14:textId="77777777" w:rsidR="00787A34" w:rsidRPr="005D15A2" w:rsidRDefault="00787A3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1AB7CA22" w14:textId="77777777" w:rsidR="00787A34" w:rsidRPr="005D15A2" w:rsidRDefault="00787A3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787A34" w:rsidRPr="005D15A2" w14:paraId="084EECA7" w14:textId="77777777" w:rsidTr="00A85397">
        <w:trPr>
          <w:trHeight w:val="751"/>
        </w:trPr>
        <w:tc>
          <w:tcPr>
            <w:tcW w:w="1140" w:type="dxa"/>
            <w:shd w:val="clear" w:color="auto" w:fill="D9D9D9"/>
            <w:vAlign w:val="center"/>
          </w:tcPr>
          <w:p w14:paraId="7967FF51" w14:textId="77777777" w:rsidR="00787A34" w:rsidRPr="005D15A2" w:rsidRDefault="00787A3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25BABF70" w14:textId="77777777" w:rsidR="00787A34" w:rsidRPr="005D15A2" w:rsidRDefault="00787A3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787A34" w:rsidRPr="005D15A2" w14:paraId="5756CBEB" w14:textId="77777777" w:rsidTr="00A85397">
        <w:tc>
          <w:tcPr>
            <w:tcW w:w="1140" w:type="dxa"/>
            <w:vAlign w:val="center"/>
          </w:tcPr>
          <w:p w14:paraId="56D988A6" w14:textId="77777777" w:rsidR="00787A34" w:rsidRPr="005D15A2" w:rsidRDefault="00787A3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725C3B2B" w14:textId="77777777" w:rsidR="00787A34" w:rsidRPr="005D15A2" w:rsidRDefault="00787A3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787A34" w:rsidRPr="005D15A2" w14:paraId="04420F27" w14:textId="77777777" w:rsidTr="00A85397">
        <w:tc>
          <w:tcPr>
            <w:tcW w:w="1140" w:type="dxa"/>
            <w:shd w:val="clear" w:color="auto" w:fill="D9D9D9"/>
            <w:vAlign w:val="center"/>
          </w:tcPr>
          <w:p w14:paraId="37D9D468" w14:textId="77777777" w:rsidR="00787A34" w:rsidRPr="005D15A2" w:rsidRDefault="00787A3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3AB6720C" w14:textId="77777777" w:rsidR="00787A34" w:rsidRPr="005D15A2" w:rsidRDefault="00787A3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787A34" w:rsidRPr="005D15A2" w14:paraId="17FC01D6" w14:textId="77777777" w:rsidTr="00A85397">
        <w:tc>
          <w:tcPr>
            <w:tcW w:w="1140" w:type="dxa"/>
            <w:vAlign w:val="center"/>
          </w:tcPr>
          <w:p w14:paraId="754C0802" w14:textId="77777777" w:rsidR="00787A34" w:rsidRPr="005D15A2" w:rsidRDefault="00787A3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7995" w:type="dxa"/>
          </w:tcPr>
          <w:p w14:paraId="00DC2174" w14:textId="77777777" w:rsidR="00787A34" w:rsidRPr="005D15A2" w:rsidRDefault="00787A3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787A34" w:rsidRPr="005D15A2" w14:paraId="1BD21774" w14:textId="77777777" w:rsidTr="0018298C">
        <w:trPr>
          <w:trHeight w:val="180"/>
        </w:trPr>
        <w:tc>
          <w:tcPr>
            <w:tcW w:w="1140" w:type="dxa"/>
            <w:vMerge w:val="restart"/>
            <w:shd w:val="clear" w:color="auto" w:fill="D9D9D9"/>
            <w:vAlign w:val="center"/>
          </w:tcPr>
          <w:p w14:paraId="39DF260B" w14:textId="77777777" w:rsidR="00787A34" w:rsidRPr="005D15A2" w:rsidRDefault="00787A34"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40C334EC" w14:textId="77777777" w:rsidR="00787A34" w:rsidRPr="005D15A2" w:rsidRDefault="00787A3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787A34" w:rsidRPr="005D15A2" w14:paraId="6F966251" w14:textId="77777777" w:rsidTr="00A85397">
        <w:trPr>
          <w:trHeight w:val="180"/>
        </w:trPr>
        <w:tc>
          <w:tcPr>
            <w:tcW w:w="1140" w:type="dxa"/>
            <w:vMerge/>
            <w:shd w:val="clear" w:color="auto" w:fill="D9D9D9"/>
            <w:vAlign w:val="center"/>
          </w:tcPr>
          <w:p w14:paraId="65DA8F2F" w14:textId="77777777" w:rsidR="00787A34" w:rsidRPr="005D15A2" w:rsidRDefault="00787A34" w:rsidP="007E536B">
            <w:pPr>
              <w:spacing w:line="240" w:lineRule="auto"/>
              <w:jc w:val="center"/>
              <w:rPr>
                <w:rFonts w:ascii="Montserrat" w:eastAsia="Arial" w:hAnsi="Montserrat" w:cs="Arial"/>
                <w:b/>
                <w:sz w:val="18"/>
                <w:szCs w:val="18"/>
              </w:rPr>
            </w:pPr>
          </w:p>
        </w:tc>
        <w:tc>
          <w:tcPr>
            <w:tcW w:w="7995" w:type="dxa"/>
            <w:shd w:val="clear" w:color="auto" w:fill="D9D9D9"/>
          </w:tcPr>
          <w:p w14:paraId="0CB3FA4F" w14:textId="77777777" w:rsidR="00787A34" w:rsidRPr="005D15A2" w:rsidRDefault="00787A3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787A34" w:rsidRPr="005D15A2" w14:paraId="1FA8E12F" w14:textId="77777777" w:rsidTr="00A85397">
        <w:trPr>
          <w:trHeight w:val="180"/>
        </w:trPr>
        <w:tc>
          <w:tcPr>
            <w:tcW w:w="1140" w:type="dxa"/>
            <w:vMerge/>
            <w:shd w:val="clear" w:color="auto" w:fill="D9D9D9"/>
            <w:vAlign w:val="center"/>
          </w:tcPr>
          <w:p w14:paraId="7746B169" w14:textId="77777777" w:rsidR="00787A34" w:rsidRPr="005D15A2" w:rsidRDefault="00787A34" w:rsidP="007E536B">
            <w:pPr>
              <w:spacing w:line="240" w:lineRule="auto"/>
              <w:jc w:val="center"/>
              <w:rPr>
                <w:rFonts w:ascii="Montserrat" w:eastAsia="Arial" w:hAnsi="Montserrat" w:cs="Arial"/>
                <w:b/>
                <w:sz w:val="18"/>
                <w:szCs w:val="18"/>
              </w:rPr>
            </w:pPr>
          </w:p>
        </w:tc>
        <w:tc>
          <w:tcPr>
            <w:tcW w:w="7995" w:type="dxa"/>
            <w:shd w:val="clear" w:color="auto" w:fill="D9D9D9"/>
          </w:tcPr>
          <w:p w14:paraId="6E11103D" w14:textId="77777777" w:rsidR="00787A34" w:rsidRPr="005D15A2" w:rsidRDefault="00787A3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787A34" w:rsidRPr="005D15A2" w14:paraId="59FFDF66" w14:textId="77777777" w:rsidTr="00A85397">
        <w:trPr>
          <w:trHeight w:val="180"/>
        </w:trPr>
        <w:tc>
          <w:tcPr>
            <w:tcW w:w="1140" w:type="dxa"/>
            <w:vMerge/>
            <w:shd w:val="clear" w:color="auto" w:fill="D9D9D9"/>
            <w:vAlign w:val="center"/>
          </w:tcPr>
          <w:p w14:paraId="2CD386A4" w14:textId="77777777" w:rsidR="00787A34" w:rsidRPr="005D15A2" w:rsidRDefault="00787A34" w:rsidP="007E536B">
            <w:pPr>
              <w:spacing w:line="240" w:lineRule="auto"/>
              <w:jc w:val="center"/>
              <w:rPr>
                <w:rFonts w:ascii="Montserrat" w:eastAsia="Arial" w:hAnsi="Montserrat" w:cs="Arial"/>
                <w:b/>
                <w:sz w:val="18"/>
                <w:szCs w:val="18"/>
              </w:rPr>
            </w:pPr>
          </w:p>
        </w:tc>
        <w:tc>
          <w:tcPr>
            <w:tcW w:w="7995" w:type="dxa"/>
            <w:shd w:val="clear" w:color="auto" w:fill="D9D9D9"/>
          </w:tcPr>
          <w:p w14:paraId="49E10EC1" w14:textId="77777777" w:rsidR="00787A34" w:rsidRPr="005D15A2" w:rsidRDefault="00787A3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787A34" w:rsidRPr="005D15A2" w14:paraId="4DD590B1" w14:textId="77777777" w:rsidTr="00A85397">
        <w:trPr>
          <w:trHeight w:val="180"/>
        </w:trPr>
        <w:tc>
          <w:tcPr>
            <w:tcW w:w="1140" w:type="dxa"/>
            <w:vMerge/>
            <w:shd w:val="clear" w:color="auto" w:fill="D9D9D9"/>
            <w:vAlign w:val="center"/>
          </w:tcPr>
          <w:p w14:paraId="482A2B5D" w14:textId="77777777" w:rsidR="00787A34" w:rsidRPr="005D15A2" w:rsidRDefault="00787A34" w:rsidP="007E536B">
            <w:pPr>
              <w:spacing w:line="240" w:lineRule="auto"/>
              <w:jc w:val="center"/>
              <w:rPr>
                <w:rFonts w:ascii="Montserrat" w:eastAsia="Arial" w:hAnsi="Montserrat" w:cs="Arial"/>
                <w:b/>
                <w:sz w:val="18"/>
                <w:szCs w:val="18"/>
              </w:rPr>
            </w:pPr>
          </w:p>
        </w:tc>
        <w:tc>
          <w:tcPr>
            <w:tcW w:w="7995" w:type="dxa"/>
            <w:shd w:val="clear" w:color="auto" w:fill="D9D9D9"/>
          </w:tcPr>
          <w:p w14:paraId="14CE6A6D" w14:textId="77777777" w:rsidR="00787A34" w:rsidRPr="005D15A2" w:rsidRDefault="00787A3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787A34" w:rsidRPr="005D15A2" w14:paraId="2C044A2E" w14:textId="77777777" w:rsidTr="00A85397">
        <w:trPr>
          <w:trHeight w:val="180"/>
        </w:trPr>
        <w:tc>
          <w:tcPr>
            <w:tcW w:w="1140" w:type="dxa"/>
            <w:vMerge/>
            <w:shd w:val="clear" w:color="auto" w:fill="D9D9D9"/>
            <w:vAlign w:val="center"/>
          </w:tcPr>
          <w:p w14:paraId="151CBFE1" w14:textId="77777777" w:rsidR="00787A34" w:rsidRPr="005D15A2" w:rsidRDefault="00787A34" w:rsidP="007E536B">
            <w:pPr>
              <w:spacing w:line="240" w:lineRule="auto"/>
              <w:jc w:val="center"/>
              <w:rPr>
                <w:rFonts w:ascii="Montserrat" w:eastAsia="Arial" w:hAnsi="Montserrat" w:cs="Arial"/>
                <w:b/>
                <w:sz w:val="18"/>
                <w:szCs w:val="18"/>
              </w:rPr>
            </w:pPr>
          </w:p>
        </w:tc>
        <w:tc>
          <w:tcPr>
            <w:tcW w:w="7995" w:type="dxa"/>
            <w:shd w:val="clear" w:color="auto" w:fill="D9D9D9"/>
          </w:tcPr>
          <w:p w14:paraId="0AF9CB98" w14:textId="77777777" w:rsidR="00787A34" w:rsidRPr="005D15A2" w:rsidRDefault="00787A3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787A34" w:rsidRPr="005D15A2" w14:paraId="3AA058B0" w14:textId="77777777" w:rsidTr="00A85397">
        <w:trPr>
          <w:trHeight w:val="180"/>
        </w:trPr>
        <w:tc>
          <w:tcPr>
            <w:tcW w:w="1140" w:type="dxa"/>
            <w:vMerge/>
            <w:shd w:val="clear" w:color="auto" w:fill="D9D9D9"/>
            <w:vAlign w:val="center"/>
          </w:tcPr>
          <w:p w14:paraId="3B9E96E3" w14:textId="77777777" w:rsidR="00787A34" w:rsidRPr="005D15A2" w:rsidRDefault="00787A34" w:rsidP="007E536B">
            <w:pPr>
              <w:spacing w:line="240" w:lineRule="auto"/>
              <w:jc w:val="center"/>
              <w:rPr>
                <w:rFonts w:ascii="Montserrat" w:eastAsia="Arial" w:hAnsi="Montserrat" w:cs="Arial"/>
                <w:b/>
                <w:sz w:val="18"/>
                <w:szCs w:val="18"/>
              </w:rPr>
            </w:pPr>
          </w:p>
        </w:tc>
        <w:tc>
          <w:tcPr>
            <w:tcW w:w="7995" w:type="dxa"/>
            <w:shd w:val="clear" w:color="auto" w:fill="D9D9D9"/>
          </w:tcPr>
          <w:p w14:paraId="4E0F4394" w14:textId="77777777" w:rsidR="00787A34" w:rsidRPr="005D15A2" w:rsidRDefault="00787A3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787A34" w:rsidRPr="005D15A2" w14:paraId="7E6C6C9B" w14:textId="77777777" w:rsidTr="00A85397">
        <w:tc>
          <w:tcPr>
            <w:tcW w:w="1140" w:type="dxa"/>
            <w:vAlign w:val="center"/>
          </w:tcPr>
          <w:p w14:paraId="34771C33" w14:textId="77777777" w:rsidR="00787A34" w:rsidRPr="005D15A2" w:rsidRDefault="00787A3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8819636" w14:textId="77777777" w:rsidR="00787A34" w:rsidRPr="005D15A2" w:rsidRDefault="00787A3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787A34" w:rsidRPr="005D15A2" w14:paraId="6179E92E" w14:textId="77777777" w:rsidTr="00A85397">
        <w:tc>
          <w:tcPr>
            <w:tcW w:w="1140" w:type="dxa"/>
            <w:shd w:val="clear" w:color="auto" w:fill="D9D9D9"/>
            <w:vAlign w:val="center"/>
          </w:tcPr>
          <w:p w14:paraId="208F7218" w14:textId="77777777" w:rsidR="00787A34" w:rsidRPr="005D15A2" w:rsidRDefault="00787A3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3A18B8E5" w14:textId="77777777" w:rsidR="00787A34" w:rsidRPr="005D15A2" w:rsidRDefault="00787A3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787A34" w:rsidRPr="005D15A2" w14:paraId="7DAD74CC" w14:textId="77777777" w:rsidTr="00A85397">
        <w:tc>
          <w:tcPr>
            <w:tcW w:w="1140" w:type="dxa"/>
            <w:vAlign w:val="center"/>
          </w:tcPr>
          <w:p w14:paraId="1CF36833" w14:textId="77777777" w:rsidR="00787A34" w:rsidRPr="005D15A2" w:rsidRDefault="00787A3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40F121E0" w14:textId="77777777" w:rsidR="00787A34" w:rsidRPr="005D15A2" w:rsidRDefault="00787A3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787A34" w:rsidRPr="005D15A2" w14:paraId="676A9E7B" w14:textId="77777777" w:rsidTr="00A85397">
        <w:tc>
          <w:tcPr>
            <w:tcW w:w="1140" w:type="dxa"/>
            <w:shd w:val="clear" w:color="auto" w:fill="D9D9D9"/>
            <w:vAlign w:val="center"/>
          </w:tcPr>
          <w:p w14:paraId="0266C1EE" w14:textId="77777777" w:rsidR="00787A34" w:rsidRPr="005D15A2" w:rsidRDefault="00787A3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3B2A78D7" w14:textId="77777777" w:rsidR="00787A34" w:rsidRPr="005D15A2" w:rsidRDefault="00787A3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787A34" w:rsidRPr="005D15A2" w14:paraId="6052AABD" w14:textId="77777777" w:rsidTr="00A85397">
        <w:tc>
          <w:tcPr>
            <w:tcW w:w="1140" w:type="dxa"/>
            <w:vAlign w:val="center"/>
          </w:tcPr>
          <w:p w14:paraId="004EC561" w14:textId="77777777" w:rsidR="00787A34" w:rsidRPr="005D15A2" w:rsidRDefault="00787A3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68F6D4E8" w14:textId="77777777" w:rsidR="00787A34" w:rsidRPr="005D15A2" w:rsidRDefault="00787A3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787A34" w:rsidRPr="005D15A2" w14:paraId="0A171089" w14:textId="77777777" w:rsidTr="00A85397">
        <w:tc>
          <w:tcPr>
            <w:tcW w:w="1140" w:type="dxa"/>
            <w:shd w:val="clear" w:color="auto" w:fill="D9D9D9"/>
            <w:vAlign w:val="center"/>
          </w:tcPr>
          <w:p w14:paraId="5E6CF072" w14:textId="77777777" w:rsidR="00787A34" w:rsidRPr="005D15A2" w:rsidRDefault="00787A3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145132D0" w14:textId="77777777" w:rsidR="00787A34" w:rsidRPr="005D15A2" w:rsidRDefault="00787A3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787A34" w:rsidRPr="005D15A2" w14:paraId="3CBD8D13" w14:textId="77777777" w:rsidTr="003F1626">
        <w:tc>
          <w:tcPr>
            <w:tcW w:w="1140" w:type="dxa"/>
            <w:tcBorders>
              <w:bottom w:val="single" w:sz="4" w:space="0" w:color="auto"/>
            </w:tcBorders>
            <w:vAlign w:val="center"/>
          </w:tcPr>
          <w:p w14:paraId="31E20960" w14:textId="77777777" w:rsidR="00787A34" w:rsidRPr="005D15A2" w:rsidRDefault="00787A34"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478E64CB" w14:textId="77777777" w:rsidR="00787A34" w:rsidRPr="005D15A2" w:rsidRDefault="00787A3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787A34" w:rsidRPr="005D15A2" w14:paraId="1DB819AC"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4ED9D6C3" w14:textId="77777777" w:rsidR="00787A34" w:rsidRPr="005D15A2" w:rsidRDefault="00787A34"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1610CDE9" w14:textId="77777777" w:rsidR="00787A34" w:rsidRPr="005D15A2" w:rsidRDefault="00787A3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3ABD8D8A" w14:textId="77777777" w:rsidR="00787A34" w:rsidRPr="00BA0DDB" w:rsidRDefault="00787A34" w:rsidP="00FB4287">
      <w:pPr>
        <w:spacing w:after="0" w:line="240" w:lineRule="auto"/>
        <w:rPr>
          <w:rFonts w:ascii="Montserrat" w:eastAsia="Arial" w:hAnsi="Montserrat" w:cs="Arial"/>
          <w:sz w:val="10"/>
          <w:szCs w:val="10"/>
        </w:rPr>
      </w:pPr>
    </w:p>
    <w:p w14:paraId="14EBA780" w14:textId="77777777" w:rsidR="00787A34" w:rsidRPr="005D15A2" w:rsidRDefault="00787A34"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787A34" w:rsidRPr="005D15A2" w14:paraId="456B0386" w14:textId="77777777" w:rsidTr="003F1626">
        <w:trPr>
          <w:trHeight w:val="218"/>
          <w:jc w:val="center"/>
        </w:trPr>
        <w:tc>
          <w:tcPr>
            <w:tcW w:w="601" w:type="pct"/>
            <w:vMerge w:val="restart"/>
            <w:shd w:val="clear" w:color="auto" w:fill="auto"/>
          </w:tcPr>
          <w:p w14:paraId="2F858E1A" w14:textId="77777777" w:rsidR="00787A34" w:rsidRPr="005D15A2" w:rsidRDefault="00787A3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31A9428E" w14:textId="77777777" w:rsidR="00787A34" w:rsidRPr="005D15A2" w:rsidRDefault="00787A3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787A34" w:rsidRPr="005D15A2" w14:paraId="7970FC0B" w14:textId="77777777" w:rsidTr="003F1626">
        <w:trPr>
          <w:trHeight w:val="217"/>
          <w:jc w:val="center"/>
        </w:trPr>
        <w:tc>
          <w:tcPr>
            <w:tcW w:w="601" w:type="pct"/>
            <w:vMerge/>
            <w:tcBorders>
              <w:bottom w:val="single" w:sz="4" w:space="0" w:color="auto"/>
            </w:tcBorders>
            <w:shd w:val="clear" w:color="auto" w:fill="auto"/>
          </w:tcPr>
          <w:p w14:paraId="3572FF87" w14:textId="77777777" w:rsidR="00787A34" w:rsidRPr="005D15A2" w:rsidRDefault="00787A3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7C19B56" w14:textId="77777777" w:rsidR="00787A34" w:rsidRPr="005D15A2" w:rsidRDefault="00787A3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787A34" w:rsidRPr="005D15A2" w14:paraId="3C2A75C0" w14:textId="77777777" w:rsidTr="003F1626">
        <w:trPr>
          <w:trHeight w:val="548"/>
          <w:jc w:val="center"/>
        </w:trPr>
        <w:tc>
          <w:tcPr>
            <w:tcW w:w="601" w:type="pct"/>
            <w:vMerge w:val="restart"/>
            <w:shd w:val="clear" w:color="auto" w:fill="E7E6E6" w:themeFill="background2"/>
          </w:tcPr>
          <w:p w14:paraId="7E822EF9" w14:textId="77777777" w:rsidR="00787A34" w:rsidRPr="005D15A2" w:rsidRDefault="00787A3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635105C2" w14:textId="77777777" w:rsidR="00787A34" w:rsidRPr="005D15A2" w:rsidRDefault="00787A3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3656D4B2" w14:textId="77777777" w:rsidR="00787A34" w:rsidRPr="005D15A2" w:rsidRDefault="00787A3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787A34" w:rsidRPr="005D15A2" w14:paraId="61F6EFF4" w14:textId="77777777" w:rsidTr="003F1626">
        <w:trPr>
          <w:trHeight w:val="326"/>
          <w:jc w:val="center"/>
        </w:trPr>
        <w:tc>
          <w:tcPr>
            <w:tcW w:w="601" w:type="pct"/>
            <w:vMerge/>
            <w:shd w:val="clear" w:color="auto" w:fill="E7E6E6" w:themeFill="background2"/>
          </w:tcPr>
          <w:p w14:paraId="43F40C5C" w14:textId="77777777" w:rsidR="00787A34" w:rsidRPr="005D15A2" w:rsidRDefault="00787A3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48AF573" w14:textId="77777777" w:rsidR="00787A34" w:rsidRPr="005D15A2" w:rsidRDefault="00787A3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787A34" w:rsidRPr="005D15A2" w14:paraId="3014740F" w14:textId="77777777" w:rsidTr="003F1626">
        <w:trPr>
          <w:trHeight w:val="548"/>
          <w:jc w:val="center"/>
        </w:trPr>
        <w:tc>
          <w:tcPr>
            <w:tcW w:w="601" w:type="pct"/>
            <w:vMerge w:val="restart"/>
            <w:shd w:val="clear" w:color="auto" w:fill="auto"/>
          </w:tcPr>
          <w:p w14:paraId="59603FCD" w14:textId="77777777" w:rsidR="00787A34" w:rsidRPr="005D15A2" w:rsidRDefault="00787A3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5C7C8558" w14:textId="77777777" w:rsidR="00787A34" w:rsidRPr="005D15A2" w:rsidRDefault="00787A3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787A34" w:rsidRPr="005D15A2" w14:paraId="11974DFB" w14:textId="77777777" w:rsidTr="003F1626">
        <w:trPr>
          <w:trHeight w:val="427"/>
          <w:jc w:val="center"/>
        </w:trPr>
        <w:tc>
          <w:tcPr>
            <w:tcW w:w="601" w:type="pct"/>
            <w:vMerge/>
            <w:tcBorders>
              <w:bottom w:val="single" w:sz="4" w:space="0" w:color="auto"/>
            </w:tcBorders>
            <w:shd w:val="clear" w:color="auto" w:fill="auto"/>
          </w:tcPr>
          <w:p w14:paraId="1BB53D4A" w14:textId="77777777" w:rsidR="00787A34" w:rsidRPr="005D15A2" w:rsidRDefault="00787A3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2FD118F" w14:textId="77777777" w:rsidR="00787A34" w:rsidRPr="005D15A2" w:rsidRDefault="00787A3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87A34" w:rsidRPr="005D15A2" w14:paraId="0F740A97" w14:textId="77777777" w:rsidTr="003F1626">
        <w:trPr>
          <w:trHeight w:val="1208"/>
          <w:jc w:val="center"/>
        </w:trPr>
        <w:tc>
          <w:tcPr>
            <w:tcW w:w="601" w:type="pct"/>
            <w:vMerge w:val="restart"/>
            <w:shd w:val="clear" w:color="auto" w:fill="E7E6E6" w:themeFill="background2"/>
          </w:tcPr>
          <w:p w14:paraId="74973E0B" w14:textId="77777777" w:rsidR="00787A34" w:rsidRPr="005D15A2" w:rsidRDefault="00787A3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69341E1C" w14:textId="77777777" w:rsidR="00787A34" w:rsidRPr="005D15A2" w:rsidRDefault="00787A34"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787A34" w:rsidRPr="005D15A2" w14:paraId="0EC3103F" w14:textId="77777777" w:rsidTr="003F1626">
        <w:trPr>
          <w:trHeight w:val="284"/>
          <w:jc w:val="center"/>
        </w:trPr>
        <w:tc>
          <w:tcPr>
            <w:tcW w:w="601" w:type="pct"/>
            <w:vMerge/>
            <w:shd w:val="clear" w:color="auto" w:fill="E7E6E6" w:themeFill="background2"/>
          </w:tcPr>
          <w:p w14:paraId="71C70457" w14:textId="77777777" w:rsidR="00787A34" w:rsidRPr="005D15A2" w:rsidRDefault="00787A3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AFE745D" w14:textId="77777777" w:rsidR="00787A34" w:rsidRPr="005D15A2" w:rsidRDefault="00787A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87A34" w:rsidRPr="005D15A2" w14:paraId="2680074C" w14:textId="77777777" w:rsidTr="003F1626">
        <w:trPr>
          <w:trHeight w:val="218"/>
          <w:jc w:val="center"/>
        </w:trPr>
        <w:tc>
          <w:tcPr>
            <w:tcW w:w="601" w:type="pct"/>
            <w:vMerge w:val="restart"/>
            <w:shd w:val="clear" w:color="auto" w:fill="auto"/>
          </w:tcPr>
          <w:p w14:paraId="6C52E91F" w14:textId="77777777" w:rsidR="00787A34" w:rsidRPr="005D15A2" w:rsidRDefault="00787A3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43C638DB" w14:textId="77777777" w:rsidR="00787A34" w:rsidRPr="005D15A2" w:rsidRDefault="00787A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787A34" w:rsidRPr="005D15A2" w14:paraId="59E74723" w14:textId="77777777" w:rsidTr="003F1626">
        <w:trPr>
          <w:trHeight w:val="217"/>
          <w:jc w:val="center"/>
        </w:trPr>
        <w:tc>
          <w:tcPr>
            <w:tcW w:w="601" w:type="pct"/>
            <w:vMerge/>
            <w:tcBorders>
              <w:bottom w:val="single" w:sz="4" w:space="0" w:color="auto"/>
            </w:tcBorders>
            <w:shd w:val="clear" w:color="auto" w:fill="auto"/>
          </w:tcPr>
          <w:p w14:paraId="18A4AB01" w14:textId="77777777" w:rsidR="00787A34" w:rsidRPr="005D15A2" w:rsidRDefault="00787A3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0410847" w14:textId="77777777" w:rsidR="00787A34" w:rsidRPr="005D15A2" w:rsidRDefault="00787A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87A34" w:rsidRPr="005D15A2" w14:paraId="7F732C67" w14:textId="77777777" w:rsidTr="003F1626">
        <w:trPr>
          <w:trHeight w:val="330"/>
          <w:jc w:val="center"/>
        </w:trPr>
        <w:tc>
          <w:tcPr>
            <w:tcW w:w="601" w:type="pct"/>
            <w:vMerge w:val="restart"/>
            <w:shd w:val="clear" w:color="auto" w:fill="E7E6E6" w:themeFill="background2"/>
          </w:tcPr>
          <w:p w14:paraId="18A0DE2A" w14:textId="77777777" w:rsidR="00787A34" w:rsidRPr="005D15A2" w:rsidRDefault="00787A3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6E77A7F4" w14:textId="77777777" w:rsidR="00787A34" w:rsidRPr="005D15A2" w:rsidRDefault="00787A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787A34" w:rsidRPr="005D15A2" w14:paraId="1416E6D1" w14:textId="77777777" w:rsidTr="003F1626">
        <w:trPr>
          <w:trHeight w:val="330"/>
          <w:jc w:val="center"/>
        </w:trPr>
        <w:tc>
          <w:tcPr>
            <w:tcW w:w="601" w:type="pct"/>
            <w:vMerge/>
            <w:shd w:val="clear" w:color="auto" w:fill="E7E6E6" w:themeFill="background2"/>
          </w:tcPr>
          <w:p w14:paraId="007B79DC" w14:textId="77777777" w:rsidR="00787A34" w:rsidRPr="005D15A2" w:rsidRDefault="00787A3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BFEABF0" w14:textId="77777777" w:rsidR="00787A34" w:rsidRPr="005D15A2" w:rsidRDefault="00787A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87A34" w:rsidRPr="005D15A2" w14:paraId="597858FA" w14:textId="77777777" w:rsidTr="003F1626">
        <w:trPr>
          <w:trHeight w:val="218"/>
          <w:jc w:val="center"/>
        </w:trPr>
        <w:tc>
          <w:tcPr>
            <w:tcW w:w="601" w:type="pct"/>
            <w:vMerge w:val="restart"/>
            <w:shd w:val="clear" w:color="auto" w:fill="auto"/>
          </w:tcPr>
          <w:p w14:paraId="4DA1899F" w14:textId="77777777" w:rsidR="00787A34" w:rsidRPr="005D15A2" w:rsidRDefault="00787A3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7</w:t>
            </w:r>
          </w:p>
        </w:tc>
        <w:tc>
          <w:tcPr>
            <w:tcW w:w="4399" w:type="pct"/>
            <w:shd w:val="clear" w:color="auto" w:fill="auto"/>
          </w:tcPr>
          <w:p w14:paraId="492988F7" w14:textId="77777777" w:rsidR="00787A34" w:rsidRPr="005D15A2" w:rsidRDefault="00787A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787A34" w:rsidRPr="005D15A2" w14:paraId="116BCBF9" w14:textId="77777777" w:rsidTr="003F1626">
        <w:trPr>
          <w:trHeight w:val="217"/>
          <w:jc w:val="center"/>
        </w:trPr>
        <w:tc>
          <w:tcPr>
            <w:tcW w:w="601" w:type="pct"/>
            <w:vMerge/>
            <w:tcBorders>
              <w:bottom w:val="single" w:sz="4" w:space="0" w:color="auto"/>
            </w:tcBorders>
            <w:shd w:val="clear" w:color="auto" w:fill="auto"/>
          </w:tcPr>
          <w:p w14:paraId="78FA4236" w14:textId="77777777" w:rsidR="00787A34" w:rsidRPr="005D15A2" w:rsidRDefault="00787A3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3CB1831" w14:textId="77777777" w:rsidR="00787A34" w:rsidRPr="005D15A2" w:rsidRDefault="00787A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87A34" w:rsidRPr="005D15A2" w14:paraId="23F0DB96" w14:textId="77777777" w:rsidTr="003F1626">
        <w:trPr>
          <w:trHeight w:val="330"/>
          <w:jc w:val="center"/>
        </w:trPr>
        <w:tc>
          <w:tcPr>
            <w:tcW w:w="601" w:type="pct"/>
            <w:vMerge w:val="restart"/>
            <w:shd w:val="clear" w:color="auto" w:fill="E7E6E6" w:themeFill="background2"/>
          </w:tcPr>
          <w:p w14:paraId="6F7CBD76" w14:textId="77777777" w:rsidR="00787A34" w:rsidRPr="005D15A2" w:rsidRDefault="00787A3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1F7D45F0" w14:textId="77777777" w:rsidR="00787A34" w:rsidRPr="005D15A2" w:rsidRDefault="00787A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787A34" w:rsidRPr="005D15A2" w14:paraId="3E992C4D" w14:textId="77777777" w:rsidTr="003F1626">
        <w:trPr>
          <w:trHeight w:val="330"/>
          <w:jc w:val="center"/>
        </w:trPr>
        <w:tc>
          <w:tcPr>
            <w:tcW w:w="601" w:type="pct"/>
            <w:vMerge/>
            <w:shd w:val="clear" w:color="auto" w:fill="E7E6E6" w:themeFill="background2"/>
          </w:tcPr>
          <w:p w14:paraId="6A24C356" w14:textId="77777777" w:rsidR="00787A34" w:rsidRPr="005D15A2" w:rsidRDefault="00787A3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F669CC6" w14:textId="77777777" w:rsidR="00787A34" w:rsidRPr="005D15A2" w:rsidRDefault="00787A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87A34" w:rsidRPr="005D15A2" w14:paraId="0DAEC999" w14:textId="77777777" w:rsidTr="003F1626">
        <w:trPr>
          <w:trHeight w:val="878"/>
          <w:jc w:val="center"/>
        </w:trPr>
        <w:tc>
          <w:tcPr>
            <w:tcW w:w="601" w:type="pct"/>
            <w:vMerge w:val="restart"/>
            <w:shd w:val="clear" w:color="auto" w:fill="auto"/>
          </w:tcPr>
          <w:p w14:paraId="15454DAF" w14:textId="77777777" w:rsidR="00787A34" w:rsidRPr="005D15A2" w:rsidRDefault="00787A3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1EC1DF89" w14:textId="77777777" w:rsidR="00787A34" w:rsidRPr="005D15A2" w:rsidRDefault="00787A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EA93DA6" w14:textId="77777777" w:rsidR="00787A34" w:rsidRPr="005D15A2" w:rsidRDefault="00787A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787A34" w:rsidRPr="005D15A2" w14:paraId="4AE4BE2E" w14:textId="77777777" w:rsidTr="003F1626">
        <w:trPr>
          <w:trHeight w:val="418"/>
          <w:jc w:val="center"/>
        </w:trPr>
        <w:tc>
          <w:tcPr>
            <w:tcW w:w="601" w:type="pct"/>
            <w:vMerge/>
            <w:tcBorders>
              <w:bottom w:val="single" w:sz="4" w:space="0" w:color="auto"/>
            </w:tcBorders>
            <w:shd w:val="clear" w:color="auto" w:fill="auto"/>
          </w:tcPr>
          <w:p w14:paraId="0578A038" w14:textId="77777777" w:rsidR="00787A34" w:rsidRPr="005D15A2" w:rsidRDefault="00787A3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FA72934" w14:textId="77777777" w:rsidR="00787A34" w:rsidRPr="005D15A2" w:rsidRDefault="00787A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87A34" w:rsidRPr="005D15A2" w14:paraId="784C33DD" w14:textId="77777777" w:rsidTr="003F1626">
        <w:trPr>
          <w:trHeight w:val="548"/>
          <w:jc w:val="center"/>
        </w:trPr>
        <w:tc>
          <w:tcPr>
            <w:tcW w:w="601" w:type="pct"/>
            <w:vMerge w:val="restart"/>
            <w:shd w:val="clear" w:color="auto" w:fill="E7E6E6" w:themeFill="background2"/>
          </w:tcPr>
          <w:p w14:paraId="4460C227" w14:textId="77777777" w:rsidR="00787A34" w:rsidRPr="005D15A2" w:rsidRDefault="00787A3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4F052B08" w14:textId="77777777" w:rsidR="00787A34" w:rsidRPr="005D15A2" w:rsidRDefault="00787A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450BC15" w14:textId="77777777" w:rsidR="00787A34" w:rsidRPr="005D15A2" w:rsidRDefault="00787A34"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787A34" w:rsidRPr="005D15A2" w14:paraId="0FA4A4F2" w14:textId="77777777" w:rsidTr="003F1626">
        <w:trPr>
          <w:trHeight w:val="440"/>
          <w:jc w:val="center"/>
        </w:trPr>
        <w:tc>
          <w:tcPr>
            <w:tcW w:w="601" w:type="pct"/>
            <w:vMerge/>
            <w:shd w:val="clear" w:color="auto" w:fill="E7E6E6" w:themeFill="background2"/>
          </w:tcPr>
          <w:p w14:paraId="1E6E9501" w14:textId="77777777" w:rsidR="00787A34" w:rsidRPr="005D15A2" w:rsidRDefault="00787A3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3571A9D" w14:textId="77777777" w:rsidR="00787A34" w:rsidRPr="005D15A2" w:rsidRDefault="00787A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87A34" w:rsidRPr="005D15A2" w14:paraId="52084DAE" w14:textId="77777777" w:rsidTr="003F1626">
        <w:trPr>
          <w:trHeight w:val="418"/>
          <w:jc w:val="center"/>
        </w:trPr>
        <w:tc>
          <w:tcPr>
            <w:tcW w:w="601" w:type="pct"/>
            <w:vMerge w:val="restart"/>
            <w:shd w:val="clear" w:color="auto" w:fill="auto"/>
            <w:vAlign w:val="center"/>
          </w:tcPr>
          <w:p w14:paraId="3A589C53" w14:textId="77777777" w:rsidR="00787A34" w:rsidRPr="005D15A2" w:rsidRDefault="00787A3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7471EFC5" w14:textId="77777777" w:rsidR="00787A34" w:rsidRPr="005D15A2" w:rsidRDefault="00787A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787A34" w:rsidRPr="005D15A2" w14:paraId="6237EB54" w14:textId="77777777" w:rsidTr="00A07E30">
        <w:trPr>
          <w:trHeight w:val="300"/>
          <w:jc w:val="center"/>
        </w:trPr>
        <w:tc>
          <w:tcPr>
            <w:tcW w:w="601" w:type="pct"/>
            <w:vMerge/>
            <w:shd w:val="clear" w:color="auto" w:fill="auto"/>
          </w:tcPr>
          <w:p w14:paraId="2398E275" w14:textId="77777777" w:rsidR="00787A34" w:rsidRPr="005D15A2" w:rsidRDefault="00787A34" w:rsidP="00DB757A">
            <w:pPr>
              <w:spacing w:line="240" w:lineRule="auto"/>
              <w:jc w:val="center"/>
              <w:rPr>
                <w:rFonts w:ascii="Montserrat" w:eastAsia="Arial" w:hAnsi="Montserrat" w:cs="Arial"/>
                <w:b/>
                <w:sz w:val="18"/>
                <w:szCs w:val="18"/>
              </w:rPr>
            </w:pPr>
          </w:p>
        </w:tc>
        <w:tc>
          <w:tcPr>
            <w:tcW w:w="4399" w:type="pct"/>
            <w:shd w:val="clear" w:color="auto" w:fill="auto"/>
          </w:tcPr>
          <w:p w14:paraId="3B34589A" w14:textId="77777777" w:rsidR="00787A34" w:rsidRPr="005D15A2" w:rsidRDefault="00787A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787A34" w:rsidRPr="005D15A2" w14:paraId="3183EF88" w14:textId="77777777" w:rsidTr="00A07E30">
        <w:trPr>
          <w:trHeight w:val="278"/>
          <w:jc w:val="center"/>
        </w:trPr>
        <w:tc>
          <w:tcPr>
            <w:tcW w:w="601" w:type="pct"/>
            <w:vMerge/>
            <w:shd w:val="clear" w:color="auto" w:fill="auto"/>
          </w:tcPr>
          <w:p w14:paraId="164BD820" w14:textId="77777777" w:rsidR="00787A34" w:rsidRPr="005D15A2" w:rsidRDefault="00787A34" w:rsidP="00DB757A">
            <w:pPr>
              <w:spacing w:line="240" w:lineRule="auto"/>
              <w:jc w:val="center"/>
              <w:rPr>
                <w:rFonts w:ascii="Montserrat" w:eastAsia="Arial" w:hAnsi="Montserrat" w:cs="Arial"/>
                <w:b/>
                <w:sz w:val="18"/>
                <w:szCs w:val="18"/>
              </w:rPr>
            </w:pPr>
          </w:p>
        </w:tc>
        <w:tc>
          <w:tcPr>
            <w:tcW w:w="4399" w:type="pct"/>
            <w:shd w:val="clear" w:color="auto" w:fill="auto"/>
          </w:tcPr>
          <w:p w14:paraId="76AEF899" w14:textId="77777777" w:rsidR="00787A34" w:rsidRPr="005D15A2" w:rsidRDefault="00787A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787A34" w:rsidRPr="005D15A2" w14:paraId="2BF52816" w14:textId="77777777" w:rsidTr="00A07E30">
        <w:trPr>
          <w:trHeight w:val="283"/>
          <w:jc w:val="center"/>
        </w:trPr>
        <w:tc>
          <w:tcPr>
            <w:tcW w:w="601" w:type="pct"/>
            <w:vMerge/>
            <w:shd w:val="clear" w:color="auto" w:fill="auto"/>
          </w:tcPr>
          <w:p w14:paraId="2D890841" w14:textId="77777777" w:rsidR="00787A34" w:rsidRPr="005D15A2" w:rsidRDefault="00787A34" w:rsidP="00DB757A">
            <w:pPr>
              <w:spacing w:line="240" w:lineRule="auto"/>
              <w:jc w:val="center"/>
              <w:rPr>
                <w:rFonts w:ascii="Montserrat" w:eastAsia="Arial" w:hAnsi="Montserrat" w:cs="Arial"/>
                <w:b/>
                <w:sz w:val="18"/>
                <w:szCs w:val="18"/>
              </w:rPr>
            </w:pPr>
          </w:p>
        </w:tc>
        <w:tc>
          <w:tcPr>
            <w:tcW w:w="4399" w:type="pct"/>
            <w:shd w:val="clear" w:color="auto" w:fill="auto"/>
          </w:tcPr>
          <w:p w14:paraId="7D0E62E7" w14:textId="77777777" w:rsidR="00787A34" w:rsidRPr="005D15A2" w:rsidRDefault="00787A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787A34" w:rsidRPr="005D15A2" w14:paraId="27D7EAB5" w14:textId="77777777" w:rsidTr="00A07E30">
        <w:trPr>
          <w:trHeight w:val="258"/>
          <w:jc w:val="center"/>
        </w:trPr>
        <w:tc>
          <w:tcPr>
            <w:tcW w:w="601" w:type="pct"/>
            <w:vMerge/>
            <w:shd w:val="clear" w:color="auto" w:fill="auto"/>
          </w:tcPr>
          <w:p w14:paraId="770FAAAE" w14:textId="77777777" w:rsidR="00787A34" w:rsidRPr="005D15A2" w:rsidRDefault="00787A34" w:rsidP="00DB757A">
            <w:pPr>
              <w:spacing w:line="240" w:lineRule="auto"/>
              <w:jc w:val="center"/>
              <w:rPr>
                <w:rFonts w:ascii="Montserrat" w:eastAsia="Arial" w:hAnsi="Montserrat" w:cs="Arial"/>
                <w:b/>
                <w:sz w:val="18"/>
                <w:szCs w:val="18"/>
              </w:rPr>
            </w:pPr>
          </w:p>
        </w:tc>
        <w:tc>
          <w:tcPr>
            <w:tcW w:w="4399" w:type="pct"/>
            <w:shd w:val="clear" w:color="auto" w:fill="auto"/>
          </w:tcPr>
          <w:p w14:paraId="2F13DB7C" w14:textId="77777777" w:rsidR="00787A34" w:rsidRPr="005D15A2" w:rsidRDefault="00787A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787A34" w:rsidRPr="005D15A2" w14:paraId="7587551F" w14:textId="77777777" w:rsidTr="00A07E30">
        <w:trPr>
          <w:trHeight w:val="258"/>
          <w:jc w:val="center"/>
        </w:trPr>
        <w:tc>
          <w:tcPr>
            <w:tcW w:w="601" w:type="pct"/>
            <w:vMerge/>
            <w:shd w:val="clear" w:color="auto" w:fill="auto"/>
          </w:tcPr>
          <w:p w14:paraId="2153E03F" w14:textId="77777777" w:rsidR="00787A34" w:rsidRPr="005D15A2" w:rsidRDefault="00787A34" w:rsidP="00DB757A">
            <w:pPr>
              <w:spacing w:line="240" w:lineRule="auto"/>
              <w:jc w:val="center"/>
              <w:rPr>
                <w:rFonts w:ascii="Montserrat" w:eastAsia="Arial" w:hAnsi="Montserrat" w:cs="Arial"/>
                <w:b/>
                <w:sz w:val="18"/>
                <w:szCs w:val="18"/>
              </w:rPr>
            </w:pPr>
          </w:p>
        </w:tc>
        <w:tc>
          <w:tcPr>
            <w:tcW w:w="4399" w:type="pct"/>
            <w:shd w:val="clear" w:color="auto" w:fill="auto"/>
          </w:tcPr>
          <w:p w14:paraId="29CE9719" w14:textId="77777777" w:rsidR="00787A34" w:rsidRPr="005D15A2" w:rsidRDefault="00787A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787A34" w:rsidRPr="005D15A2" w14:paraId="4464FBBE" w14:textId="77777777" w:rsidTr="003F1626">
        <w:trPr>
          <w:trHeight w:val="210"/>
          <w:jc w:val="center"/>
        </w:trPr>
        <w:tc>
          <w:tcPr>
            <w:tcW w:w="601" w:type="pct"/>
            <w:vMerge/>
            <w:tcBorders>
              <w:bottom w:val="single" w:sz="4" w:space="0" w:color="auto"/>
            </w:tcBorders>
            <w:shd w:val="clear" w:color="auto" w:fill="auto"/>
          </w:tcPr>
          <w:p w14:paraId="63D98B8F" w14:textId="77777777" w:rsidR="00787A34" w:rsidRPr="005D15A2" w:rsidRDefault="00787A3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2BCBCC2F" w14:textId="77777777" w:rsidR="00787A34" w:rsidRPr="005D15A2" w:rsidRDefault="00787A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787A34" w:rsidRPr="005D15A2" w14:paraId="6A29722D" w14:textId="77777777" w:rsidTr="003F1626">
        <w:trPr>
          <w:trHeight w:val="113"/>
          <w:jc w:val="center"/>
        </w:trPr>
        <w:tc>
          <w:tcPr>
            <w:tcW w:w="601" w:type="pct"/>
            <w:shd w:val="clear" w:color="auto" w:fill="E7E6E6" w:themeFill="background2"/>
          </w:tcPr>
          <w:p w14:paraId="711A8B9A" w14:textId="77777777" w:rsidR="00787A34" w:rsidRPr="005D15A2" w:rsidRDefault="00787A3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26A7C26" w14:textId="77777777" w:rsidR="00787A34" w:rsidRPr="005D15A2" w:rsidRDefault="00787A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787A34" w:rsidRPr="005D15A2" w14:paraId="2F687471" w14:textId="77777777" w:rsidTr="003F1626">
        <w:trPr>
          <w:trHeight w:val="113"/>
          <w:jc w:val="center"/>
        </w:trPr>
        <w:tc>
          <w:tcPr>
            <w:tcW w:w="601" w:type="pct"/>
            <w:shd w:val="clear" w:color="auto" w:fill="E7E6E6" w:themeFill="background2"/>
          </w:tcPr>
          <w:p w14:paraId="530E2746" w14:textId="77777777" w:rsidR="00787A34" w:rsidRPr="005D15A2" w:rsidRDefault="00787A34"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61059D17" w14:textId="77777777" w:rsidR="00787A34" w:rsidRPr="005D15A2" w:rsidRDefault="00787A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87A34" w:rsidRPr="005D15A2" w14:paraId="354A9A22" w14:textId="77777777" w:rsidTr="003F1626">
        <w:trPr>
          <w:trHeight w:val="174"/>
          <w:jc w:val="center"/>
        </w:trPr>
        <w:tc>
          <w:tcPr>
            <w:tcW w:w="601" w:type="pct"/>
            <w:shd w:val="clear" w:color="auto" w:fill="auto"/>
          </w:tcPr>
          <w:p w14:paraId="5547DAE8" w14:textId="77777777" w:rsidR="00787A34" w:rsidRPr="005D15A2" w:rsidRDefault="00787A3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 B</w:t>
            </w:r>
          </w:p>
        </w:tc>
        <w:tc>
          <w:tcPr>
            <w:tcW w:w="4399" w:type="pct"/>
            <w:shd w:val="clear" w:color="auto" w:fill="auto"/>
          </w:tcPr>
          <w:p w14:paraId="40A5D78A" w14:textId="77777777" w:rsidR="00787A34" w:rsidRPr="005D15A2" w:rsidRDefault="00787A3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0A07CB65" w14:textId="77777777" w:rsidR="00787A34" w:rsidRPr="00BA0DDB" w:rsidRDefault="00787A34" w:rsidP="00FB4287">
      <w:pPr>
        <w:spacing w:line="240" w:lineRule="auto"/>
        <w:rPr>
          <w:rFonts w:ascii="Montserrat" w:eastAsia="Arial" w:hAnsi="Montserrat" w:cs="Arial"/>
          <w:b/>
          <w:sz w:val="10"/>
          <w:szCs w:val="10"/>
        </w:rPr>
      </w:pPr>
    </w:p>
    <w:p w14:paraId="68128847" w14:textId="77777777" w:rsidR="00787A34" w:rsidRPr="005D15A2" w:rsidRDefault="00787A3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2A02FA8A" w14:textId="77777777" w:rsidR="00787A34" w:rsidRPr="005D15A2" w:rsidRDefault="00787A3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F524571"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223EDA91"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6053B056"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05A0ADE9"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003C6EE2" w14:textId="77777777" w:rsidR="00787A34" w:rsidRPr="005D15A2" w:rsidRDefault="00787A3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29768029"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421F773E" w14:textId="77777777" w:rsidR="00787A34" w:rsidRPr="005D15A2" w:rsidRDefault="00787A3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C2E5F4A" w14:textId="77777777" w:rsidR="00787A34" w:rsidRPr="00BA0DDB" w:rsidRDefault="00787A34"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A0A6497" w14:textId="77777777" w:rsidR="00787A34" w:rsidRPr="005D15A2" w:rsidRDefault="00787A34" w:rsidP="00BA0DDB">
      <w:pPr>
        <w:spacing w:after="0" w:line="240" w:lineRule="auto"/>
        <w:ind w:left="720"/>
        <w:jc w:val="both"/>
        <w:rPr>
          <w:rFonts w:ascii="Montserrat" w:hAnsi="Montserrat" w:cs="Arial"/>
          <w:sz w:val="18"/>
          <w:szCs w:val="18"/>
        </w:rPr>
      </w:pPr>
    </w:p>
    <w:p w14:paraId="6BC1AC00" w14:textId="77777777" w:rsidR="00787A34" w:rsidRPr="005D15A2" w:rsidRDefault="00787A3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7FF07036" w14:textId="77777777" w:rsidR="00787A34" w:rsidRPr="005D15A2" w:rsidRDefault="00787A3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460DBD54"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18252725" w14:textId="77777777" w:rsidR="00787A34" w:rsidRPr="005D15A2" w:rsidRDefault="00787A34"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45B71EF" w14:textId="77777777" w:rsidR="00787A34" w:rsidRPr="005D15A2" w:rsidRDefault="00787A3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32EC035" w14:textId="77777777" w:rsidR="00787A34" w:rsidRPr="005D15A2" w:rsidRDefault="00787A34"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539077B0" w14:textId="77777777" w:rsidR="00787A34" w:rsidRPr="005D15A2" w:rsidRDefault="00787A3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684C6AE2" w14:textId="77777777" w:rsidR="00787A34" w:rsidRPr="005D15A2" w:rsidRDefault="00787A34"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56AD5909" w14:textId="21FB97C4" w:rsidR="00787A34" w:rsidRPr="005D15A2" w:rsidRDefault="00787A34"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275533">
        <w:rPr>
          <w:rFonts w:ascii="Montserrat" w:hAnsi="Montserrat" w:cs="Arial"/>
          <w:b/>
          <w:caps/>
          <w:noProof/>
          <w:color w:val="0000FF"/>
          <w:sz w:val="18"/>
          <w:szCs w:val="18"/>
        </w:rPr>
        <w:t>02 DE AGOSTO</w:t>
      </w:r>
      <w:r w:rsidRPr="007B3C1D">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3C1D">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3C1D">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33D8E8D" w14:textId="77777777" w:rsidR="00787A34" w:rsidRPr="005D15A2" w:rsidRDefault="00787A3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7B92A0B8"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32CA975"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236DB5A9"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42DEEB29"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7CF06AC5"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2E3CF078" w14:textId="77777777" w:rsidR="00787A34" w:rsidRPr="005D15A2" w:rsidRDefault="00787A3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72E1EA75" w14:textId="1F234811"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39247A">
        <w:rPr>
          <w:rFonts w:ascii="Montserrat" w:hAnsi="Montserrat" w:cs="Arial"/>
          <w:b/>
          <w:caps/>
          <w:noProof/>
          <w:color w:val="0000FF"/>
          <w:sz w:val="18"/>
          <w:szCs w:val="18"/>
        </w:rPr>
        <w:t>09 DE AGOSTO</w:t>
      </w:r>
      <w:r w:rsidRPr="007B3C1D">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3C1D">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3C1D">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w:t>
      </w:r>
      <w:r w:rsidRPr="005D15A2">
        <w:rPr>
          <w:rFonts w:ascii="Montserrat" w:hAnsi="Montserrat" w:cs="Arial"/>
          <w:bCs/>
          <w:noProof/>
          <w:sz w:val="18"/>
          <w:szCs w:val="18"/>
        </w:rPr>
        <w:lastRenderedPageBreak/>
        <w:t>Díaz, Soldado de la Patria”, Edificio “E” Ricardo Flores Magón, Av. Gerardo Pandal Graff #1, Reyes Mantecón, San Bartolo Coyotepec, Oaxaca, C.P. 71295</w:t>
      </w:r>
    </w:p>
    <w:p w14:paraId="5FEC738D"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D19DB8A"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34080584"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32C85E43"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4BD50ADA" w14:textId="77777777" w:rsidR="00787A34" w:rsidRPr="005D15A2" w:rsidRDefault="00787A3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470E3738"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07693A03" w14:textId="77777777" w:rsidR="00787A34" w:rsidRPr="005D15A2" w:rsidRDefault="00787A3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AE33052" w14:textId="77777777" w:rsidR="00787A34" w:rsidRPr="005D15A2" w:rsidRDefault="00787A34"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28C1B293" w14:textId="77777777" w:rsidR="00787A34" w:rsidRPr="005D15A2" w:rsidRDefault="00787A34"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29EC83C0" w14:textId="77777777" w:rsidR="00787A34" w:rsidRPr="005D15A2" w:rsidRDefault="00787A3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71872820" w14:textId="77777777" w:rsidR="00787A34" w:rsidRPr="005D15A2" w:rsidRDefault="00787A34" w:rsidP="002545B4">
      <w:pPr>
        <w:spacing w:after="0" w:line="240" w:lineRule="auto"/>
        <w:ind w:left="284" w:right="20"/>
        <w:jc w:val="both"/>
        <w:rPr>
          <w:rFonts w:ascii="Montserrat" w:eastAsia="Arial" w:hAnsi="Montserrat" w:cs="Arial"/>
          <w:sz w:val="18"/>
          <w:szCs w:val="18"/>
        </w:rPr>
      </w:pPr>
    </w:p>
    <w:p w14:paraId="691B497C" w14:textId="77777777" w:rsidR="00787A34" w:rsidRPr="005D15A2" w:rsidRDefault="00787A3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6DF0F9C" w14:textId="77777777" w:rsidR="00787A34" w:rsidRPr="005D15A2" w:rsidRDefault="00787A34" w:rsidP="002545B4">
      <w:pPr>
        <w:spacing w:after="0" w:line="240" w:lineRule="auto"/>
        <w:ind w:left="284" w:right="20"/>
        <w:jc w:val="both"/>
        <w:rPr>
          <w:rFonts w:ascii="Montserrat" w:eastAsia="Arial" w:hAnsi="Montserrat" w:cs="Arial"/>
          <w:sz w:val="18"/>
          <w:szCs w:val="18"/>
        </w:rPr>
      </w:pPr>
    </w:p>
    <w:p w14:paraId="4666AD49" w14:textId="77777777" w:rsidR="00787A34" w:rsidRPr="005D15A2" w:rsidRDefault="00787A3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C12ACA6" w14:textId="77777777" w:rsidR="00787A34" w:rsidRPr="005D15A2" w:rsidRDefault="00787A34" w:rsidP="002545B4">
      <w:pPr>
        <w:spacing w:after="0" w:line="240" w:lineRule="auto"/>
        <w:ind w:left="284" w:right="20"/>
        <w:jc w:val="both"/>
        <w:rPr>
          <w:rFonts w:ascii="Montserrat" w:eastAsia="Arial" w:hAnsi="Montserrat" w:cs="Arial"/>
          <w:sz w:val="18"/>
          <w:szCs w:val="18"/>
        </w:rPr>
      </w:pPr>
    </w:p>
    <w:p w14:paraId="2376420F" w14:textId="77777777" w:rsidR="00787A34" w:rsidRPr="005D15A2" w:rsidRDefault="00787A3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0AD106B4" w14:textId="77777777" w:rsidR="00787A34" w:rsidRPr="005D15A2" w:rsidRDefault="00787A3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FFAE549" w14:textId="77777777" w:rsidR="00787A34" w:rsidRPr="005D15A2" w:rsidRDefault="00787A3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273AD659" w14:textId="77777777" w:rsidR="00787A34" w:rsidRPr="005D15A2" w:rsidRDefault="00787A3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173DC9FC" w14:textId="77777777" w:rsidR="00787A34" w:rsidRPr="005D15A2" w:rsidRDefault="00787A3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87A7E1F" w14:textId="77777777" w:rsidR="00787A34" w:rsidRPr="005D15A2" w:rsidRDefault="00787A3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4E45403B" w14:textId="77777777" w:rsidR="00787A34" w:rsidRPr="005D15A2" w:rsidRDefault="00787A34"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51BDF086" w14:textId="77777777" w:rsidR="00787A34" w:rsidRPr="005D15A2" w:rsidRDefault="00787A34"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lastRenderedPageBreak/>
        <w:t>Se podrá descalificar a las propuestas durante la evaluación y análisis detallado, por las siguientes causas:</w:t>
      </w:r>
    </w:p>
    <w:p w14:paraId="7EC11D64" w14:textId="77777777" w:rsidR="00787A34" w:rsidRPr="005D15A2" w:rsidRDefault="00787A3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519187ED" w14:textId="77777777" w:rsidR="00787A34" w:rsidRPr="005D15A2" w:rsidRDefault="00787A34" w:rsidP="002545B4">
      <w:pPr>
        <w:spacing w:after="20" w:line="240" w:lineRule="auto"/>
        <w:ind w:left="284" w:right="20"/>
        <w:jc w:val="both"/>
        <w:rPr>
          <w:rFonts w:ascii="Montserrat" w:eastAsia="Arial" w:hAnsi="Montserrat" w:cs="Arial"/>
          <w:sz w:val="18"/>
          <w:szCs w:val="18"/>
        </w:rPr>
      </w:pPr>
    </w:p>
    <w:p w14:paraId="57188003" w14:textId="77777777" w:rsidR="00787A34" w:rsidRPr="005D15A2" w:rsidRDefault="00787A3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61F3E906" w14:textId="77777777" w:rsidR="00787A34" w:rsidRPr="005D15A2" w:rsidRDefault="00787A34" w:rsidP="002545B4">
      <w:pPr>
        <w:spacing w:after="20" w:line="240" w:lineRule="auto"/>
        <w:ind w:left="284" w:right="20"/>
        <w:jc w:val="both"/>
        <w:rPr>
          <w:rFonts w:ascii="Montserrat" w:eastAsia="Arial" w:hAnsi="Montserrat" w:cs="Arial"/>
          <w:sz w:val="18"/>
          <w:szCs w:val="18"/>
        </w:rPr>
      </w:pPr>
    </w:p>
    <w:p w14:paraId="653F87A2" w14:textId="77777777" w:rsidR="00787A34" w:rsidRPr="005D15A2" w:rsidRDefault="00787A3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514346BD" w14:textId="77777777" w:rsidR="00787A34" w:rsidRPr="005D15A2" w:rsidRDefault="00787A3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1CFDA84A" w14:textId="77777777" w:rsidR="00787A34" w:rsidRPr="005D15A2" w:rsidRDefault="00787A3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A2DDA60" w14:textId="77777777" w:rsidR="00787A34" w:rsidRPr="005D15A2" w:rsidRDefault="00787A3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5C1F7741" w14:textId="77777777" w:rsidR="00787A34" w:rsidRPr="005D15A2" w:rsidRDefault="00787A3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3E2EE569" w14:textId="77777777" w:rsidR="00787A34" w:rsidRPr="005D15A2" w:rsidRDefault="00787A34" w:rsidP="002545B4">
      <w:pPr>
        <w:spacing w:after="0" w:line="240" w:lineRule="auto"/>
        <w:ind w:left="284" w:right="20"/>
        <w:jc w:val="both"/>
        <w:rPr>
          <w:rFonts w:ascii="Montserrat" w:eastAsia="Arial" w:hAnsi="Montserrat" w:cs="Arial"/>
          <w:sz w:val="18"/>
          <w:szCs w:val="18"/>
        </w:rPr>
      </w:pPr>
    </w:p>
    <w:p w14:paraId="2823BD18" w14:textId="77777777" w:rsidR="00787A34" w:rsidRPr="005D15A2" w:rsidRDefault="00787A3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7E1A1449" w14:textId="77777777" w:rsidR="00787A34" w:rsidRPr="005D15A2" w:rsidRDefault="00787A34" w:rsidP="002545B4">
      <w:pPr>
        <w:spacing w:after="0" w:line="240" w:lineRule="auto"/>
        <w:ind w:left="284" w:right="20"/>
        <w:jc w:val="both"/>
        <w:rPr>
          <w:rFonts w:ascii="Montserrat" w:eastAsia="Arial" w:hAnsi="Montserrat" w:cs="Arial"/>
          <w:sz w:val="18"/>
          <w:szCs w:val="18"/>
        </w:rPr>
      </w:pPr>
    </w:p>
    <w:p w14:paraId="49893B2A" w14:textId="77777777" w:rsidR="00787A34" w:rsidRPr="005D15A2" w:rsidRDefault="00787A34"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0AFA3D5" w14:textId="77777777" w:rsidR="00787A34" w:rsidRPr="005D15A2" w:rsidRDefault="00787A34" w:rsidP="002545B4">
      <w:pPr>
        <w:spacing w:after="0" w:line="240" w:lineRule="auto"/>
        <w:ind w:left="284" w:right="280"/>
        <w:jc w:val="both"/>
        <w:rPr>
          <w:rFonts w:ascii="Montserrat" w:eastAsia="Arial" w:hAnsi="Montserrat" w:cs="Arial"/>
          <w:sz w:val="18"/>
          <w:szCs w:val="18"/>
        </w:rPr>
      </w:pPr>
    </w:p>
    <w:p w14:paraId="5D2CF998" w14:textId="77777777" w:rsidR="00787A34" w:rsidRPr="005D15A2" w:rsidRDefault="00787A3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2170268B" w14:textId="77777777" w:rsidR="00787A34" w:rsidRPr="005D15A2" w:rsidRDefault="00787A3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668372AB" w14:textId="77777777" w:rsidR="00787A34" w:rsidRPr="005D15A2" w:rsidRDefault="00787A3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5BD2F198" w14:textId="77777777" w:rsidR="00787A34" w:rsidRPr="005D15A2" w:rsidRDefault="00787A3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468B4E80" w14:textId="77777777" w:rsidR="00787A34" w:rsidRDefault="00787A3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694F6F1F" w14:textId="77777777" w:rsidR="00787A34" w:rsidRPr="00BA0DDB" w:rsidRDefault="00787A34" w:rsidP="00BA0DDB">
      <w:pPr>
        <w:spacing w:after="60" w:line="240" w:lineRule="auto"/>
        <w:ind w:left="284" w:right="20"/>
        <w:jc w:val="both"/>
        <w:rPr>
          <w:rFonts w:ascii="Montserrat" w:eastAsia="Arial" w:hAnsi="Montserrat" w:cs="Arial"/>
          <w:b/>
          <w:sz w:val="10"/>
          <w:szCs w:val="10"/>
        </w:rPr>
      </w:pPr>
    </w:p>
    <w:p w14:paraId="2766E44F" w14:textId="77777777" w:rsidR="00787A34" w:rsidRDefault="00787A3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15181B1" w14:textId="77777777" w:rsidR="00787A34" w:rsidRPr="005D15A2" w:rsidRDefault="00787A34" w:rsidP="00BA0DDB">
      <w:pPr>
        <w:spacing w:after="60" w:line="240" w:lineRule="auto"/>
        <w:ind w:left="284" w:right="20"/>
        <w:jc w:val="both"/>
        <w:rPr>
          <w:rFonts w:ascii="Montserrat" w:eastAsia="Arial" w:hAnsi="Montserrat" w:cs="Arial"/>
          <w:b/>
          <w:sz w:val="18"/>
          <w:szCs w:val="18"/>
        </w:rPr>
      </w:pPr>
    </w:p>
    <w:p w14:paraId="1EE938B9" w14:textId="77777777" w:rsidR="00787A34" w:rsidRPr="005D15A2" w:rsidRDefault="00787A3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7431C761"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4BABA97" w14:textId="77777777" w:rsidR="00787A34" w:rsidRPr="005D15A2" w:rsidRDefault="00787A3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A95117D"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43CCD20F" w14:textId="77777777" w:rsidR="00787A34" w:rsidRPr="005D15A2" w:rsidRDefault="00787A3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en las unidades de medida especificadas, asimismo que su contenido sea legible y completo.</w:t>
      </w:r>
    </w:p>
    <w:p w14:paraId="23A367C9" w14:textId="77777777" w:rsidR="00787A34" w:rsidRPr="005D15A2" w:rsidRDefault="00787A34" w:rsidP="00B16132">
      <w:pPr>
        <w:spacing w:after="0" w:line="240" w:lineRule="auto"/>
        <w:ind w:left="720"/>
        <w:jc w:val="both"/>
        <w:rPr>
          <w:rFonts w:ascii="Montserrat" w:hAnsi="Montserrat" w:cs="Arial"/>
          <w:sz w:val="18"/>
          <w:szCs w:val="18"/>
        </w:rPr>
      </w:pPr>
    </w:p>
    <w:p w14:paraId="4ED157CB" w14:textId="77777777" w:rsidR="00787A34" w:rsidRPr="005D15A2" w:rsidRDefault="00787A3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021F56A" w14:textId="77777777" w:rsidR="00787A34" w:rsidRPr="005D15A2" w:rsidRDefault="00787A34" w:rsidP="00B16132">
      <w:pPr>
        <w:spacing w:after="0" w:line="240" w:lineRule="auto"/>
        <w:jc w:val="both"/>
        <w:rPr>
          <w:rFonts w:ascii="Montserrat" w:hAnsi="Montserrat" w:cs="Arial"/>
          <w:sz w:val="18"/>
          <w:szCs w:val="18"/>
        </w:rPr>
      </w:pPr>
    </w:p>
    <w:p w14:paraId="41D0C836" w14:textId="77777777" w:rsidR="00787A34" w:rsidRPr="005D15A2" w:rsidRDefault="00787A3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19D9E41" w14:textId="77777777" w:rsidR="00787A34" w:rsidRPr="005D15A2" w:rsidRDefault="00787A34"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16CCE6E7" w14:textId="77777777" w:rsidR="00787A34" w:rsidRPr="005D15A2" w:rsidRDefault="00787A3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DC2E3BD" w14:textId="77777777" w:rsidR="00787A34" w:rsidRPr="005D15A2" w:rsidRDefault="00787A34" w:rsidP="00B16132">
      <w:pPr>
        <w:spacing w:after="0" w:line="240" w:lineRule="auto"/>
        <w:ind w:left="720"/>
        <w:jc w:val="both"/>
        <w:rPr>
          <w:rFonts w:ascii="Montserrat" w:hAnsi="Montserrat" w:cs="Arial"/>
          <w:sz w:val="18"/>
          <w:szCs w:val="18"/>
        </w:rPr>
      </w:pPr>
    </w:p>
    <w:p w14:paraId="48A7BB5D" w14:textId="77777777" w:rsidR="00787A34" w:rsidRPr="005D15A2" w:rsidRDefault="00787A3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65CBBDF1" w14:textId="77777777" w:rsidR="00787A34" w:rsidRPr="005D15A2" w:rsidRDefault="00787A34" w:rsidP="00B16132">
      <w:pPr>
        <w:spacing w:after="0" w:line="240" w:lineRule="auto"/>
        <w:jc w:val="both"/>
        <w:rPr>
          <w:rFonts w:ascii="Montserrat" w:hAnsi="Montserrat" w:cs="Arial"/>
          <w:sz w:val="18"/>
          <w:szCs w:val="18"/>
        </w:rPr>
      </w:pPr>
    </w:p>
    <w:p w14:paraId="5442BA9D" w14:textId="77777777" w:rsidR="00787A34" w:rsidRPr="005D15A2" w:rsidRDefault="00787A3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EFE00BD" w14:textId="77777777" w:rsidR="00787A34" w:rsidRPr="005D15A2" w:rsidRDefault="00787A34" w:rsidP="00B16132">
      <w:pPr>
        <w:spacing w:after="0" w:line="240" w:lineRule="auto"/>
        <w:jc w:val="both"/>
        <w:rPr>
          <w:rFonts w:ascii="Montserrat" w:hAnsi="Montserrat" w:cs="Arial"/>
          <w:sz w:val="18"/>
          <w:szCs w:val="18"/>
        </w:rPr>
      </w:pPr>
    </w:p>
    <w:p w14:paraId="116F1520" w14:textId="77777777" w:rsidR="00787A34" w:rsidRPr="005D15A2" w:rsidRDefault="00787A3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6D8A2485" w14:textId="77777777" w:rsidR="00787A34" w:rsidRPr="005D15A2" w:rsidRDefault="00787A3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7A7EF7C" w14:textId="77777777" w:rsidR="00787A34" w:rsidRPr="005D15A2" w:rsidRDefault="00787A34" w:rsidP="00EE46CA">
      <w:pPr>
        <w:spacing w:after="0" w:line="240" w:lineRule="auto"/>
        <w:ind w:left="709"/>
        <w:jc w:val="both"/>
        <w:rPr>
          <w:rFonts w:ascii="Montserrat" w:hAnsi="Montserrat" w:cs="Arial"/>
          <w:sz w:val="18"/>
          <w:szCs w:val="18"/>
        </w:rPr>
      </w:pPr>
    </w:p>
    <w:p w14:paraId="309B5AEA" w14:textId="77777777" w:rsidR="00787A34" w:rsidRPr="005D15A2" w:rsidRDefault="00787A3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52FB87F1" w14:textId="77777777" w:rsidR="00787A34" w:rsidRPr="005D15A2" w:rsidRDefault="00787A3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69B0697" w14:textId="77777777" w:rsidR="00787A34" w:rsidRPr="005D15A2" w:rsidRDefault="00787A3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45880C2" w14:textId="77777777" w:rsidR="00787A34" w:rsidRPr="005D15A2" w:rsidRDefault="00787A3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2506B44" w14:textId="77777777" w:rsidR="00787A34" w:rsidRPr="005D15A2" w:rsidRDefault="00787A3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422FF2E9" w14:textId="77777777" w:rsidR="00787A34" w:rsidRPr="005D15A2" w:rsidRDefault="00787A3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4869B01" w14:textId="77777777" w:rsidR="00787A34" w:rsidRPr="005D15A2" w:rsidRDefault="00787A34" w:rsidP="00EE46CA">
      <w:pPr>
        <w:spacing w:after="0" w:line="240" w:lineRule="auto"/>
        <w:ind w:left="709"/>
        <w:jc w:val="both"/>
        <w:rPr>
          <w:rFonts w:ascii="Montserrat" w:hAnsi="Montserrat" w:cs="Arial"/>
          <w:sz w:val="18"/>
          <w:szCs w:val="18"/>
        </w:rPr>
      </w:pPr>
    </w:p>
    <w:p w14:paraId="7AF53E57" w14:textId="77777777" w:rsidR="00787A34" w:rsidRPr="005D15A2" w:rsidRDefault="00787A3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2D658CAA" w14:textId="77777777" w:rsidR="00787A34" w:rsidRPr="005D15A2" w:rsidRDefault="00787A34" w:rsidP="00CE29C3">
      <w:pPr>
        <w:spacing w:after="0" w:line="240" w:lineRule="auto"/>
        <w:ind w:left="633"/>
        <w:jc w:val="both"/>
        <w:rPr>
          <w:rFonts w:ascii="Montserrat" w:hAnsi="Montserrat" w:cs="Arial"/>
          <w:sz w:val="18"/>
          <w:szCs w:val="18"/>
        </w:rPr>
      </w:pPr>
    </w:p>
    <w:p w14:paraId="2BD20F61" w14:textId="77777777" w:rsidR="00787A34" w:rsidRPr="000A3888" w:rsidRDefault="00787A3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4A4C9DD" w14:textId="77777777" w:rsidR="00787A34" w:rsidRPr="005D15A2" w:rsidRDefault="00787A34" w:rsidP="000A3888">
      <w:pPr>
        <w:spacing w:after="0" w:line="240" w:lineRule="auto"/>
        <w:ind w:left="993"/>
        <w:jc w:val="both"/>
        <w:rPr>
          <w:rFonts w:ascii="Montserrat" w:hAnsi="Montserrat" w:cs="Arial"/>
          <w:sz w:val="18"/>
          <w:szCs w:val="18"/>
        </w:rPr>
      </w:pPr>
    </w:p>
    <w:p w14:paraId="30E10405" w14:textId="77777777" w:rsidR="00787A34" w:rsidRPr="005D15A2" w:rsidRDefault="00787A34"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lastRenderedPageBreak/>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363FA66" w14:textId="77777777" w:rsidR="00787A34" w:rsidRPr="005D15A2" w:rsidRDefault="00787A3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6D89F8F0" w14:textId="77777777" w:rsidR="00787A34" w:rsidRPr="005D15A2" w:rsidRDefault="00787A34" w:rsidP="00EE46CA">
      <w:pPr>
        <w:spacing w:after="0" w:line="240" w:lineRule="auto"/>
        <w:ind w:left="709"/>
        <w:jc w:val="both"/>
        <w:rPr>
          <w:rFonts w:ascii="Montserrat" w:hAnsi="Montserrat" w:cs="Arial"/>
          <w:sz w:val="18"/>
          <w:szCs w:val="18"/>
        </w:rPr>
      </w:pPr>
    </w:p>
    <w:p w14:paraId="611FFFE1" w14:textId="77777777" w:rsidR="00787A34" w:rsidRPr="000A3888" w:rsidRDefault="00787A34"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3A83BC6" w14:textId="77777777" w:rsidR="00787A34" w:rsidRPr="005D15A2" w:rsidRDefault="00787A34" w:rsidP="000A3888">
      <w:pPr>
        <w:spacing w:after="0" w:line="240" w:lineRule="auto"/>
        <w:jc w:val="both"/>
        <w:rPr>
          <w:rFonts w:ascii="Montserrat" w:hAnsi="Montserrat" w:cs="Arial"/>
          <w:sz w:val="18"/>
          <w:szCs w:val="18"/>
        </w:rPr>
      </w:pPr>
    </w:p>
    <w:p w14:paraId="0809D707" w14:textId="77777777" w:rsidR="00787A34" w:rsidRPr="005D15A2" w:rsidRDefault="00787A34"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C8ACE94" w14:textId="77777777" w:rsidR="00787A34" w:rsidRPr="005D15A2" w:rsidRDefault="00787A3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7423F5F4" w14:textId="77777777" w:rsidR="00787A34" w:rsidRPr="005D15A2" w:rsidRDefault="00787A34" w:rsidP="00EE46CA">
      <w:pPr>
        <w:spacing w:after="0" w:line="240" w:lineRule="auto"/>
        <w:ind w:left="709"/>
        <w:jc w:val="both"/>
        <w:rPr>
          <w:rFonts w:ascii="Montserrat" w:hAnsi="Montserrat" w:cs="Arial"/>
          <w:sz w:val="18"/>
          <w:szCs w:val="18"/>
        </w:rPr>
      </w:pPr>
    </w:p>
    <w:p w14:paraId="229F8AF4" w14:textId="77777777" w:rsidR="00787A34" w:rsidRPr="000A3888" w:rsidRDefault="00787A3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DA2691D" w14:textId="77777777" w:rsidR="00787A34" w:rsidRPr="005D15A2" w:rsidRDefault="00787A34" w:rsidP="000A3888">
      <w:pPr>
        <w:spacing w:after="0" w:line="240" w:lineRule="auto"/>
        <w:ind w:left="993"/>
        <w:jc w:val="both"/>
        <w:rPr>
          <w:rFonts w:ascii="Montserrat" w:eastAsia="Arial" w:hAnsi="Montserrat" w:cs="Arial"/>
          <w:b/>
          <w:sz w:val="18"/>
          <w:szCs w:val="18"/>
        </w:rPr>
      </w:pPr>
    </w:p>
    <w:p w14:paraId="3AA75966" w14:textId="77777777" w:rsidR="00787A34" w:rsidRPr="000A3888" w:rsidRDefault="00787A3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11D6C0E" w14:textId="77777777" w:rsidR="00787A34" w:rsidRPr="005D15A2" w:rsidRDefault="00787A34" w:rsidP="000A3888">
      <w:pPr>
        <w:spacing w:after="0" w:line="240" w:lineRule="auto"/>
        <w:jc w:val="both"/>
        <w:rPr>
          <w:rFonts w:ascii="Montserrat" w:eastAsia="Arial" w:hAnsi="Montserrat" w:cs="Arial"/>
          <w:b/>
          <w:sz w:val="18"/>
          <w:szCs w:val="18"/>
        </w:rPr>
      </w:pPr>
    </w:p>
    <w:p w14:paraId="20C7324D" w14:textId="77777777" w:rsidR="00787A34" w:rsidRPr="005D15A2" w:rsidRDefault="00787A34"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14E165F4" w14:textId="77777777" w:rsidR="00787A34" w:rsidRPr="005D15A2" w:rsidRDefault="00787A3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610FB0A"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47B675A" w14:textId="77777777" w:rsidR="00787A34" w:rsidRPr="005D15A2" w:rsidRDefault="00787A3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3D38D4CB" w14:textId="77777777" w:rsidR="00787A34" w:rsidRPr="005D15A2" w:rsidRDefault="00787A34" w:rsidP="00EE46CA">
      <w:pPr>
        <w:spacing w:after="0" w:line="240" w:lineRule="auto"/>
        <w:ind w:left="720"/>
        <w:jc w:val="both"/>
        <w:rPr>
          <w:rFonts w:ascii="Montserrat" w:hAnsi="Montserrat" w:cs="Arial"/>
          <w:sz w:val="18"/>
          <w:szCs w:val="18"/>
        </w:rPr>
      </w:pPr>
    </w:p>
    <w:p w14:paraId="48483534" w14:textId="77777777" w:rsidR="00787A34" w:rsidRPr="005D15A2" w:rsidRDefault="00787A3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52DF458" w14:textId="77777777" w:rsidR="00787A34" w:rsidRPr="005D15A2" w:rsidRDefault="00787A34" w:rsidP="00EE46CA">
      <w:pPr>
        <w:spacing w:after="0" w:line="240" w:lineRule="auto"/>
        <w:ind w:left="720"/>
        <w:jc w:val="both"/>
        <w:rPr>
          <w:rFonts w:ascii="Montserrat" w:hAnsi="Montserrat" w:cs="Arial"/>
          <w:sz w:val="18"/>
          <w:szCs w:val="18"/>
        </w:rPr>
      </w:pPr>
    </w:p>
    <w:p w14:paraId="1F038F64" w14:textId="77777777" w:rsidR="00787A34" w:rsidRPr="005D15A2" w:rsidRDefault="00787A3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6A0A460" w14:textId="77777777" w:rsidR="00787A34" w:rsidRPr="005D15A2" w:rsidRDefault="00787A34" w:rsidP="00EE46CA">
      <w:pPr>
        <w:spacing w:after="0" w:line="240" w:lineRule="auto"/>
        <w:ind w:left="720"/>
        <w:jc w:val="both"/>
        <w:rPr>
          <w:rFonts w:ascii="Montserrat" w:hAnsi="Montserrat" w:cs="Arial"/>
          <w:sz w:val="18"/>
          <w:szCs w:val="18"/>
        </w:rPr>
      </w:pPr>
    </w:p>
    <w:p w14:paraId="3BCEE7CB" w14:textId="77777777" w:rsidR="00787A34" w:rsidRPr="005D15A2" w:rsidRDefault="00787A3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B9F2653" w14:textId="77777777" w:rsidR="00787A34" w:rsidRPr="005D15A2" w:rsidRDefault="00787A34" w:rsidP="00EE46CA">
      <w:pPr>
        <w:spacing w:after="0" w:line="240" w:lineRule="auto"/>
        <w:jc w:val="both"/>
        <w:rPr>
          <w:rFonts w:ascii="Montserrat" w:hAnsi="Montserrat" w:cs="Arial"/>
          <w:sz w:val="18"/>
          <w:szCs w:val="18"/>
        </w:rPr>
      </w:pPr>
    </w:p>
    <w:p w14:paraId="738DEDE1" w14:textId="77777777" w:rsidR="00787A34" w:rsidRPr="000A3888" w:rsidRDefault="00787A3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26EBC5A1" w14:textId="77777777" w:rsidR="00787A34" w:rsidRPr="005D15A2" w:rsidRDefault="00787A34" w:rsidP="000A3888">
      <w:pPr>
        <w:spacing w:after="0" w:line="240" w:lineRule="auto"/>
        <w:ind w:left="1134"/>
        <w:jc w:val="both"/>
        <w:rPr>
          <w:rFonts w:ascii="Montserrat" w:hAnsi="Montserrat" w:cs="Arial"/>
          <w:sz w:val="18"/>
          <w:szCs w:val="18"/>
        </w:rPr>
      </w:pPr>
    </w:p>
    <w:p w14:paraId="3E0972C0" w14:textId="77777777" w:rsidR="00787A34" w:rsidRPr="000A3888" w:rsidRDefault="00787A3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B84119C" w14:textId="77777777" w:rsidR="00787A34" w:rsidRPr="005D15A2" w:rsidRDefault="00787A34" w:rsidP="000A3888">
      <w:pPr>
        <w:spacing w:after="0" w:line="240" w:lineRule="auto"/>
        <w:ind w:left="1134"/>
        <w:jc w:val="both"/>
        <w:rPr>
          <w:rFonts w:ascii="Montserrat" w:hAnsi="Montserrat" w:cs="Arial"/>
          <w:sz w:val="18"/>
          <w:szCs w:val="18"/>
        </w:rPr>
      </w:pPr>
    </w:p>
    <w:p w14:paraId="64A449B0" w14:textId="77777777" w:rsidR="00787A34" w:rsidRPr="005D15A2" w:rsidRDefault="00787A3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DABD1BD" w14:textId="77777777" w:rsidR="00787A34" w:rsidRPr="005D15A2" w:rsidRDefault="00787A34" w:rsidP="00EE46CA">
      <w:pPr>
        <w:spacing w:after="0" w:line="240" w:lineRule="auto"/>
        <w:ind w:left="1134"/>
        <w:jc w:val="both"/>
        <w:rPr>
          <w:rFonts w:ascii="Montserrat" w:hAnsi="Montserrat" w:cs="Arial"/>
          <w:sz w:val="18"/>
          <w:szCs w:val="18"/>
        </w:rPr>
      </w:pPr>
    </w:p>
    <w:p w14:paraId="1399E940" w14:textId="77777777" w:rsidR="00787A34" w:rsidRPr="005D15A2" w:rsidRDefault="00787A3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1295E876" w14:textId="77777777" w:rsidR="00787A34" w:rsidRPr="000A3888" w:rsidRDefault="00787A3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1C03B0CA" w14:textId="77777777" w:rsidR="00787A34" w:rsidRPr="005D15A2" w:rsidRDefault="00787A34"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54A1F885" w14:textId="77777777" w:rsidR="00787A34" w:rsidRPr="000A3888" w:rsidRDefault="00787A3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4C7D690" w14:textId="77777777" w:rsidR="00787A34" w:rsidRPr="005D15A2" w:rsidRDefault="00787A34" w:rsidP="000A3888">
      <w:pPr>
        <w:spacing w:after="0" w:line="240" w:lineRule="auto"/>
        <w:ind w:left="1134"/>
        <w:jc w:val="both"/>
        <w:rPr>
          <w:rFonts w:ascii="Montserrat" w:hAnsi="Montserrat" w:cs="Arial"/>
          <w:sz w:val="18"/>
          <w:szCs w:val="18"/>
        </w:rPr>
      </w:pPr>
    </w:p>
    <w:p w14:paraId="617F40C1" w14:textId="77777777" w:rsidR="00787A34" w:rsidRPr="000A3888" w:rsidRDefault="00787A3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9E42246" w14:textId="77777777" w:rsidR="00787A34" w:rsidRPr="005D15A2" w:rsidRDefault="00787A34" w:rsidP="000A3888">
      <w:pPr>
        <w:spacing w:after="0" w:line="240" w:lineRule="auto"/>
        <w:ind w:left="1134"/>
        <w:jc w:val="both"/>
        <w:rPr>
          <w:rFonts w:ascii="Montserrat" w:hAnsi="Montserrat" w:cs="Arial"/>
          <w:sz w:val="18"/>
          <w:szCs w:val="18"/>
        </w:rPr>
      </w:pPr>
    </w:p>
    <w:p w14:paraId="7003C26D" w14:textId="77777777" w:rsidR="00787A34" w:rsidRPr="000A3888" w:rsidRDefault="00787A3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5B46B81F" w14:textId="77777777" w:rsidR="00787A34" w:rsidRPr="005D15A2" w:rsidRDefault="00787A34" w:rsidP="000A3888">
      <w:pPr>
        <w:spacing w:after="0" w:line="240" w:lineRule="auto"/>
        <w:jc w:val="both"/>
        <w:rPr>
          <w:rFonts w:ascii="Montserrat" w:hAnsi="Montserrat" w:cs="Arial"/>
          <w:sz w:val="18"/>
          <w:szCs w:val="18"/>
        </w:rPr>
      </w:pPr>
    </w:p>
    <w:p w14:paraId="43126616" w14:textId="77777777" w:rsidR="00787A34" w:rsidRPr="000A3888" w:rsidRDefault="00787A3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3E33841" w14:textId="77777777" w:rsidR="00787A34" w:rsidRPr="005D15A2" w:rsidRDefault="00787A34" w:rsidP="000A3888">
      <w:pPr>
        <w:spacing w:after="0" w:line="240" w:lineRule="auto"/>
        <w:jc w:val="both"/>
        <w:rPr>
          <w:rFonts w:ascii="Montserrat" w:hAnsi="Montserrat" w:cs="Arial"/>
          <w:sz w:val="18"/>
          <w:szCs w:val="18"/>
        </w:rPr>
      </w:pPr>
    </w:p>
    <w:p w14:paraId="2EF1DC6C" w14:textId="77777777" w:rsidR="00787A34" w:rsidRPr="005D15A2" w:rsidRDefault="00787A34"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FA1E7AA" w14:textId="77777777" w:rsidR="00787A34" w:rsidRPr="005D15A2" w:rsidRDefault="00787A3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14122B9" w14:textId="77777777" w:rsidR="00787A34" w:rsidRPr="000A3888" w:rsidRDefault="00787A3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ADDF55D" w14:textId="77777777" w:rsidR="00787A34" w:rsidRPr="005D15A2" w:rsidRDefault="00787A34" w:rsidP="000A3888">
      <w:pPr>
        <w:spacing w:after="0" w:line="240" w:lineRule="auto"/>
        <w:ind w:left="1134"/>
        <w:jc w:val="both"/>
        <w:rPr>
          <w:rFonts w:ascii="Montserrat" w:hAnsi="Montserrat" w:cs="Arial"/>
          <w:sz w:val="18"/>
          <w:szCs w:val="18"/>
        </w:rPr>
      </w:pPr>
    </w:p>
    <w:p w14:paraId="401AC8AD" w14:textId="77777777" w:rsidR="00787A34" w:rsidRPr="000A3888" w:rsidRDefault="00787A3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E917128" w14:textId="77777777" w:rsidR="00787A34" w:rsidRPr="005D15A2" w:rsidRDefault="00787A34" w:rsidP="000A3888">
      <w:pPr>
        <w:spacing w:after="0" w:line="240" w:lineRule="auto"/>
        <w:jc w:val="both"/>
        <w:rPr>
          <w:rFonts w:ascii="Montserrat" w:hAnsi="Montserrat" w:cs="Arial"/>
          <w:sz w:val="18"/>
          <w:szCs w:val="18"/>
        </w:rPr>
      </w:pPr>
    </w:p>
    <w:p w14:paraId="0CAF0358" w14:textId="77777777" w:rsidR="00787A34" w:rsidRPr="005D15A2" w:rsidRDefault="00787A34"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1200B74" w14:textId="77777777" w:rsidR="00787A34" w:rsidRPr="005D15A2" w:rsidRDefault="00787A3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5643BBB" w14:textId="77777777" w:rsidR="00787A34" w:rsidRPr="00FD1938" w:rsidRDefault="00787A3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1543F8F" w14:textId="77777777" w:rsidR="00787A34" w:rsidRPr="005D15A2" w:rsidRDefault="00787A34" w:rsidP="00FD1938">
      <w:pPr>
        <w:spacing w:after="0" w:line="240" w:lineRule="auto"/>
        <w:ind w:left="1134"/>
        <w:jc w:val="both"/>
        <w:rPr>
          <w:rFonts w:ascii="Montserrat" w:hAnsi="Montserrat" w:cs="Arial"/>
          <w:sz w:val="18"/>
          <w:szCs w:val="18"/>
        </w:rPr>
      </w:pPr>
    </w:p>
    <w:p w14:paraId="78174DDA" w14:textId="77777777" w:rsidR="00787A34" w:rsidRPr="00FD1938" w:rsidRDefault="00787A3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1129C88" w14:textId="77777777" w:rsidR="00787A34" w:rsidRPr="005D15A2" w:rsidRDefault="00787A34" w:rsidP="00FD1938">
      <w:pPr>
        <w:spacing w:after="0" w:line="240" w:lineRule="auto"/>
        <w:jc w:val="both"/>
        <w:rPr>
          <w:rFonts w:ascii="Montserrat" w:hAnsi="Montserrat" w:cs="Arial"/>
          <w:sz w:val="18"/>
          <w:szCs w:val="18"/>
        </w:rPr>
      </w:pPr>
    </w:p>
    <w:p w14:paraId="320BDC75" w14:textId="77777777" w:rsidR="00787A34" w:rsidRPr="005D15A2" w:rsidRDefault="00787A3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C15402F" w14:textId="77777777" w:rsidR="00787A34" w:rsidRPr="005D15A2" w:rsidRDefault="00787A34" w:rsidP="00EE46CA">
      <w:pPr>
        <w:spacing w:after="0" w:line="240" w:lineRule="auto"/>
        <w:ind w:left="1134"/>
        <w:jc w:val="both"/>
        <w:rPr>
          <w:rFonts w:ascii="Montserrat" w:hAnsi="Montserrat" w:cs="Arial"/>
          <w:sz w:val="18"/>
          <w:szCs w:val="18"/>
        </w:rPr>
      </w:pPr>
    </w:p>
    <w:p w14:paraId="264C1016" w14:textId="77777777" w:rsidR="00787A34" w:rsidRPr="005D15A2" w:rsidRDefault="00787A3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en el análisis y cálculo del costo por financiamiento, se haya estructurado y determinado, considerando lo siguiente: </w:t>
      </w:r>
    </w:p>
    <w:p w14:paraId="4F11DAA2" w14:textId="77777777" w:rsidR="00787A34" w:rsidRPr="00FD1938" w:rsidRDefault="00787A3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AFD4CFE" w14:textId="77777777" w:rsidR="00787A34" w:rsidRPr="005D15A2" w:rsidRDefault="00787A34" w:rsidP="00FD1938">
      <w:pPr>
        <w:spacing w:after="0" w:line="240" w:lineRule="auto"/>
        <w:ind w:left="1134"/>
        <w:jc w:val="both"/>
        <w:rPr>
          <w:rFonts w:ascii="Montserrat" w:hAnsi="Montserrat" w:cs="Arial"/>
          <w:sz w:val="18"/>
          <w:szCs w:val="18"/>
        </w:rPr>
      </w:pPr>
    </w:p>
    <w:p w14:paraId="627FABCD" w14:textId="77777777" w:rsidR="00787A34" w:rsidRPr="00FD1938" w:rsidRDefault="00787A3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6EEB74E" w14:textId="77777777" w:rsidR="00787A34" w:rsidRPr="005D15A2" w:rsidRDefault="00787A3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EFB1164" w14:textId="77777777" w:rsidR="00787A34" w:rsidRPr="00FD1938" w:rsidRDefault="00787A3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0D6EBF1" w14:textId="77777777" w:rsidR="00787A34" w:rsidRPr="005D15A2" w:rsidRDefault="00787A34" w:rsidP="00FD1938">
      <w:pPr>
        <w:spacing w:after="0" w:line="240" w:lineRule="auto"/>
        <w:jc w:val="both"/>
        <w:rPr>
          <w:rFonts w:ascii="Montserrat" w:hAnsi="Montserrat" w:cs="Arial"/>
          <w:sz w:val="18"/>
          <w:szCs w:val="18"/>
        </w:rPr>
      </w:pPr>
    </w:p>
    <w:p w14:paraId="70264262" w14:textId="77777777" w:rsidR="00787A34" w:rsidRPr="00FD1938" w:rsidRDefault="00787A3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06CD8E89" w14:textId="77777777" w:rsidR="00787A34" w:rsidRPr="005D15A2" w:rsidRDefault="00787A34" w:rsidP="00FD1938">
      <w:pPr>
        <w:spacing w:after="0" w:line="240" w:lineRule="auto"/>
        <w:jc w:val="both"/>
        <w:rPr>
          <w:rFonts w:ascii="Montserrat" w:hAnsi="Montserrat" w:cs="Arial"/>
          <w:sz w:val="18"/>
          <w:szCs w:val="18"/>
        </w:rPr>
      </w:pPr>
    </w:p>
    <w:p w14:paraId="16E1C4A9" w14:textId="77777777" w:rsidR="00787A34" w:rsidRPr="005D15A2" w:rsidRDefault="00787A3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E424548" w14:textId="77777777" w:rsidR="00787A34" w:rsidRPr="005D15A2" w:rsidRDefault="00787A34" w:rsidP="00EE46CA">
      <w:pPr>
        <w:spacing w:after="0" w:line="240" w:lineRule="auto"/>
        <w:ind w:left="1134"/>
        <w:jc w:val="both"/>
        <w:rPr>
          <w:rFonts w:ascii="Montserrat" w:hAnsi="Montserrat" w:cs="Arial"/>
          <w:sz w:val="18"/>
          <w:szCs w:val="18"/>
        </w:rPr>
      </w:pPr>
    </w:p>
    <w:p w14:paraId="7F68DCB4" w14:textId="77777777" w:rsidR="00787A34" w:rsidRPr="005D15A2" w:rsidRDefault="00787A3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4E7E7D6" w14:textId="77777777" w:rsidR="00787A34" w:rsidRPr="005D15A2" w:rsidRDefault="00787A3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7FB60615" w14:textId="77777777" w:rsidR="00787A34" w:rsidRPr="005D15A2" w:rsidRDefault="00787A3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51451E3"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796277C"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675BED3" w14:textId="77777777" w:rsidR="00787A34" w:rsidRPr="005D15A2" w:rsidRDefault="00787A3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7E268B60" w14:textId="77777777" w:rsidR="00787A34" w:rsidRPr="005D15A2" w:rsidRDefault="00787A34"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3C1D">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3C1D">
        <w:rPr>
          <w:rFonts w:ascii="Montserrat" w:hAnsi="Montserrat"/>
          <w:b/>
          <w:caps/>
          <w:noProof/>
          <w:color w:val="0000FF"/>
          <w:sz w:val="18"/>
          <w:szCs w:val="18"/>
        </w:rPr>
        <w:t>10:00 HRS.</w:t>
      </w:r>
      <w:r>
        <w:rPr>
          <w:rFonts w:ascii="Montserrat" w:hAnsi="Montserrat"/>
          <w:b/>
          <w:caps/>
          <w:noProof/>
          <w:color w:val="0000FF"/>
          <w:sz w:val="18"/>
          <w:szCs w:val="18"/>
        </w:rPr>
        <w:t>,</w:t>
      </w:r>
      <w:r w:rsidRPr="005D15A2">
        <w:rPr>
          <w:rFonts w:ascii="Montserrat" w:hAnsi="Montserrat"/>
          <w:sz w:val="18"/>
          <w:szCs w:val="18"/>
        </w:rPr>
        <w:t xml:space="preserve"> en la </w:t>
      </w:r>
      <w:r w:rsidRPr="007B3C1D">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7BDE334" w14:textId="77777777" w:rsidR="00787A34" w:rsidRPr="005D15A2" w:rsidRDefault="00787A3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3AC20926"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40E5C6AE" w14:textId="77777777" w:rsidR="00787A34" w:rsidRPr="005D15A2" w:rsidRDefault="00787A3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8.   DEL CONTRATO.</w:t>
      </w:r>
    </w:p>
    <w:p w14:paraId="4A03CCD0"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ED52BF8"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23048BDB" w14:textId="77777777" w:rsidR="00787A34" w:rsidRPr="005D15A2" w:rsidRDefault="00787A3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00762455"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F5C8734"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BBBA3D2"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58886AA2" w14:textId="77777777" w:rsidR="00787A34" w:rsidRPr="005D15A2" w:rsidRDefault="00787A3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046F9D4D"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48F23B49" w14:textId="77777777" w:rsidR="00787A34" w:rsidRPr="005D15A2" w:rsidRDefault="00787A3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FD92EB9" w14:textId="77777777" w:rsidR="00787A34" w:rsidRPr="005D15A2" w:rsidRDefault="00787A34" w:rsidP="00B16132">
      <w:pPr>
        <w:spacing w:after="0" w:line="240" w:lineRule="auto"/>
        <w:ind w:left="426"/>
        <w:jc w:val="both"/>
        <w:rPr>
          <w:rFonts w:ascii="Montserrat" w:eastAsia="Montserrat" w:hAnsi="Montserrat" w:cs="Arial"/>
          <w:sz w:val="18"/>
          <w:szCs w:val="18"/>
        </w:rPr>
      </w:pPr>
    </w:p>
    <w:p w14:paraId="19E22276" w14:textId="77777777" w:rsidR="00787A34" w:rsidRPr="005D15A2" w:rsidRDefault="00787A3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1350C5A3" w14:textId="77777777" w:rsidR="00787A34" w:rsidRPr="005D15A2" w:rsidRDefault="00787A34" w:rsidP="00B16132">
      <w:pPr>
        <w:spacing w:after="0" w:line="240" w:lineRule="auto"/>
        <w:ind w:left="426"/>
        <w:jc w:val="both"/>
        <w:rPr>
          <w:rFonts w:ascii="Montserrat" w:eastAsia="Montserrat" w:hAnsi="Montserrat" w:cs="Arial"/>
          <w:sz w:val="18"/>
          <w:szCs w:val="18"/>
        </w:rPr>
      </w:pPr>
    </w:p>
    <w:p w14:paraId="1CBABD9B" w14:textId="77777777" w:rsidR="00787A34" w:rsidRPr="005D15A2" w:rsidRDefault="00787A34"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4308B069" w14:textId="77777777" w:rsidR="00787A34" w:rsidRPr="005D15A2" w:rsidRDefault="00787A3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w:t>
      </w:r>
      <w:r w:rsidRPr="005D15A2">
        <w:rPr>
          <w:rFonts w:ascii="Montserrat" w:eastAsia="Arial" w:hAnsi="Montserrat" w:cs="Arial"/>
          <w:sz w:val="18"/>
          <w:szCs w:val="18"/>
        </w:rPr>
        <w:lastRenderedPageBreak/>
        <w:t>garantía. Si la reparación requiere de un plazo mayor, las partes podrán convenir, debiendo continuar vigente la garantía.</w:t>
      </w:r>
    </w:p>
    <w:p w14:paraId="3F648276" w14:textId="77777777" w:rsidR="00787A34" w:rsidRPr="005D15A2" w:rsidRDefault="00787A3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0DEDCC4D"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76C35ADE"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3F81FFFE"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79468B29"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255A692" w14:textId="77777777" w:rsidR="00787A34" w:rsidRPr="005D15A2" w:rsidRDefault="00787A3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4AE4007C"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27F37FE5" w14:textId="77777777" w:rsidR="00787A34" w:rsidRPr="005D15A2" w:rsidRDefault="00787A3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37E4EC8" w14:textId="77777777" w:rsidR="00787A34" w:rsidRPr="005D15A2" w:rsidRDefault="00787A34" w:rsidP="00B16132">
      <w:pPr>
        <w:spacing w:after="0" w:line="240" w:lineRule="auto"/>
        <w:jc w:val="both"/>
        <w:rPr>
          <w:rFonts w:ascii="Montserrat" w:eastAsia="Arial" w:hAnsi="Montserrat" w:cs="Arial"/>
          <w:sz w:val="18"/>
          <w:szCs w:val="18"/>
        </w:rPr>
      </w:pPr>
    </w:p>
    <w:p w14:paraId="5FA11949" w14:textId="77777777" w:rsidR="00787A34" w:rsidRPr="005D15A2" w:rsidRDefault="00787A3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4253DC10" w14:textId="77777777" w:rsidR="00787A34" w:rsidRPr="005D15A2" w:rsidRDefault="00787A34" w:rsidP="00B16132">
      <w:pPr>
        <w:spacing w:after="0" w:line="240" w:lineRule="auto"/>
        <w:jc w:val="both"/>
        <w:rPr>
          <w:rFonts w:ascii="Montserrat" w:eastAsia="Arial" w:hAnsi="Montserrat" w:cs="Arial"/>
          <w:sz w:val="18"/>
          <w:szCs w:val="18"/>
        </w:rPr>
      </w:pPr>
    </w:p>
    <w:p w14:paraId="262E23C9" w14:textId="77777777" w:rsidR="00787A34" w:rsidRPr="005D15A2" w:rsidRDefault="00787A3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531FA4EB" w14:textId="77777777" w:rsidR="00787A34" w:rsidRPr="005D15A2" w:rsidRDefault="00787A34" w:rsidP="00B16132">
      <w:pPr>
        <w:spacing w:after="0" w:line="240" w:lineRule="auto"/>
        <w:jc w:val="both"/>
        <w:rPr>
          <w:rFonts w:ascii="Montserrat" w:eastAsia="Arial" w:hAnsi="Montserrat" w:cs="Arial"/>
          <w:sz w:val="18"/>
          <w:szCs w:val="18"/>
        </w:rPr>
      </w:pPr>
    </w:p>
    <w:p w14:paraId="0006AF7B" w14:textId="77777777" w:rsidR="00787A34" w:rsidRPr="005D15A2" w:rsidRDefault="00787A3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1B86A893" w14:textId="77777777" w:rsidR="00787A34" w:rsidRPr="005D15A2" w:rsidRDefault="00787A34" w:rsidP="00B16132">
      <w:pPr>
        <w:spacing w:after="0" w:line="240" w:lineRule="auto"/>
        <w:jc w:val="both"/>
        <w:rPr>
          <w:rFonts w:ascii="Montserrat" w:eastAsia="Arial" w:hAnsi="Montserrat" w:cs="Arial"/>
          <w:sz w:val="18"/>
          <w:szCs w:val="18"/>
        </w:rPr>
      </w:pPr>
    </w:p>
    <w:p w14:paraId="17FDCD4C" w14:textId="77777777" w:rsidR="00787A34" w:rsidRPr="005D15A2" w:rsidRDefault="00787A3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EB99F11" w14:textId="77777777" w:rsidR="00787A34" w:rsidRPr="005D15A2" w:rsidRDefault="00787A34" w:rsidP="00B16132">
      <w:pPr>
        <w:spacing w:after="0" w:line="240" w:lineRule="auto"/>
        <w:jc w:val="both"/>
        <w:rPr>
          <w:rFonts w:ascii="Montserrat" w:eastAsia="Arial" w:hAnsi="Montserrat" w:cs="Arial"/>
          <w:sz w:val="18"/>
          <w:szCs w:val="18"/>
        </w:rPr>
      </w:pPr>
    </w:p>
    <w:p w14:paraId="321853CD"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6A53A66D"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Así mismo y a fin de verificar si la Contratista está ejecutando las obras de acuerdo con el Programa y montos mensuales de obra aprobados, la Convocante comparará mensualmente, el importe de los </w:t>
      </w:r>
      <w:r w:rsidRPr="005D15A2">
        <w:rPr>
          <w:rFonts w:ascii="Montserrat" w:eastAsia="Arial" w:hAnsi="Montserrat" w:cs="Arial"/>
          <w:sz w:val="18"/>
          <w:szCs w:val="18"/>
        </w:rPr>
        <w:lastRenderedPageBreak/>
        <w:t>trabajos ejecutados, con el de los que debieron realizarse en los términos de dicho Programa. Al efectuar la comparación, la obra mal ejecutada se tendrá por no realizada.</w:t>
      </w:r>
    </w:p>
    <w:p w14:paraId="2624A454"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6C0E03D"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10676712" w14:textId="77777777" w:rsidR="00787A34" w:rsidRPr="005D15A2" w:rsidRDefault="00787A3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69E9C805"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48AB67A5"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2B3FA22"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D8FD858" w14:textId="77777777" w:rsidR="00787A34" w:rsidRPr="005D15A2" w:rsidRDefault="00787A3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26B9AB0" w14:textId="77777777" w:rsidR="00787A34" w:rsidRPr="005D15A2" w:rsidRDefault="00787A34" w:rsidP="00B16132">
      <w:pPr>
        <w:spacing w:after="0" w:line="240" w:lineRule="auto"/>
        <w:ind w:left="720"/>
        <w:jc w:val="both"/>
        <w:rPr>
          <w:rFonts w:ascii="Montserrat" w:eastAsia="Montserrat" w:hAnsi="Montserrat" w:cs="Arial"/>
          <w:sz w:val="18"/>
          <w:szCs w:val="18"/>
        </w:rPr>
      </w:pPr>
    </w:p>
    <w:p w14:paraId="451A0903" w14:textId="77777777" w:rsidR="00787A34" w:rsidRPr="005D15A2" w:rsidRDefault="00787A34"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12D87EFA" w14:textId="77777777" w:rsidR="00787A34" w:rsidRPr="005D15A2" w:rsidRDefault="00787A34" w:rsidP="00B16132">
      <w:pPr>
        <w:spacing w:after="0" w:line="240" w:lineRule="auto"/>
        <w:ind w:left="720"/>
        <w:jc w:val="both"/>
        <w:rPr>
          <w:rFonts w:ascii="Montserrat" w:hAnsi="Montserrat" w:cs="Arial"/>
          <w:sz w:val="18"/>
          <w:szCs w:val="18"/>
        </w:rPr>
      </w:pPr>
    </w:p>
    <w:p w14:paraId="168BE9DB" w14:textId="77777777" w:rsidR="00787A34" w:rsidRPr="005D15A2" w:rsidRDefault="00787A3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10973068" w14:textId="77777777" w:rsidR="00787A34" w:rsidRPr="005D15A2" w:rsidRDefault="00787A34" w:rsidP="00B16132">
      <w:pPr>
        <w:spacing w:after="0" w:line="240" w:lineRule="auto"/>
        <w:ind w:left="720"/>
        <w:jc w:val="both"/>
        <w:rPr>
          <w:rFonts w:ascii="Montserrat" w:eastAsia="Montserrat" w:hAnsi="Montserrat" w:cs="Arial"/>
          <w:sz w:val="18"/>
          <w:szCs w:val="18"/>
        </w:rPr>
      </w:pPr>
    </w:p>
    <w:p w14:paraId="1328C1F4" w14:textId="77777777" w:rsidR="00787A34" w:rsidRPr="005D15A2" w:rsidRDefault="00787A3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DA55BA6" w14:textId="77777777" w:rsidR="00787A34" w:rsidRPr="005D15A2" w:rsidRDefault="00787A34" w:rsidP="00B16132">
      <w:pPr>
        <w:spacing w:after="0" w:line="240" w:lineRule="auto"/>
        <w:ind w:left="720"/>
        <w:jc w:val="both"/>
        <w:rPr>
          <w:rFonts w:ascii="Montserrat" w:eastAsia="Montserrat" w:hAnsi="Montserrat" w:cs="Arial"/>
          <w:sz w:val="18"/>
          <w:szCs w:val="18"/>
        </w:rPr>
      </w:pPr>
    </w:p>
    <w:p w14:paraId="6BB9B702" w14:textId="77777777" w:rsidR="00787A34" w:rsidRPr="005D15A2" w:rsidRDefault="00787A3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4EAEC169" w14:textId="77777777" w:rsidR="00787A34" w:rsidRPr="005D15A2" w:rsidRDefault="00787A34" w:rsidP="00FB4287">
      <w:pPr>
        <w:spacing w:line="240" w:lineRule="auto"/>
        <w:jc w:val="both"/>
        <w:rPr>
          <w:rFonts w:ascii="Montserrat" w:eastAsia="Arial" w:hAnsi="Montserrat" w:cs="Arial"/>
          <w:b/>
          <w:sz w:val="18"/>
          <w:szCs w:val="18"/>
        </w:rPr>
      </w:pPr>
    </w:p>
    <w:p w14:paraId="213EB263"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9.5 Tabulador.</w:t>
      </w:r>
    </w:p>
    <w:p w14:paraId="7D4E4040"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E03D19C"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338D18FA"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703F75A"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7E350AF0" w14:textId="77777777" w:rsidR="00787A34" w:rsidRPr="00FD1938" w:rsidRDefault="00787A3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3F191D2" w14:textId="77777777" w:rsidR="00787A34" w:rsidRPr="005D15A2" w:rsidRDefault="00787A34" w:rsidP="00FD1938">
      <w:pPr>
        <w:spacing w:after="0" w:line="240" w:lineRule="auto"/>
        <w:ind w:left="66"/>
        <w:jc w:val="both"/>
        <w:rPr>
          <w:rFonts w:ascii="Montserrat" w:hAnsi="Montserrat" w:cs="Arial"/>
          <w:sz w:val="18"/>
          <w:szCs w:val="18"/>
        </w:rPr>
      </w:pPr>
    </w:p>
    <w:p w14:paraId="75741035" w14:textId="77777777" w:rsidR="00787A34" w:rsidRPr="00FD1938" w:rsidRDefault="00787A3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009EC92E" w14:textId="77777777" w:rsidR="00787A34" w:rsidRPr="005D15A2" w:rsidRDefault="00787A34" w:rsidP="00FD1938">
      <w:pPr>
        <w:spacing w:after="0" w:line="240" w:lineRule="auto"/>
        <w:jc w:val="both"/>
        <w:rPr>
          <w:rFonts w:ascii="Montserrat" w:hAnsi="Montserrat" w:cs="Arial"/>
          <w:sz w:val="18"/>
          <w:szCs w:val="18"/>
        </w:rPr>
      </w:pPr>
    </w:p>
    <w:p w14:paraId="66988A01" w14:textId="77777777" w:rsidR="00787A34" w:rsidRPr="00FD1938" w:rsidRDefault="00787A3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4F32D39" w14:textId="77777777" w:rsidR="00787A34" w:rsidRPr="005D15A2" w:rsidRDefault="00787A34" w:rsidP="00FD1938">
      <w:pPr>
        <w:spacing w:after="0" w:line="240" w:lineRule="auto"/>
        <w:jc w:val="both"/>
        <w:rPr>
          <w:rFonts w:ascii="Montserrat" w:hAnsi="Montserrat" w:cs="Arial"/>
          <w:sz w:val="18"/>
          <w:szCs w:val="18"/>
        </w:rPr>
      </w:pPr>
    </w:p>
    <w:p w14:paraId="001A8F05" w14:textId="77777777" w:rsidR="00787A34" w:rsidRPr="00FD1938" w:rsidRDefault="00787A3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15ED65D8" w14:textId="77777777" w:rsidR="00787A34" w:rsidRPr="005D15A2" w:rsidRDefault="00787A34" w:rsidP="00FD1938">
      <w:pPr>
        <w:spacing w:after="0" w:line="240" w:lineRule="auto"/>
        <w:jc w:val="both"/>
        <w:rPr>
          <w:rFonts w:ascii="Montserrat" w:hAnsi="Montserrat" w:cs="Arial"/>
          <w:sz w:val="18"/>
          <w:szCs w:val="18"/>
        </w:rPr>
      </w:pPr>
    </w:p>
    <w:p w14:paraId="4F68DDB2" w14:textId="77777777" w:rsidR="00787A34" w:rsidRPr="00FD1938" w:rsidRDefault="00787A3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050DCFCA" w14:textId="77777777" w:rsidR="00787A34" w:rsidRPr="005D15A2" w:rsidRDefault="00787A34" w:rsidP="00FD1938">
      <w:pPr>
        <w:spacing w:after="0" w:line="240" w:lineRule="auto"/>
        <w:jc w:val="both"/>
        <w:rPr>
          <w:rFonts w:ascii="Montserrat" w:hAnsi="Montserrat" w:cs="Arial"/>
          <w:sz w:val="18"/>
          <w:szCs w:val="18"/>
        </w:rPr>
      </w:pPr>
    </w:p>
    <w:p w14:paraId="7DE92111" w14:textId="77777777" w:rsidR="00787A34" w:rsidRPr="005D15A2" w:rsidRDefault="00787A34"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3A67B37"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54D1D880"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16B9985"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67ED2FD2"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11508773"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968F96D"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2B35C2B6"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87B7A1D"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440874A4" w14:textId="77777777" w:rsidR="00787A34" w:rsidRPr="005D15A2" w:rsidRDefault="00787A3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136F83B5"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381C7F36" w14:textId="77777777" w:rsidR="00787A34" w:rsidRPr="00FD1938" w:rsidRDefault="00787A3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384906E5" w14:textId="77777777" w:rsidR="00787A34" w:rsidRPr="005D15A2" w:rsidRDefault="00787A34" w:rsidP="00FD1938">
      <w:pPr>
        <w:spacing w:after="0" w:line="240" w:lineRule="auto"/>
        <w:ind w:left="720"/>
        <w:jc w:val="both"/>
        <w:rPr>
          <w:rFonts w:ascii="Montserrat" w:hAnsi="Montserrat" w:cs="Arial"/>
          <w:sz w:val="18"/>
          <w:szCs w:val="18"/>
        </w:rPr>
      </w:pPr>
    </w:p>
    <w:p w14:paraId="649A5595" w14:textId="77777777" w:rsidR="00787A34" w:rsidRPr="00FD1938" w:rsidRDefault="00787A3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0FD21F88" w14:textId="77777777" w:rsidR="00787A34" w:rsidRPr="005D15A2" w:rsidRDefault="00787A34" w:rsidP="00FD1938">
      <w:pPr>
        <w:spacing w:after="0" w:line="240" w:lineRule="auto"/>
        <w:jc w:val="both"/>
        <w:rPr>
          <w:rFonts w:ascii="Montserrat" w:hAnsi="Montserrat" w:cs="Arial"/>
          <w:sz w:val="18"/>
          <w:szCs w:val="18"/>
        </w:rPr>
      </w:pPr>
    </w:p>
    <w:p w14:paraId="0B105530" w14:textId="77777777" w:rsidR="00787A34" w:rsidRPr="005D15A2" w:rsidRDefault="00787A34"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0CA0CF6F" w14:textId="77777777" w:rsidR="00787A34" w:rsidRPr="005D15A2" w:rsidRDefault="00787A3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10428342"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62B23BB6"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AA9B2EB" w14:textId="77777777" w:rsidR="00787A34" w:rsidRPr="005D15A2" w:rsidRDefault="00787A3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0B41E09A" w14:textId="77777777" w:rsidR="00787A34" w:rsidRPr="005D15A2" w:rsidRDefault="00787A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95237C1" w14:textId="77777777" w:rsidR="00787A34" w:rsidRPr="005D15A2" w:rsidRDefault="00787A3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231CFB6" w14:textId="77777777" w:rsidR="00787A34" w:rsidRPr="005D15A2" w:rsidRDefault="00787A34" w:rsidP="00B16132">
      <w:pPr>
        <w:spacing w:after="0" w:line="240" w:lineRule="auto"/>
        <w:ind w:left="720"/>
        <w:jc w:val="both"/>
        <w:rPr>
          <w:rFonts w:ascii="Montserrat" w:hAnsi="Montserrat" w:cs="Arial"/>
          <w:sz w:val="18"/>
          <w:szCs w:val="18"/>
        </w:rPr>
      </w:pPr>
    </w:p>
    <w:p w14:paraId="2BFA68D6" w14:textId="77777777" w:rsidR="00787A34" w:rsidRPr="005D15A2" w:rsidRDefault="00787A3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4094ACEA" w14:textId="77777777" w:rsidR="00787A34" w:rsidRPr="005D15A2" w:rsidRDefault="00787A34" w:rsidP="00B16132">
      <w:pPr>
        <w:spacing w:after="0" w:line="240" w:lineRule="auto"/>
        <w:ind w:left="720"/>
        <w:jc w:val="both"/>
        <w:rPr>
          <w:rFonts w:ascii="Montserrat" w:hAnsi="Montserrat" w:cs="Arial"/>
          <w:sz w:val="18"/>
          <w:szCs w:val="18"/>
        </w:rPr>
      </w:pPr>
    </w:p>
    <w:p w14:paraId="22BA5850" w14:textId="77777777" w:rsidR="00787A34" w:rsidRPr="005D15A2" w:rsidRDefault="00787A3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1DABD97" w14:textId="77777777" w:rsidR="00787A34" w:rsidRPr="005D15A2" w:rsidRDefault="00787A34" w:rsidP="00FA7D6C">
      <w:pPr>
        <w:spacing w:after="0" w:line="240" w:lineRule="auto"/>
        <w:ind w:left="720"/>
        <w:jc w:val="both"/>
        <w:rPr>
          <w:rFonts w:ascii="Montserrat" w:hAnsi="Montserrat" w:cs="Arial"/>
          <w:sz w:val="18"/>
          <w:szCs w:val="18"/>
        </w:rPr>
      </w:pPr>
    </w:p>
    <w:p w14:paraId="1FA84377" w14:textId="77777777" w:rsidR="00787A34" w:rsidRPr="005D15A2" w:rsidRDefault="00787A34"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530FE81" w14:textId="77777777" w:rsidR="00787A34" w:rsidRPr="005D15A2" w:rsidRDefault="00787A34" w:rsidP="00FB4287">
      <w:pPr>
        <w:spacing w:after="0" w:line="240" w:lineRule="auto"/>
        <w:ind w:left="720" w:right="60"/>
        <w:jc w:val="both"/>
        <w:rPr>
          <w:rFonts w:ascii="Montserrat" w:eastAsia="Arial" w:hAnsi="Montserrat" w:cs="Arial"/>
          <w:b/>
          <w:sz w:val="18"/>
          <w:szCs w:val="18"/>
        </w:rPr>
      </w:pPr>
    </w:p>
    <w:p w14:paraId="13A05F47" w14:textId="77777777" w:rsidR="00787A34" w:rsidRPr="005D15A2" w:rsidRDefault="00787A3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w:t>
      </w:r>
      <w:r w:rsidRPr="005D15A2">
        <w:rPr>
          <w:rFonts w:ascii="Montserrat" w:eastAsia="Arial" w:hAnsi="Montserrat" w:cs="Arial"/>
          <w:sz w:val="18"/>
          <w:szCs w:val="18"/>
        </w:rPr>
        <w:lastRenderedPageBreak/>
        <w:t xml:space="preserve">sean necesarios con las personas propietarias o las autoridades agrarias en turno o agentes que corresponda y pagará, asimismo, las rentas y demás gastos relativos a estos arreglos. </w:t>
      </w:r>
    </w:p>
    <w:p w14:paraId="0A73D40E" w14:textId="77777777" w:rsidR="00787A34" w:rsidRPr="005D15A2" w:rsidRDefault="00787A34" w:rsidP="00FB4287">
      <w:pPr>
        <w:spacing w:after="0" w:line="240" w:lineRule="auto"/>
        <w:ind w:left="720" w:right="60"/>
        <w:jc w:val="both"/>
        <w:rPr>
          <w:rFonts w:ascii="Montserrat" w:eastAsia="Arial" w:hAnsi="Montserrat" w:cs="Arial"/>
          <w:sz w:val="18"/>
          <w:szCs w:val="18"/>
        </w:rPr>
      </w:pPr>
    </w:p>
    <w:p w14:paraId="189AC57A" w14:textId="77777777" w:rsidR="00787A34" w:rsidRPr="005D15A2" w:rsidRDefault="00787A3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4968921" w14:textId="77777777" w:rsidR="00787A34" w:rsidRPr="005D15A2" w:rsidRDefault="00787A34" w:rsidP="00FB4287">
      <w:pPr>
        <w:spacing w:after="0" w:line="240" w:lineRule="auto"/>
        <w:ind w:left="720" w:right="60"/>
        <w:jc w:val="both"/>
        <w:rPr>
          <w:rFonts w:ascii="Montserrat" w:eastAsia="Arial" w:hAnsi="Montserrat" w:cs="Arial"/>
          <w:sz w:val="18"/>
          <w:szCs w:val="18"/>
        </w:rPr>
      </w:pPr>
    </w:p>
    <w:p w14:paraId="1E17661F" w14:textId="77777777" w:rsidR="00787A34" w:rsidRPr="005D15A2" w:rsidRDefault="00787A3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02B57068" w14:textId="77777777" w:rsidR="00787A34" w:rsidRPr="005D15A2" w:rsidRDefault="00787A34" w:rsidP="00EE46CA">
      <w:pPr>
        <w:spacing w:after="0" w:line="240" w:lineRule="auto"/>
        <w:ind w:left="720"/>
        <w:jc w:val="both"/>
        <w:rPr>
          <w:rFonts w:ascii="Montserrat" w:hAnsi="Montserrat" w:cs="Arial"/>
          <w:sz w:val="18"/>
          <w:szCs w:val="18"/>
        </w:rPr>
      </w:pPr>
    </w:p>
    <w:p w14:paraId="05A601A7" w14:textId="77777777" w:rsidR="00787A34" w:rsidRPr="00FD1938" w:rsidRDefault="00787A3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4C9A1C2A" w14:textId="77777777" w:rsidR="00787A34" w:rsidRPr="005D15A2" w:rsidRDefault="00787A34" w:rsidP="00FD1938">
      <w:pPr>
        <w:spacing w:after="0" w:line="240" w:lineRule="auto"/>
        <w:ind w:left="1134"/>
        <w:jc w:val="both"/>
        <w:rPr>
          <w:rFonts w:ascii="Montserrat" w:hAnsi="Montserrat" w:cs="Arial"/>
          <w:sz w:val="18"/>
          <w:szCs w:val="18"/>
        </w:rPr>
      </w:pPr>
    </w:p>
    <w:p w14:paraId="4F376671" w14:textId="77777777" w:rsidR="00787A34" w:rsidRPr="00FD1938" w:rsidRDefault="00787A3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1B61DCE3" w14:textId="77777777" w:rsidR="00787A34" w:rsidRPr="005D15A2" w:rsidRDefault="00787A3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463B028" w14:textId="77777777" w:rsidR="00787A34" w:rsidRPr="00FD1938" w:rsidRDefault="00787A3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4F69B124" w14:textId="77777777" w:rsidR="00787A34" w:rsidRPr="005D15A2" w:rsidRDefault="00787A34" w:rsidP="00FD1938">
      <w:pPr>
        <w:spacing w:after="0" w:line="240" w:lineRule="auto"/>
        <w:jc w:val="both"/>
        <w:rPr>
          <w:rFonts w:ascii="Montserrat" w:hAnsi="Montserrat" w:cs="Arial"/>
          <w:sz w:val="18"/>
          <w:szCs w:val="18"/>
        </w:rPr>
      </w:pPr>
    </w:p>
    <w:p w14:paraId="24BD9E47" w14:textId="77777777" w:rsidR="00787A34" w:rsidRPr="005D15A2" w:rsidRDefault="00787A34"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196DC85C" w14:textId="77777777" w:rsidR="00787A34" w:rsidRPr="005D15A2" w:rsidRDefault="00787A34" w:rsidP="00FB4287">
      <w:pPr>
        <w:spacing w:line="240" w:lineRule="auto"/>
        <w:rPr>
          <w:rFonts w:ascii="Montserrat" w:eastAsia="Arial" w:hAnsi="Montserrat" w:cs="Arial"/>
          <w:sz w:val="18"/>
          <w:szCs w:val="18"/>
        </w:rPr>
      </w:pPr>
    </w:p>
    <w:p w14:paraId="23AC3E9A" w14:textId="77777777" w:rsidR="00787A34" w:rsidRPr="005D15A2" w:rsidRDefault="00787A34" w:rsidP="003D6D48">
      <w:pPr>
        <w:tabs>
          <w:tab w:val="left" w:pos="426"/>
        </w:tabs>
        <w:spacing w:after="0" w:line="240" w:lineRule="auto"/>
        <w:ind w:left="426" w:hanging="426"/>
        <w:jc w:val="center"/>
        <w:rPr>
          <w:rFonts w:ascii="Arial" w:hAnsi="Arial" w:cs="Arial"/>
          <w:b/>
          <w:caps/>
          <w:noProof/>
          <w:color w:val="0000FF"/>
          <w:sz w:val="18"/>
          <w:szCs w:val="18"/>
        </w:rPr>
      </w:pPr>
    </w:p>
    <w:p w14:paraId="21EA50DF" w14:textId="77777777" w:rsidR="00787A34" w:rsidRPr="005D15A2" w:rsidRDefault="00787A34" w:rsidP="003D6D48">
      <w:pPr>
        <w:tabs>
          <w:tab w:val="left" w:pos="426"/>
        </w:tabs>
        <w:spacing w:after="0" w:line="240" w:lineRule="auto"/>
        <w:ind w:left="426" w:hanging="426"/>
        <w:jc w:val="center"/>
        <w:rPr>
          <w:rFonts w:ascii="Arial" w:hAnsi="Arial" w:cs="Arial"/>
          <w:b/>
          <w:caps/>
          <w:noProof/>
          <w:color w:val="0000FF"/>
          <w:sz w:val="18"/>
          <w:szCs w:val="18"/>
        </w:rPr>
      </w:pPr>
    </w:p>
    <w:p w14:paraId="352D33F5" w14:textId="77777777" w:rsidR="00787A34" w:rsidRPr="005D15A2" w:rsidRDefault="00787A34"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222F19A5" w14:textId="77777777" w:rsidR="00787A34" w:rsidRDefault="00787A34" w:rsidP="003D6D48">
      <w:pPr>
        <w:spacing w:after="0" w:line="240" w:lineRule="auto"/>
        <w:jc w:val="center"/>
        <w:rPr>
          <w:rFonts w:ascii="Arial" w:hAnsi="Arial" w:cs="Arial"/>
          <w:b/>
          <w:sz w:val="18"/>
          <w:szCs w:val="18"/>
        </w:rPr>
        <w:sectPr w:rsidR="00787A34" w:rsidSect="00787A34">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03F7880A" w14:textId="77777777" w:rsidR="00787A34" w:rsidRDefault="00787A34" w:rsidP="003D6D48">
      <w:pPr>
        <w:spacing w:after="0" w:line="240" w:lineRule="auto"/>
        <w:jc w:val="center"/>
        <w:rPr>
          <w:rFonts w:ascii="Montserrat" w:hAnsi="Montserrat"/>
          <w:sz w:val="18"/>
          <w:szCs w:val="18"/>
        </w:rPr>
        <w:sectPr w:rsidR="00787A34" w:rsidSect="00787A34">
          <w:headerReference w:type="default" r:id="rId11"/>
          <w:footerReference w:type="default" r:id="rId12"/>
          <w:type w:val="continuous"/>
          <w:pgSz w:w="12240" w:h="15840"/>
          <w:pgMar w:top="2126" w:right="1418" w:bottom="1418" w:left="1418" w:header="709" w:footer="304" w:gutter="0"/>
          <w:cols w:space="708"/>
          <w:docGrid w:linePitch="360"/>
        </w:sectPr>
      </w:pPr>
    </w:p>
    <w:p w14:paraId="4A2AAAD8" w14:textId="77777777" w:rsidR="00787A34" w:rsidRPr="002545B4" w:rsidRDefault="00787A34" w:rsidP="003D6D48">
      <w:pPr>
        <w:spacing w:after="0" w:line="240" w:lineRule="auto"/>
        <w:jc w:val="center"/>
        <w:rPr>
          <w:rFonts w:ascii="Montserrat" w:hAnsi="Montserrat"/>
          <w:sz w:val="18"/>
          <w:szCs w:val="18"/>
        </w:rPr>
      </w:pPr>
    </w:p>
    <w:sectPr w:rsidR="00787A34" w:rsidRPr="002545B4" w:rsidSect="00787A34">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9B1329" w14:textId="77777777" w:rsidR="000B7AC8" w:rsidRDefault="000B7AC8" w:rsidP="000677C6">
      <w:pPr>
        <w:spacing w:after="0" w:line="240" w:lineRule="auto"/>
      </w:pPr>
      <w:r>
        <w:separator/>
      </w:r>
    </w:p>
  </w:endnote>
  <w:endnote w:type="continuationSeparator" w:id="0">
    <w:p w14:paraId="2B929CC1" w14:textId="77777777" w:rsidR="000B7AC8" w:rsidRDefault="000B7AC8"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8BC95" w14:textId="77777777" w:rsidR="00787A34" w:rsidRPr="00737D48" w:rsidRDefault="00787A34"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5F7AE44" w14:textId="77777777" w:rsidR="00787A34" w:rsidRPr="00737D48" w:rsidRDefault="00787A34"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39E55692" w14:textId="77777777" w:rsidR="00787A34" w:rsidRPr="00A04491" w:rsidRDefault="00787A3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E370039" w14:textId="77777777" w:rsidR="00787A34" w:rsidRDefault="00787A3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A778E" w14:textId="77777777" w:rsidR="00787A34" w:rsidRPr="00737D48" w:rsidRDefault="00787A34"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61941A4" w14:textId="77777777" w:rsidR="00787A34" w:rsidRPr="00737D48" w:rsidRDefault="00787A34"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1F7F182" w14:textId="77777777" w:rsidR="00787A34" w:rsidRPr="00A04491" w:rsidRDefault="00787A3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FF8B78B" w14:textId="77777777" w:rsidR="00787A34" w:rsidRDefault="00787A3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5E683"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0B98E1A5"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315374F"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FF7864C"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41584A" w14:textId="77777777" w:rsidR="000B7AC8" w:rsidRDefault="000B7AC8" w:rsidP="000677C6">
      <w:pPr>
        <w:spacing w:after="0" w:line="240" w:lineRule="auto"/>
      </w:pPr>
      <w:r>
        <w:separator/>
      </w:r>
    </w:p>
  </w:footnote>
  <w:footnote w:type="continuationSeparator" w:id="0">
    <w:p w14:paraId="21A7CD98" w14:textId="77777777" w:rsidR="000B7AC8" w:rsidRDefault="000B7AC8"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DC384" w14:textId="77777777" w:rsidR="00787A34" w:rsidRDefault="00787A34">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2B1028D2" wp14:editId="25FABE68">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1F676583" wp14:editId="5CAE223D">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92FEE0A" w14:textId="77777777" w:rsidR="00787A34" w:rsidRPr="00550985" w:rsidRDefault="00787A3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3C1D">
                            <w:rPr>
                              <w:rFonts w:ascii="Montserrat" w:hAnsi="Montserrat" w:cs="Courier New"/>
                              <w:b/>
                              <w:noProof/>
                              <w:color w:val="0000FF"/>
                              <w:sz w:val="18"/>
                              <w:szCs w:val="18"/>
                            </w:rPr>
                            <w:t>EO-XX049-2024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676583"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692FEE0A" w14:textId="77777777" w:rsidR="00787A34" w:rsidRPr="00550985" w:rsidRDefault="00787A3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3C1D">
                      <w:rPr>
                        <w:rFonts w:ascii="Montserrat" w:hAnsi="Montserrat" w:cs="Courier New"/>
                        <w:b/>
                        <w:noProof/>
                        <w:color w:val="0000FF"/>
                        <w:sz w:val="18"/>
                        <w:szCs w:val="18"/>
                      </w:rPr>
                      <w:t>EO-XX049-2024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1F645B39" wp14:editId="680C641C">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F9BD3" w14:textId="77777777" w:rsidR="00787A34" w:rsidRDefault="00787A34">
    <w:pPr>
      <w:pStyle w:val="Encabezado"/>
    </w:pPr>
    <w:r>
      <w:rPr>
        <w:noProof/>
      </w:rPr>
      <mc:AlternateContent>
        <mc:Choice Requires="wps">
          <w:drawing>
            <wp:anchor distT="45720" distB="45720" distL="114300" distR="114300" simplePos="0" relativeHeight="251663360" behindDoc="1" locked="0" layoutInCell="1" allowOverlap="1" wp14:anchorId="3E696E2C" wp14:editId="6DB46C51">
              <wp:simplePos x="0" y="0"/>
              <wp:positionH relativeFrom="column">
                <wp:posOffset>61595</wp:posOffset>
              </wp:positionH>
              <wp:positionV relativeFrom="page">
                <wp:posOffset>956310</wp:posOffset>
              </wp:positionV>
              <wp:extent cx="6648450" cy="314325"/>
              <wp:effectExtent l="0" t="0" r="0" b="0"/>
              <wp:wrapNone/>
              <wp:docPr id="14701421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EAC068F" w14:textId="77777777" w:rsidR="00787A34" w:rsidRPr="00550985" w:rsidRDefault="00787A3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696E2C"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1EAC068F" w14:textId="77777777" w:rsidR="00787A34" w:rsidRPr="00550985" w:rsidRDefault="00787A3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3DAC5391" wp14:editId="170EAA22">
          <wp:simplePos x="0" y="0"/>
          <wp:positionH relativeFrom="column">
            <wp:posOffset>-561975</wp:posOffset>
          </wp:positionH>
          <wp:positionV relativeFrom="paragraph">
            <wp:posOffset>-200660</wp:posOffset>
          </wp:positionV>
          <wp:extent cx="528320" cy="742950"/>
          <wp:effectExtent l="0" t="0" r="5080" b="0"/>
          <wp:wrapNone/>
          <wp:docPr id="725276622" name="Imagen 72527662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8A1A6A1" wp14:editId="5C8244E1">
          <wp:simplePos x="0" y="0"/>
          <wp:positionH relativeFrom="column">
            <wp:posOffset>137160</wp:posOffset>
          </wp:positionH>
          <wp:positionV relativeFrom="paragraph">
            <wp:posOffset>-27305</wp:posOffset>
          </wp:positionV>
          <wp:extent cx="1247775" cy="561975"/>
          <wp:effectExtent l="0" t="0" r="9525" b="9525"/>
          <wp:wrapNone/>
          <wp:docPr id="1215986310" name="Imagen 1215986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BDC63"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0C995624" wp14:editId="718A53DB">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CBF55FB"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995624"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4CBF55FB"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62BFDBE9" wp14:editId="75647473">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29D454D1" wp14:editId="51C6A546">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584656752">
    <w:abstractNumId w:val="1"/>
  </w:num>
  <w:num w:numId="2" w16cid:durableId="1477337715">
    <w:abstractNumId w:val="2"/>
  </w:num>
  <w:num w:numId="3" w16cid:durableId="669597727">
    <w:abstractNumId w:val="25"/>
  </w:num>
  <w:num w:numId="4" w16cid:durableId="32468136">
    <w:abstractNumId w:val="4"/>
  </w:num>
  <w:num w:numId="5" w16cid:durableId="1710953193">
    <w:abstractNumId w:val="20"/>
  </w:num>
  <w:num w:numId="6" w16cid:durableId="1351683930">
    <w:abstractNumId w:val="6"/>
  </w:num>
  <w:num w:numId="7" w16cid:durableId="1276983306">
    <w:abstractNumId w:val="19"/>
  </w:num>
  <w:num w:numId="8" w16cid:durableId="777943853">
    <w:abstractNumId w:val="32"/>
  </w:num>
  <w:num w:numId="9" w16cid:durableId="1967737121">
    <w:abstractNumId w:val="12"/>
  </w:num>
  <w:num w:numId="10" w16cid:durableId="2047830232">
    <w:abstractNumId w:val="10"/>
  </w:num>
  <w:num w:numId="11" w16cid:durableId="1024403196">
    <w:abstractNumId w:val="17"/>
  </w:num>
  <w:num w:numId="12" w16cid:durableId="625309182">
    <w:abstractNumId w:val="31"/>
  </w:num>
  <w:num w:numId="13" w16cid:durableId="1049457586">
    <w:abstractNumId w:val="28"/>
  </w:num>
  <w:num w:numId="14" w16cid:durableId="1199244423">
    <w:abstractNumId w:val="9"/>
  </w:num>
  <w:num w:numId="15" w16cid:durableId="1765570823">
    <w:abstractNumId w:val="13"/>
  </w:num>
  <w:num w:numId="16" w16cid:durableId="753432981">
    <w:abstractNumId w:val="0"/>
  </w:num>
  <w:num w:numId="17" w16cid:durableId="201332220">
    <w:abstractNumId w:val="27"/>
  </w:num>
  <w:num w:numId="18" w16cid:durableId="1255474636">
    <w:abstractNumId w:val="7"/>
  </w:num>
  <w:num w:numId="19" w16cid:durableId="1368219458">
    <w:abstractNumId w:val="22"/>
  </w:num>
  <w:num w:numId="20" w16cid:durableId="1664813238">
    <w:abstractNumId w:val="8"/>
  </w:num>
  <w:num w:numId="21" w16cid:durableId="2072578219">
    <w:abstractNumId w:val="24"/>
  </w:num>
  <w:num w:numId="22" w16cid:durableId="562527629">
    <w:abstractNumId w:val="14"/>
  </w:num>
  <w:num w:numId="23" w16cid:durableId="1694842886">
    <w:abstractNumId w:val="26"/>
  </w:num>
  <w:num w:numId="24" w16cid:durableId="488449470">
    <w:abstractNumId w:val="29"/>
  </w:num>
  <w:num w:numId="25" w16cid:durableId="1510100169">
    <w:abstractNumId w:val="16"/>
  </w:num>
  <w:num w:numId="26" w16cid:durableId="1929465717">
    <w:abstractNumId w:val="21"/>
  </w:num>
  <w:num w:numId="27" w16cid:durableId="1344212458">
    <w:abstractNumId w:val="11"/>
  </w:num>
  <w:num w:numId="28" w16cid:durableId="451092704">
    <w:abstractNumId w:val="5"/>
  </w:num>
  <w:num w:numId="29" w16cid:durableId="1816406864">
    <w:abstractNumId w:val="15"/>
  </w:num>
  <w:num w:numId="30" w16cid:durableId="1412846207">
    <w:abstractNumId w:val="30"/>
  </w:num>
  <w:num w:numId="31" w16cid:durableId="1506240504">
    <w:abstractNumId w:val="23"/>
  </w:num>
  <w:num w:numId="32" w16cid:durableId="1688872125">
    <w:abstractNumId w:val="3"/>
  </w:num>
  <w:num w:numId="33" w16cid:durableId="2964904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B7AC8"/>
    <w:rsid w:val="000C28E0"/>
    <w:rsid w:val="000C2A35"/>
    <w:rsid w:val="000C3055"/>
    <w:rsid w:val="000D28C7"/>
    <w:rsid w:val="000E1CBC"/>
    <w:rsid w:val="000E366B"/>
    <w:rsid w:val="000F129A"/>
    <w:rsid w:val="00113443"/>
    <w:rsid w:val="00125082"/>
    <w:rsid w:val="00125D31"/>
    <w:rsid w:val="00132AED"/>
    <w:rsid w:val="00175456"/>
    <w:rsid w:val="0018298C"/>
    <w:rsid w:val="001C3C62"/>
    <w:rsid w:val="001D0671"/>
    <w:rsid w:val="002007A0"/>
    <w:rsid w:val="00215B34"/>
    <w:rsid w:val="00227F90"/>
    <w:rsid w:val="00236414"/>
    <w:rsid w:val="00251E4C"/>
    <w:rsid w:val="002545B4"/>
    <w:rsid w:val="00274D74"/>
    <w:rsid w:val="0027527F"/>
    <w:rsid w:val="00275533"/>
    <w:rsid w:val="00295490"/>
    <w:rsid w:val="002A5BA1"/>
    <w:rsid w:val="002B5C36"/>
    <w:rsid w:val="002E41A8"/>
    <w:rsid w:val="002F7008"/>
    <w:rsid w:val="002F7129"/>
    <w:rsid w:val="00340E47"/>
    <w:rsid w:val="003462E4"/>
    <w:rsid w:val="00355D85"/>
    <w:rsid w:val="0038277B"/>
    <w:rsid w:val="00383601"/>
    <w:rsid w:val="00385B09"/>
    <w:rsid w:val="0039247A"/>
    <w:rsid w:val="00396A15"/>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07463"/>
    <w:rsid w:val="00527F4B"/>
    <w:rsid w:val="00550985"/>
    <w:rsid w:val="005518B0"/>
    <w:rsid w:val="00567138"/>
    <w:rsid w:val="00573E0C"/>
    <w:rsid w:val="00596965"/>
    <w:rsid w:val="005B668F"/>
    <w:rsid w:val="005D15A2"/>
    <w:rsid w:val="005F085A"/>
    <w:rsid w:val="005F28E6"/>
    <w:rsid w:val="006000CA"/>
    <w:rsid w:val="00604C29"/>
    <w:rsid w:val="00612DF0"/>
    <w:rsid w:val="006176A9"/>
    <w:rsid w:val="0062619F"/>
    <w:rsid w:val="006323E8"/>
    <w:rsid w:val="006344DB"/>
    <w:rsid w:val="006360D8"/>
    <w:rsid w:val="00657FDF"/>
    <w:rsid w:val="00676177"/>
    <w:rsid w:val="00685101"/>
    <w:rsid w:val="006B7577"/>
    <w:rsid w:val="006C34A0"/>
    <w:rsid w:val="006C6E53"/>
    <w:rsid w:val="006D201C"/>
    <w:rsid w:val="006D2F4D"/>
    <w:rsid w:val="006F408F"/>
    <w:rsid w:val="006F4DAE"/>
    <w:rsid w:val="00715A88"/>
    <w:rsid w:val="00732520"/>
    <w:rsid w:val="00737D48"/>
    <w:rsid w:val="00742873"/>
    <w:rsid w:val="00775109"/>
    <w:rsid w:val="00787A34"/>
    <w:rsid w:val="0079169B"/>
    <w:rsid w:val="00792676"/>
    <w:rsid w:val="007C3D64"/>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5CF"/>
    <w:rsid w:val="00903431"/>
    <w:rsid w:val="0090437C"/>
    <w:rsid w:val="00905329"/>
    <w:rsid w:val="00906B04"/>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E7401"/>
    <w:rsid w:val="00AE7ED4"/>
    <w:rsid w:val="00B06F99"/>
    <w:rsid w:val="00B16132"/>
    <w:rsid w:val="00B31961"/>
    <w:rsid w:val="00B640FB"/>
    <w:rsid w:val="00B641E9"/>
    <w:rsid w:val="00B7207F"/>
    <w:rsid w:val="00B74BE7"/>
    <w:rsid w:val="00BA0DDB"/>
    <w:rsid w:val="00BB62C9"/>
    <w:rsid w:val="00BD4A27"/>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C5DAD"/>
    <w:rsid w:val="00EC72D6"/>
    <w:rsid w:val="00EE3B30"/>
    <w:rsid w:val="00EE46CA"/>
    <w:rsid w:val="00F07A2B"/>
    <w:rsid w:val="00F200AC"/>
    <w:rsid w:val="00F20D7C"/>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4F553B"/>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602302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28</Pages>
  <Words>13725</Words>
  <Characters>75488</Characters>
  <Application>Microsoft Office Word</Application>
  <DocSecurity>0</DocSecurity>
  <Lines>629</Lines>
  <Paragraphs>178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8</cp:revision>
  <cp:lastPrinted>2024-05-07T01:01:00Z</cp:lastPrinted>
  <dcterms:created xsi:type="dcterms:W3CDTF">2024-07-02T06:39:00Z</dcterms:created>
  <dcterms:modified xsi:type="dcterms:W3CDTF">2024-07-10T17:59:00Z</dcterms:modified>
</cp:coreProperties>
</file>