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4ACA" w14:textId="27A2B350"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685B83" w:rsidRPr="00685B83">
        <w:rPr>
          <w:rFonts w:ascii="Arial" w:hAnsi="Arial" w:cs="Arial"/>
          <w:b/>
          <w:color w:val="000000"/>
          <w:sz w:val="18"/>
          <w:szCs w:val="18"/>
        </w:rPr>
        <w:t xml:space="preserve">CONSTRUCCIÓN DE CARRETERA SIN NOMBRE CON CONCRETO HIDRÁULICO DE SANTA MARÍA TLAHUITOLTEPEC </w:t>
      </w:r>
      <w:r w:rsidR="00E25582">
        <w:rPr>
          <w:rFonts w:ascii="Arial" w:hAnsi="Arial" w:cs="Arial"/>
          <w:b/>
          <w:color w:val="000000"/>
          <w:sz w:val="18"/>
          <w:szCs w:val="18"/>
        </w:rPr>
        <w:t>-</w:t>
      </w:r>
      <w:r w:rsidR="00685B83" w:rsidRPr="00685B83">
        <w:rPr>
          <w:rFonts w:ascii="Arial" w:hAnsi="Arial" w:cs="Arial"/>
          <w:b/>
          <w:color w:val="000000"/>
          <w:sz w:val="18"/>
          <w:szCs w:val="18"/>
        </w:rPr>
        <w:t xml:space="preserve"> NEJAPA, TRAMO DEL KM 0+000 AL KM 15+100, SUBTRAMO DEL KM 0+000 AL KM 0+700, EN EL MUNICIPIO DE SANTA MARÍA TLAHUITOLTEPEC</w:t>
      </w:r>
    </w:p>
    <w:p w14:paraId="51620D6F" w14:textId="5FF8B206"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E25582" w:rsidRPr="00685B83">
        <w:rPr>
          <w:rFonts w:ascii="Arial" w:hAnsi="Arial" w:cs="Arial"/>
          <w:b/>
          <w:color w:val="000000"/>
          <w:sz w:val="18"/>
          <w:szCs w:val="18"/>
        </w:rPr>
        <w:t xml:space="preserve">CONSTRUCCIÓN DE CARRETERA SIN NOMBRE CON CONCRETO HIDRÁULICO DE SANTA MARÍA TLAHUITOLTEPEC </w:t>
      </w:r>
      <w:r w:rsidR="00E25582">
        <w:rPr>
          <w:rFonts w:ascii="Arial" w:hAnsi="Arial" w:cs="Arial"/>
          <w:b/>
          <w:color w:val="000000"/>
          <w:sz w:val="18"/>
          <w:szCs w:val="18"/>
        </w:rPr>
        <w:t>-</w:t>
      </w:r>
      <w:r w:rsidR="00E25582" w:rsidRPr="00685B83">
        <w:rPr>
          <w:rFonts w:ascii="Arial" w:hAnsi="Arial" w:cs="Arial"/>
          <w:b/>
          <w:color w:val="000000"/>
          <w:sz w:val="18"/>
          <w:szCs w:val="18"/>
        </w:rPr>
        <w:t xml:space="preserve"> NEJAPA, TRAMO DEL KM 0+000 AL KM 15+100, SUBTRAMO DEL KM 0+000 AL KM 0+700, EN EL MUNICIPIO DE SANTA MARÍA TLAHUITOLTEPEC</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71EB10AE" w14:textId="77777777" w:rsidR="00751480" w:rsidRPr="003814B0" w:rsidRDefault="00751480" w:rsidP="001A64CA">
      <w:pPr>
        <w:spacing w:after="0"/>
        <w:jc w:val="both"/>
        <w:rPr>
          <w:rFonts w:ascii="Arial" w:hAnsi="Arial" w:cs="Arial"/>
          <w:color w:val="000000"/>
          <w:sz w:val="18"/>
          <w:szCs w:val="18"/>
        </w:rPr>
      </w:pP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1A64CA">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realizaran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E25582">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TERRACERIAS</w:t>
      </w:r>
      <w:r w:rsidR="00845FFC" w:rsidRPr="003B28B2">
        <w:rPr>
          <w:rFonts w:ascii="Arial" w:hAnsi="Arial" w:cs="Arial"/>
          <w:b/>
          <w:color w:val="000000"/>
          <w:sz w:val="18"/>
          <w:szCs w:val="18"/>
        </w:rPr>
        <w:t>.</w:t>
      </w:r>
    </w:p>
    <w:p w14:paraId="5035AE0F" w14:textId="77777777" w:rsidR="006A7731" w:rsidRPr="003B28B2" w:rsidRDefault="006A7731" w:rsidP="00E2558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 xml:space="preserve">002/11 DESPALME P.U.O.T </w:t>
      </w:r>
    </w:p>
    <w:p w14:paraId="36636432" w14:textId="77777777" w:rsidR="00C922EE" w:rsidRPr="003B28B2" w:rsidRDefault="00C922EE" w:rsidP="00E2558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003/11 CORTES P.U.O.T., E.P., E.P.1</w:t>
      </w:r>
    </w:p>
    <w:p w14:paraId="1E07977A" w14:textId="11E1754C" w:rsidR="00C922EE" w:rsidRPr="003B28B2" w:rsidRDefault="001A64CA" w:rsidP="00E25582">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003C1CA4" w:rsidRPr="003B28B2">
        <w:rPr>
          <w:rFonts w:ascii="Arial" w:hAnsi="Arial" w:cs="Arial"/>
          <w:color w:val="000000"/>
          <w:sz w:val="18"/>
          <w:szCs w:val="18"/>
        </w:rPr>
        <w:t>.-</w:t>
      </w:r>
      <w:r w:rsidR="00C922EE" w:rsidRPr="003B28B2">
        <w:rPr>
          <w:rFonts w:ascii="Arial" w:hAnsi="Arial" w:cs="Arial"/>
          <w:color w:val="000000"/>
          <w:sz w:val="18"/>
          <w:szCs w:val="18"/>
        </w:rPr>
        <w:t xml:space="preserve"> </w:t>
      </w:r>
      <w:r w:rsidR="003C1CA4" w:rsidRPr="003B28B2">
        <w:rPr>
          <w:rFonts w:ascii="Arial" w:hAnsi="Arial" w:cs="Arial"/>
          <w:color w:val="000000"/>
          <w:sz w:val="18"/>
          <w:szCs w:val="18"/>
        </w:rPr>
        <w:t>N</w:t>
      </w:r>
      <w:r w:rsidR="00067CFA" w:rsidRPr="003B28B2">
        <w:rPr>
          <w:rFonts w:ascii="Arial" w:hAnsi="Arial" w:cs="Arial"/>
          <w:color w:val="000000"/>
          <w:sz w:val="18"/>
          <w:szCs w:val="18"/>
        </w:rPr>
        <w:t>-CTR-CAR-1-01-</w:t>
      </w:r>
      <w:r w:rsidR="003C1CA4" w:rsidRPr="003B28B2">
        <w:rPr>
          <w:rFonts w:ascii="Arial" w:hAnsi="Arial" w:cs="Arial"/>
          <w:color w:val="000000"/>
          <w:sz w:val="18"/>
          <w:szCs w:val="18"/>
        </w:rPr>
        <w:t xml:space="preserve">009/16 TERRAPLENES </w:t>
      </w:r>
      <w:proofErr w:type="spellStart"/>
      <w:r w:rsidR="003C1CA4" w:rsidRPr="003B28B2">
        <w:rPr>
          <w:rFonts w:ascii="Arial" w:hAnsi="Arial" w:cs="Arial"/>
          <w:color w:val="000000"/>
          <w:sz w:val="18"/>
          <w:szCs w:val="18"/>
        </w:rPr>
        <w:t>P.U.O.T</w:t>
      </w:r>
      <w:proofErr w:type="spellEnd"/>
      <w:r w:rsidR="003C1CA4" w:rsidRPr="003B28B2">
        <w:rPr>
          <w:rFonts w:ascii="Arial" w:hAnsi="Arial" w:cs="Arial"/>
          <w:color w:val="000000"/>
          <w:sz w:val="18"/>
          <w:szCs w:val="18"/>
        </w:rPr>
        <w:t>.</w:t>
      </w:r>
    </w:p>
    <w:p w14:paraId="244AD779" w14:textId="77777777" w:rsidR="0028756C" w:rsidRPr="008B2145" w:rsidRDefault="0028756C" w:rsidP="00E25582">
      <w:pPr>
        <w:pStyle w:val="Prrafodelista"/>
        <w:spacing w:after="0" w:line="276" w:lineRule="auto"/>
        <w:jc w:val="both"/>
        <w:rPr>
          <w:rFonts w:ascii="Arial" w:hAnsi="Arial" w:cs="Arial"/>
          <w:color w:val="000000"/>
          <w:sz w:val="18"/>
          <w:szCs w:val="18"/>
          <w:highlight w:val="yellow"/>
        </w:rPr>
      </w:pPr>
    </w:p>
    <w:p w14:paraId="6639009E" w14:textId="77777777" w:rsidR="0028756C" w:rsidRPr="003B28B2" w:rsidRDefault="0028756C" w:rsidP="00E25582">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DE DRENAJE.</w:t>
      </w:r>
    </w:p>
    <w:p w14:paraId="33D98810" w14:textId="77777777" w:rsidR="00067CFA" w:rsidRPr="003B28B2" w:rsidRDefault="0075769B" w:rsidP="00E2558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067CFA" w:rsidRPr="003B28B2">
        <w:rPr>
          <w:rFonts w:ascii="Arial" w:hAnsi="Arial" w:cs="Arial"/>
          <w:color w:val="000000"/>
          <w:sz w:val="18"/>
          <w:szCs w:val="18"/>
        </w:rPr>
        <w:t xml:space="preserve">.- N-CTR-CAR-1-01-007/11 EXCAVACIÓN PARA ESTRUCTURAS P.U.O.T. </w:t>
      </w:r>
    </w:p>
    <w:p w14:paraId="5CFC54BA" w14:textId="5E3D019D" w:rsidR="007F27FB" w:rsidRPr="003B28B2" w:rsidRDefault="007F27FB" w:rsidP="00E2558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 N-CTR-CAR-1-01-011/20 RELLENO</w:t>
      </w:r>
      <w:r w:rsidR="00E25582">
        <w:rPr>
          <w:rFonts w:ascii="Arial" w:hAnsi="Arial" w:cs="Arial"/>
          <w:color w:val="000000"/>
          <w:sz w:val="18"/>
          <w:szCs w:val="18"/>
        </w:rPr>
        <w:t>S</w:t>
      </w:r>
      <w:r w:rsidRPr="003B28B2">
        <w:rPr>
          <w:rFonts w:ascii="Arial" w:hAnsi="Arial" w:cs="Arial"/>
          <w:color w:val="000000"/>
          <w:sz w:val="18"/>
          <w:szCs w:val="18"/>
        </w:rPr>
        <w:t xml:space="preserve">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2DEA4B1" w14:textId="4FCB777F" w:rsidR="009C7AB2" w:rsidRPr="003B28B2" w:rsidRDefault="00F70693" w:rsidP="00E25582">
      <w:pPr>
        <w:pStyle w:val="Prrafodelista"/>
        <w:spacing w:after="0" w:line="276" w:lineRule="auto"/>
        <w:jc w:val="both"/>
        <w:rPr>
          <w:rFonts w:ascii="Arial" w:hAnsi="Arial" w:cs="Arial"/>
          <w:sz w:val="18"/>
          <w:szCs w:val="18"/>
        </w:rPr>
      </w:pPr>
      <w:r w:rsidRPr="003B28B2">
        <w:rPr>
          <w:rFonts w:ascii="Arial" w:hAnsi="Arial" w:cs="Arial"/>
          <w:sz w:val="18"/>
          <w:szCs w:val="18"/>
        </w:rPr>
        <w:t>3.- N-CTR-CAR-1-02-</w:t>
      </w:r>
      <w:r w:rsidR="007F27FB" w:rsidRPr="003B28B2">
        <w:rPr>
          <w:rFonts w:ascii="Arial" w:hAnsi="Arial" w:cs="Arial"/>
          <w:sz w:val="18"/>
          <w:szCs w:val="18"/>
        </w:rPr>
        <w:t xml:space="preserve">003/04 CONCRETO HIDRÁULICO, Concreto ciclópeo de </w:t>
      </w:r>
      <w:proofErr w:type="spellStart"/>
      <w:r w:rsidR="007F27FB" w:rsidRPr="003B28B2">
        <w:rPr>
          <w:rFonts w:ascii="Arial" w:hAnsi="Arial" w:cs="Arial"/>
          <w:sz w:val="18"/>
          <w:szCs w:val="18"/>
        </w:rPr>
        <w:t>f´c</w:t>
      </w:r>
      <w:proofErr w:type="spellEnd"/>
      <w:r w:rsidR="007F27FB" w:rsidRPr="003B28B2">
        <w:rPr>
          <w:rFonts w:ascii="Arial" w:hAnsi="Arial" w:cs="Arial"/>
          <w:sz w:val="18"/>
          <w:szCs w:val="18"/>
        </w:rPr>
        <w:t xml:space="preserve">= </w:t>
      </w:r>
      <w:r w:rsidRPr="003B28B2">
        <w:rPr>
          <w:rFonts w:ascii="Arial" w:hAnsi="Arial" w:cs="Arial"/>
          <w:sz w:val="18"/>
          <w:szCs w:val="18"/>
        </w:rPr>
        <w:t>200</w:t>
      </w:r>
      <w:r w:rsidR="007F27FB" w:rsidRPr="003B28B2">
        <w:rPr>
          <w:rFonts w:ascii="Arial" w:hAnsi="Arial" w:cs="Arial"/>
          <w:sz w:val="18"/>
          <w:szCs w:val="18"/>
        </w:rPr>
        <w:t xml:space="preserve"> kg/cm2 en obras de</w:t>
      </w:r>
      <w:r w:rsidR="00271C86" w:rsidRPr="003B28B2">
        <w:rPr>
          <w:rFonts w:ascii="Arial" w:hAnsi="Arial" w:cs="Arial"/>
          <w:sz w:val="18"/>
          <w:szCs w:val="18"/>
        </w:rPr>
        <w:t xml:space="preserve"> </w:t>
      </w:r>
      <w:r w:rsidR="007F27FB" w:rsidRPr="003B28B2">
        <w:rPr>
          <w:rFonts w:ascii="Arial" w:hAnsi="Arial" w:cs="Arial"/>
          <w:sz w:val="18"/>
          <w:szCs w:val="18"/>
        </w:rPr>
        <w:t xml:space="preserve">drenaje, </w:t>
      </w:r>
      <w:r w:rsidRPr="003B28B2">
        <w:rPr>
          <w:rFonts w:ascii="Arial" w:hAnsi="Arial" w:cs="Arial"/>
          <w:sz w:val="18"/>
          <w:szCs w:val="18"/>
        </w:rPr>
        <w:t>P.U.O.T.</w:t>
      </w:r>
    </w:p>
    <w:p w14:paraId="79015190" w14:textId="4B66E35A" w:rsidR="002E6E05" w:rsidRPr="003B28B2" w:rsidRDefault="007F27FB" w:rsidP="00E2558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4</w:t>
      </w:r>
      <w:r w:rsidR="00FB7675" w:rsidRPr="003B28B2">
        <w:rPr>
          <w:rFonts w:ascii="Arial" w:hAnsi="Arial" w:cs="Arial"/>
          <w:color w:val="000000"/>
          <w:sz w:val="18"/>
          <w:szCs w:val="18"/>
        </w:rPr>
        <w:t>.</w:t>
      </w:r>
      <w:r w:rsidR="002E6E05" w:rsidRPr="003B28B2">
        <w:rPr>
          <w:rFonts w:ascii="Arial" w:hAnsi="Arial" w:cs="Arial"/>
          <w:color w:val="000000"/>
          <w:sz w:val="18"/>
          <w:szCs w:val="18"/>
        </w:rPr>
        <w:t xml:space="preserve">- N-CTR-CAR-1-02-002/20 ZAMPEADO DE CONCRETO HIDRÁULICO </w:t>
      </w:r>
      <w:proofErr w:type="spellStart"/>
      <w:r w:rsidR="002E6E05" w:rsidRPr="003B28B2">
        <w:rPr>
          <w:rFonts w:ascii="Arial" w:hAnsi="Arial" w:cs="Arial"/>
          <w:color w:val="000000"/>
          <w:sz w:val="18"/>
          <w:szCs w:val="18"/>
        </w:rPr>
        <w:t>f´c</w:t>
      </w:r>
      <w:proofErr w:type="spellEnd"/>
      <w:r w:rsidR="002E6E05" w:rsidRPr="003B28B2">
        <w:rPr>
          <w:rFonts w:ascii="Arial" w:hAnsi="Arial" w:cs="Arial"/>
          <w:color w:val="000000"/>
          <w:sz w:val="18"/>
          <w:szCs w:val="18"/>
        </w:rPr>
        <w:t xml:space="preserve">=150 kg/cm2 </w:t>
      </w:r>
      <w:proofErr w:type="spellStart"/>
      <w:r w:rsidR="002E6E05" w:rsidRPr="003B28B2">
        <w:rPr>
          <w:rFonts w:ascii="Arial" w:hAnsi="Arial" w:cs="Arial"/>
          <w:color w:val="000000"/>
          <w:sz w:val="18"/>
          <w:szCs w:val="18"/>
        </w:rPr>
        <w:t>P.U.O.T</w:t>
      </w:r>
      <w:proofErr w:type="spellEnd"/>
      <w:r w:rsidR="002E6E05" w:rsidRPr="003B28B2">
        <w:rPr>
          <w:rFonts w:ascii="Arial" w:hAnsi="Arial" w:cs="Arial"/>
          <w:color w:val="000000"/>
          <w:sz w:val="18"/>
          <w:szCs w:val="18"/>
        </w:rPr>
        <w:t>.</w:t>
      </w:r>
    </w:p>
    <w:p w14:paraId="40141EB3" w14:textId="5157DD81" w:rsidR="00FB7675" w:rsidRPr="003B28B2" w:rsidRDefault="00FB7675" w:rsidP="00E2558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5.- N-CTR-CAR-1-03-002/20 ALCANTARILLAS TUBULARES DE CONCRETO,  alcantarilla de concreto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=280 kg/cm2 de 122 cm de diámetro, P.U.O.T.</w:t>
      </w:r>
    </w:p>
    <w:p w14:paraId="4BF8DB54" w14:textId="558C827D" w:rsidR="00E568BC" w:rsidRDefault="003B28B2" w:rsidP="00E2558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6</w:t>
      </w:r>
      <w:r w:rsidR="00E568BC" w:rsidRPr="003B28B2">
        <w:rPr>
          <w:rFonts w:ascii="Arial" w:hAnsi="Arial" w:cs="Arial"/>
          <w:color w:val="000000"/>
          <w:sz w:val="18"/>
          <w:szCs w:val="18"/>
        </w:rPr>
        <w:t>.-</w:t>
      </w:r>
      <w:r w:rsidR="00216ED5" w:rsidRPr="003B28B2">
        <w:rPr>
          <w:rFonts w:ascii="Arial" w:hAnsi="Arial" w:cs="Arial"/>
          <w:color w:val="000000"/>
          <w:sz w:val="18"/>
          <w:szCs w:val="18"/>
        </w:rPr>
        <w:t xml:space="preserve"> N-CTR-CAR-1-02-013/00 DEMOLICIONES Y DESMANTELAMIENTOS </w:t>
      </w:r>
      <w:proofErr w:type="spellStart"/>
      <w:r w:rsidR="00216ED5" w:rsidRPr="003B28B2">
        <w:rPr>
          <w:rFonts w:ascii="Arial" w:hAnsi="Arial" w:cs="Arial"/>
          <w:color w:val="000000"/>
          <w:sz w:val="18"/>
          <w:szCs w:val="18"/>
        </w:rPr>
        <w:t>P.U.O.T</w:t>
      </w:r>
      <w:proofErr w:type="spellEnd"/>
      <w:r w:rsidR="00216ED5" w:rsidRPr="003B28B2">
        <w:rPr>
          <w:rFonts w:ascii="Arial" w:hAnsi="Arial" w:cs="Arial"/>
          <w:color w:val="000000"/>
          <w:sz w:val="18"/>
          <w:szCs w:val="18"/>
        </w:rPr>
        <w:t>.</w:t>
      </w:r>
    </w:p>
    <w:p w14:paraId="510D39BB" w14:textId="37EF7CF3" w:rsidR="001A64CA" w:rsidRPr="003B28B2" w:rsidRDefault="001A64CA" w:rsidP="00E25582">
      <w:pPr>
        <w:pStyle w:val="Prrafodelista"/>
        <w:spacing w:after="0" w:line="276" w:lineRule="auto"/>
        <w:jc w:val="both"/>
        <w:rPr>
          <w:rFonts w:ascii="Arial" w:hAnsi="Arial" w:cs="Arial"/>
          <w:color w:val="000000"/>
          <w:sz w:val="18"/>
          <w:szCs w:val="18"/>
          <w:highlight w:val="yellow"/>
        </w:rPr>
      </w:pPr>
      <w:r>
        <w:rPr>
          <w:rFonts w:ascii="Arial" w:hAnsi="Arial" w:cs="Arial"/>
          <w:color w:val="000000"/>
          <w:sz w:val="18"/>
          <w:szCs w:val="18"/>
        </w:rPr>
        <w:t xml:space="preserve">7.- </w:t>
      </w:r>
      <w:r w:rsidRPr="001A64CA">
        <w:rPr>
          <w:rFonts w:ascii="Arial" w:hAnsi="Arial" w:cs="Arial"/>
          <w:color w:val="000000"/>
          <w:sz w:val="18"/>
          <w:szCs w:val="18"/>
        </w:rPr>
        <w:t xml:space="preserve">N-CSV-CAR-2-01-003/01 LIMPIEZA DE ALCANTARILLAS </w:t>
      </w:r>
      <w:proofErr w:type="spellStart"/>
      <w:r w:rsidRPr="001A64CA">
        <w:rPr>
          <w:rFonts w:ascii="Arial" w:hAnsi="Arial" w:cs="Arial"/>
          <w:color w:val="000000"/>
          <w:sz w:val="18"/>
          <w:szCs w:val="18"/>
        </w:rPr>
        <w:t>P.U.O.T</w:t>
      </w:r>
      <w:proofErr w:type="spellEnd"/>
      <w:r w:rsidRPr="001A64CA">
        <w:rPr>
          <w:rFonts w:ascii="Arial" w:hAnsi="Arial" w:cs="Arial"/>
          <w:color w:val="000000"/>
          <w:sz w:val="18"/>
          <w:szCs w:val="18"/>
        </w:rPr>
        <w:t>.</w:t>
      </w:r>
    </w:p>
    <w:p w14:paraId="42A2FA06" w14:textId="77777777" w:rsidR="00C922EE" w:rsidRPr="008B2145" w:rsidRDefault="00C922EE" w:rsidP="00E25582">
      <w:pPr>
        <w:pStyle w:val="Prrafodelista"/>
        <w:spacing w:after="0" w:line="276" w:lineRule="auto"/>
        <w:jc w:val="both"/>
        <w:rPr>
          <w:rFonts w:ascii="Arial" w:hAnsi="Arial" w:cs="Arial"/>
          <w:color w:val="000000"/>
          <w:sz w:val="18"/>
          <w:szCs w:val="18"/>
          <w:highlight w:val="yellow"/>
        </w:rPr>
      </w:pPr>
    </w:p>
    <w:p w14:paraId="015E83A3" w14:textId="77777777" w:rsidR="00EC20AA" w:rsidRPr="003B28B2" w:rsidRDefault="00432937" w:rsidP="00E25582">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PAVIMENTOS</w:t>
      </w:r>
      <w:r w:rsidR="0028756C" w:rsidRPr="003B28B2">
        <w:rPr>
          <w:rFonts w:ascii="Arial" w:hAnsi="Arial" w:cs="Arial"/>
          <w:b/>
          <w:color w:val="000000"/>
          <w:sz w:val="18"/>
          <w:szCs w:val="18"/>
        </w:rPr>
        <w:t>.</w:t>
      </w:r>
    </w:p>
    <w:p w14:paraId="21ECB452" w14:textId="6BC51D2F" w:rsidR="00853646" w:rsidRPr="003B28B2" w:rsidRDefault="00853646" w:rsidP="00E2558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 200 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CICLOPEO PROPROCION 60%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Y 40% DE PIEDRA BRAZA, PIEDRA BOLA o PIEDRA DE PEPENA) P.U.O.T.)</w:t>
      </w:r>
    </w:p>
    <w:p w14:paraId="10CE78CC" w14:textId="77777777" w:rsidR="00EC20AA" w:rsidRPr="008B2145" w:rsidRDefault="00EC20AA" w:rsidP="00E25582">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E25582">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0F813D16" w14:textId="77777777" w:rsidR="00092562" w:rsidRPr="003B28B2" w:rsidRDefault="00092562" w:rsidP="00E2558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N-CTR-CAR-1-03-</w:t>
      </w:r>
      <w:r w:rsidR="002C2D89" w:rsidRPr="003B28B2">
        <w:rPr>
          <w:rFonts w:ascii="Arial" w:hAnsi="Arial" w:cs="Arial"/>
          <w:color w:val="000000"/>
          <w:sz w:val="18"/>
          <w:szCs w:val="18"/>
        </w:rPr>
        <w:t xml:space="preserve">003/00 </w:t>
      </w:r>
      <w:r w:rsidRPr="003B28B2">
        <w:rPr>
          <w:rFonts w:ascii="Arial" w:hAnsi="Arial" w:cs="Arial"/>
          <w:color w:val="000000"/>
          <w:sz w:val="18"/>
          <w:szCs w:val="18"/>
        </w:rPr>
        <w:t>CUNETAS, de sección triangular revestidas</w:t>
      </w:r>
      <w:r w:rsidR="007D48A0" w:rsidRPr="003B28B2">
        <w:rPr>
          <w:rFonts w:ascii="Arial" w:hAnsi="Arial" w:cs="Arial"/>
          <w:color w:val="000000"/>
          <w:sz w:val="18"/>
          <w:szCs w:val="18"/>
        </w:rPr>
        <w:t xml:space="preserve"> de concreto hidráulico </w:t>
      </w:r>
      <w:proofErr w:type="spellStart"/>
      <w:r w:rsidR="007D48A0" w:rsidRPr="003B28B2">
        <w:rPr>
          <w:rFonts w:ascii="Arial" w:hAnsi="Arial" w:cs="Arial"/>
          <w:color w:val="000000"/>
          <w:sz w:val="18"/>
          <w:szCs w:val="18"/>
        </w:rPr>
        <w:t>f´c</w:t>
      </w:r>
      <w:proofErr w:type="spellEnd"/>
      <w:r w:rsidR="007D48A0" w:rsidRPr="003B28B2">
        <w:rPr>
          <w:rFonts w:ascii="Arial" w:hAnsi="Arial" w:cs="Arial"/>
          <w:color w:val="000000"/>
          <w:sz w:val="18"/>
          <w:szCs w:val="18"/>
        </w:rPr>
        <w:t xml:space="preserve">=150 </w:t>
      </w:r>
      <w:r w:rsidRPr="003B28B2">
        <w:rPr>
          <w:rFonts w:ascii="Arial" w:hAnsi="Arial" w:cs="Arial"/>
          <w:color w:val="000000"/>
          <w:sz w:val="18"/>
          <w:szCs w:val="18"/>
        </w:rPr>
        <w:t xml:space="preserve">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C111FD9" w14:textId="77777777" w:rsidR="00092562" w:rsidRPr="003B28B2" w:rsidRDefault="00092562" w:rsidP="00E2558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N-CTR-CAR-1-03-006/00 LAVADEROS,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=150 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7FFC423" w14:textId="77777777" w:rsidR="00092562" w:rsidRPr="003B28B2" w:rsidRDefault="00092562" w:rsidP="00E2558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3.- N-CTR-CAR-1-02-010/00 GUARNICIONES Y BANQUETAS, Guarniciones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w:t>
      </w:r>
    </w:p>
    <w:p w14:paraId="5A1459BD" w14:textId="3EF9A14B" w:rsidR="00092562" w:rsidRPr="003B28B2" w:rsidRDefault="00092562" w:rsidP="00E2558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P.U.O.T. </w:t>
      </w:r>
    </w:p>
    <w:p w14:paraId="59C39E7F" w14:textId="77777777" w:rsidR="0075769B" w:rsidRPr="003B28B2" w:rsidRDefault="0075769B" w:rsidP="00E25582">
      <w:pPr>
        <w:pStyle w:val="Prrafodelista"/>
        <w:spacing w:after="0" w:line="276" w:lineRule="auto"/>
        <w:jc w:val="both"/>
        <w:rPr>
          <w:rFonts w:ascii="Arial" w:hAnsi="Arial" w:cs="Arial"/>
          <w:b/>
          <w:color w:val="000000"/>
          <w:sz w:val="18"/>
          <w:szCs w:val="18"/>
        </w:rPr>
      </w:pPr>
    </w:p>
    <w:p w14:paraId="40A44B1F" w14:textId="77777777" w:rsidR="0075769B" w:rsidRPr="003B28B2" w:rsidRDefault="0075769B" w:rsidP="00E25582">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0D080193" w14:textId="4B390C7A" w:rsidR="00A53110" w:rsidRPr="003B28B2" w:rsidRDefault="00D677A4" w:rsidP="00E2558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A53110" w:rsidRPr="003B28B2">
        <w:rPr>
          <w:rFonts w:ascii="Arial" w:hAnsi="Arial" w:cs="Arial"/>
          <w:color w:val="000000"/>
          <w:sz w:val="18"/>
          <w:szCs w:val="18"/>
        </w:rPr>
        <w:t>.- N-CTR-CAR-1-07-005/00 SEÑALES VERTICALES BAJAS P.U.O.T.</w:t>
      </w:r>
    </w:p>
    <w:p w14:paraId="07311C14" w14:textId="37AFCA13" w:rsidR="00A53110" w:rsidRPr="003B28B2" w:rsidRDefault="00D677A4" w:rsidP="00E2558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w:t>
      </w:r>
      <w:r w:rsidR="00A53110" w:rsidRPr="003B28B2">
        <w:rPr>
          <w:rFonts w:ascii="Arial" w:hAnsi="Arial" w:cs="Arial"/>
          <w:color w:val="000000"/>
          <w:sz w:val="18"/>
          <w:szCs w:val="18"/>
        </w:rPr>
        <w:t xml:space="preserve">.- N-CTR-CAR-1-07-007/00 INDICADORES DE ALINEAMIENTO P.U.O.T. </w:t>
      </w:r>
    </w:p>
    <w:p w14:paraId="0F47936A" w14:textId="77777777" w:rsidR="00BD0C07" w:rsidRPr="00601B59" w:rsidRDefault="008B2918" w:rsidP="002B2033">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TERRACERIAS.</w:t>
      </w:r>
    </w:p>
    <w:p w14:paraId="47EF065A" w14:textId="77777777" w:rsidR="00B55ABC" w:rsidRPr="00601B59" w:rsidRDefault="00B55ABC" w:rsidP="002B2033">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2B2033">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002/11 DESPALME P.U.O.T.</w:t>
      </w:r>
    </w:p>
    <w:p w14:paraId="4917675D" w14:textId="77777777" w:rsidR="00267B05" w:rsidRPr="00601B59" w:rsidRDefault="00267B05" w:rsidP="002B2033">
      <w:pPr>
        <w:spacing w:line="276" w:lineRule="auto"/>
        <w:ind w:right="-2"/>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2B2033">
      <w:pPr>
        <w:jc w:val="both"/>
        <w:rPr>
          <w:rFonts w:ascii="Arial" w:hAnsi="Arial" w:cs="Arial"/>
          <w:sz w:val="18"/>
          <w:szCs w:val="18"/>
        </w:rPr>
      </w:pPr>
      <w:r w:rsidRPr="00601B59">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601B59" w:rsidRDefault="00267B05" w:rsidP="002B2033">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2B2033">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2B2033">
      <w:pPr>
        <w:jc w:val="both"/>
        <w:rPr>
          <w:rFonts w:ascii="Arial" w:hAnsi="Arial" w:cs="Arial"/>
          <w:sz w:val="18"/>
          <w:szCs w:val="18"/>
        </w:rPr>
      </w:pPr>
      <w:r w:rsidRPr="00601B59">
        <w:rPr>
          <w:rFonts w:ascii="Arial" w:hAnsi="Arial" w:cs="Arial"/>
          <w:sz w:val="18"/>
          <w:szCs w:val="18"/>
        </w:rPr>
        <w:lastRenderedPageBreak/>
        <w:t xml:space="preserve">MEDICION: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Pr="00601B59" w:rsidRDefault="00267B05" w:rsidP="002B2033">
      <w:pPr>
        <w:spacing w:after="0" w:line="276" w:lineRule="auto"/>
        <w:jc w:val="both"/>
        <w:rPr>
          <w:rFonts w:ascii="Arial" w:hAnsi="Arial" w:cs="Arial"/>
          <w:sz w:val="18"/>
          <w:szCs w:val="18"/>
        </w:rPr>
      </w:pPr>
      <w:r w:rsidRPr="00601B59">
        <w:rPr>
          <w:rFonts w:ascii="Arial" w:hAnsi="Arial" w:cs="Arial"/>
          <w:sz w:val="18"/>
          <w:szCs w:val="18"/>
        </w:rPr>
        <w:t xml:space="preserve">BASE DE PAGO: </w:t>
      </w:r>
      <w:r w:rsidR="003321A2" w:rsidRPr="00601B59">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601B59" w:rsidRDefault="00067CFA" w:rsidP="002B2033">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2.- N-CTR-CAR-1-01-</w:t>
      </w:r>
      <w:r w:rsidR="00D30EAE" w:rsidRPr="00601B59">
        <w:rPr>
          <w:rFonts w:ascii="Arial" w:eastAsia="Times New Roman" w:hAnsi="Arial" w:cs="Arial"/>
          <w:b/>
          <w:color w:val="000000"/>
          <w:sz w:val="18"/>
          <w:szCs w:val="18"/>
          <w:lang w:eastAsia="es-MX"/>
        </w:rPr>
        <w:t>003/11 CORTES P.U.O.T., E.P., E.P.1</w:t>
      </w:r>
    </w:p>
    <w:p w14:paraId="2C2C877D" w14:textId="77777777" w:rsidR="00D30EAE" w:rsidRPr="00601B59" w:rsidRDefault="00D30EAE" w:rsidP="002B2033">
      <w:pPr>
        <w:spacing w:after="0" w:line="276" w:lineRule="auto"/>
        <w:jc w:val="both"/>
        <w:rPr>
          <w:rFonts w:ascii="Arial" w:hAnsi="Arial" w:cs="Arial"/>
          <w:sz w:val="18"/>
          <w:szCs w:val="18"/>
        </w:rPr>
      </w:pPr>
      <w:r w:rsidRPr="00601B59">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2B2033">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2B2033">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2B2033">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2B2033">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2B2033">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2B2033">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2B2033">
      <w:pPr>
        <w:spacing w:after="0" w:line="276" w:lineRule="auto"/>
        <w:jc w:val="both"/>
        <w:rPr>
          <w:rFonts w:ascii="Arial" w:hAnsi="Arial" w:cs="Arial"/>
          <w:sz w:val="18"/>
          <w:szCs w:val="18"/>
        </w:rPr>
      </w:pPr>
      <w:r w:rsidRPr="00601B59">
        <w:rPr>
          <w:rFonts w:ascii="Arial" w:hAnsi="Arial" w:cs="Arial"/>
          <w:sz w:val="18"/>
          <w:szCs w:val="18"/>
        </w:rPr>
        <w:lastRenderedPageBreak/>
        <w:t>MEDICION: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601B59" w:rsidRDefault="00D30EAE" w:rsidP="002B2033">
      <w:pPr>
        <w:spacing w:after="0" w:line="276" w:lineRule="auto"/>
        <w:jc w:val="both"/>
        <w:rPr>
          <w:rFonts w:ascii="Arial" w:hAnsi="Arial" w:cs="Arial"/>
          <w:sz w:val="18"/>
          <w:szCs w:val="18"/>
        </w:rPr>
      </w:pPr>
      <w:r w:rsidRPr="00601B59">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601B59" w:rsidRDefault="00DA2470" w:rsidP="002B2033">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 xml:space="preserve">009/16 TERRAPLENES </w:t>
      </w:r>
      <w:proofErr w:type="spellStart"/>
      <w:r w:rsidR="003C1CA4" w:rsidRPr="00601B59">
        <w:rPr>
          <w:rFonts w:ascii="Arial" w:eastAsia="Times New Roman" w:hAnsi="Arial" w:cs="Arial"/>
          <w:b/>
          <w:color w:val="000000"/>
          <w:sz w:val="18"/>
          <w:szCs w:val="18"/>
          <w:lang w:eastAsia="es-MX"/>
        </w:rPr>
        <w:t>P.U.O.T</w:t>
      </w:r>
      <w:proofErr w:type="spellEnd"/>
      <w:r w:rsidR="003C1CA4" w:rsidRPr="00601B59">
        <w:rPr>
          <w:rFonts w:ascii="Arial" w:eastAsia="Times New Roman" w:hAnsi="Arial" w:cs="Arial"/>
          <w:b/>
          <w:color w:val="000000"/>
          <w:sz w:val="18"/>
          <w:szCs w:val="18"/>
          <w:lang w:eastAsia="es-MX"/>
        </w:rPr>
        <w:t>.</w:t>
      </w:r>
    </w:p>
    <w:p w14:paraId="132EFD43" w14:textId="77777777" w:rsidR="003C1CA4" w:rsidRPr="00601B59" w:rsidRDefault="003C1CA4" w:rsidP="002B2033">
      <w:pPr>
        <w:spacing w:after="0" w:line="276" w:lineRule="auto"/>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2B2033">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2B2033">
      <w:pPr>
        <w:jc w:val="both"/>
        <w:rPr>
          <w:rFonts w:ascii="Arial" w:hAnsi="Arial" w:cs="Arial"/>
          <w:sz w:val="18"/>
          <w:szCs w:val="18"/>
        </w:rPr>
      </w:pPr>
      <w:r w:rsidRPr="00601B59">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o no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Cuando provengan de bancos o se utilicen en la construcción de las capas subyacentes y subrasantes, siempre serán </w:t>
      </w:r>
      <w:proofErr w:type="spellStart"/>
      <w:r w:rsidRPr="00601B59">
        <w:rPr>
          <w:rFonts w:ascii="Arial" w:hAnsi="Arial" w:cs="Arial"/>
          <w:sz w:val="18"/>
          <w:szCs w:val="18"/>
        </w:rPr>
        <w:t>compactables</w:t>
      </w:r>
      <w:proofErr w:type="spellEnd"/>
      <w:r w:rsidRPr="00601B59">
        <w:rPr>
          <w:rFonts w:ascii="Arial" w:hAnsi="Arial" w:cs="Arial"/>
          <w:sz w:val="18"/>
          <w:szCs w:val="18"/>
        </w:rPr>
        <w:t>.</w:t>
      </w:r>
    </w:p>
    <w:p w14:paraId="5A1352B8" w14:textId="77777777" w:rsidR="009D6B32" w:rsidRPr="00601B59" w:rsidRDefault="009D6B32" w:rsidP="002B2033">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01B59" w:rsidRDefault="009D6B32" w:rsidP="002B2033">
      <w:pPr>
        <w:jc w:val="both"/>
        <w:rPr>
          <w:rFonts w:ascii="Arial" w:hAnsi="Arial" w:cs="Arial"/>
          <w:sz w:val="18"/>
          <w:szCs w:val="18"/>
        </w:rPr>
      </w:pPr>
      <w:r w:rsidRPr="00601B59">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77777777" w:rsidR="003C1CA4" w:rsidRPr="00601B59" w:rsidRDefault="00795E7F" w:rsidP="002B2033">
      <w:pPr>
        <w:jc w:val="both"/>
        <w:rPr>
          <w:rFonts w:ascii="Arial" w:hAnsi="Arial" w:cs="Arial"/>
          <w:color w:val="000000"/>
          <w:sz w:val="18"/>
          <w:szCs w:val="18"/>
          <w:lang w:eastAsia="es-MX"/>
        </w:rPr>
      </w:pPr>
      <w:r w:rsidRPr="00601B59">
        <w:rPr>
          <w:rFonts w:ascii="Arial" w:hAnsi="Arial" w:cs="Arial"/>
          <w:sz w:val="18"/>
          <w:szCs w:val="18"/>
        </w:rPr>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2B2033">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2B2033">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2B2033">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lastRenderedPageBreak/>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2B2033">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2B2033">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2B2033">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2B2033">
      <w:pPr>
        <w:jc w:val="both"/>
        <w:rPr>
          <w:rFonts w:ascii="Arial" w:hAnsi="Arial" w:cs="Arial"/>
          <w:sz w:val="18"/>
          <w:szCs w:val="18"/>
        </w:rPr>
      </w:pPr>
      <w:r w:rsidRPr="00601B59">
        <w:rPr>
          <w:rFonts w:ascii="Arial" w:hAnsi="Arial" w:cs="Arial"/>
          <w:sz w:val="18"/>
          <w:szCs w:val="18"/>
        </w:rPr>
        <w:t xml:space="preserve">MEDICION: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601B59" w:rsidRDefault="003C1CA4" w:rsidP="002B2033">
      <w:pPr>
        <w:spacing w:line="276" w:lineRule="auto"/>
        <w:ind w:right="284"/>
        <w:jc w:val="both"/>
        <w:rPr>
          <w:rFonts w:ascii="Arial" w:hAnsi="Arial" w:cs="Arial"/>
          <w:b/>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601B59">
        <w:rPr>
          <w:rFonts w:ascii="Arial" w:hAnsi="Arial" w:cs="Arial"/>
          <w:sz w:val="18"/>
          <w:szCs w:val="18"/>
        </w:rPr>
        <w:t>compactables</w:t>
      </w:r>
      <w:proofErr w:type="spellEnd"/>
      <w:r w:rsidR="00FA619B" w:rsidRPr="00601B59">
        <w:rPr>
          <w:rFonts w:ascii="Arial" w:hAnsi="Arial" w:cs="Arial"/>
          <w:sz w:val="18"/>
          <w:szCs w:val="18"/>
        </w:rPr>
        <w:t xml:space="preserve">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0642B16B" w14:textId="77777777" w:rsidR="00EC20AA" w:rsidRPr="00794BC4" w:rsidRDefault="00EC20AA" w:rsidP="002B2033">
      <w:pPr>
        <w:jc w:val="both"/>
        <w:rPr>
          <w:rFonts w:ascii="Arial" w:hAnsi="Arial" w:cs="Arial"/>
          <w:b/>
          <w:sz w:val="18"/>
          <w:szCs w:val="18"/>
        </w:rPr>
      </w:pPr>
      <w:r w:rsidRPr="00794BC4">
        <w:rPr>
          <w:rFonts w:ascii="Arial" w:hAnsi="Arial" w:cs="Arial"/>
          <w:b/>
          <w:sz w:val="18"/>
          <w:szCs w:val="18"/>
        </w:rPr>
        <w:t>B</w:t>
      </w:r>
      <w:r w:rsidR="0053054E" w:rsidRPr="00794BC4">
        <w:rPr>
          <w:rFonts w:ascii="Arial" w:hAnsi="Arial" w:cs="Arial"/>
          <w:b/>
          <w:sz w:val="18"/>
          <w:szCs w:val="18"/>
        </w:rPr>
        <w:t>) OBRAS DE DRENAJE</w:t>
      </w:r>
      <w:r w:rsidR="00F648CD" w:rsidRPr="00794BC4">
        <w:rPr>
          <w:rFonts w:ascii="Arial" w:hAnsi="Arial" w:cs="Arial"/>
          <w:b/>
          <w:sz w:val="18"/>
          <w:szCs w:val="18"/>
        </w:rPr>
        <w:t>.</w:t>
      </w:r>
    </w:p>
    <w:p w14:paraId="2893922C" w14:textId="77777777" w:rsidR="00E568BC" w:rsidRPr="00794BC4" w:rsidRDefault="00E568BC" w:rsidP="002B2033">
      <w:pPr>
        <w:ind w:right="284"/>
        <w:jc w:val="both"/>
        <w:rPr>
          <w:rFonts w:ascii="Arial" w:hAnsi="Arial" w:cs="Arial"/>
          <w:sz w:val="18"/>
          <w:szCs w:val="18"/>
          <w:lang w:val="es-ES_tradnl"/>
        </w:rPr>
      </w:pPr>
      <w:r w:rsidRPr="00794BC4">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794BC4" w:rsidRDefault="00067CFA" w:rsidP="002B2033">
      <w:pPr>
        <w:ind w:right="284"/>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1.- N-CTR-CAR-1-01-007/11 EXCAVACIÓN PARA ESTRUCTURAS P.U.O.T.</w:t>
      </w:r>
    </w:p>
    <w:p w14:paraId="305C953E" w14:textId="77777777" w:rsidR="00BF7154" w:rsidRPr="00794BC4" w:rsidRDefault="00BF7154" w:rsidP="002B2033">
      <w:pPr>
        <w:jc w:val="both"/>
        <w:rPr>
          <w:rFonts w:ascii="Arial" w:hAnsi="Arial" w:cs="Arial"/>
          <w:sz w:val="18"/>
          <w:szCs w:val="18"/>
        </w:rPr>
      </w:pPr>
      <w:r w:rsidRPr="00794BC4">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794BC4" w:rsidRDefault="00BF7154" w:rsidP="002B2033">
      <w:pPr>
        <w:jc w:val="both"/>
        <w:rPr>
          <w:rFonts w:ascii="Arial" w:hAnsi="Arial" w:cs="Arial"/>
          <w:sz w:val="18"/>
          <w:szCs w:val="18"/>
        </w:rPr>
      </w:pPr>
      <w:r w:rsidRPr="00794BC4">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794BC4" w:rsidRDefault="00BF7154" w:rsidP="002B2033">
      <w:pPr>
        <w:jc w:val="both"/>
        <w:rPr>
          <w:rFonts w:ascii="Arial" w:hAnsi="Arial" w:cs="Arial"/>
          <w:sz w:val="18"/>
          <w:szCs w:val="18"/>
        </w:rPr>
      </w:pPr>
      <w:r w:rsidRPr="00794BC4">
        <w:rPr>
          <w:rFonts w:ascii="Arial" w:hAnsi="Arial" w:cs="Arial"/>
          <w:sz w:val="18"/>
          <w:szCs w:val="18"/>
        </w:rPr>
        <w:lastRenderedPageBreak/>
        <w:t>TRANSPORTE Y ALMACENAMIENTO: Los residuos producto de la excavación para estructuras se cargarán y transportarán al sitio o banco de desperdicios que indiqu</w:t>
      </w:r>
      <w:r w:rsidR="00435B63" w:rsidRPr="00794BC4">
        <w:rPr>
          <w:rFonts w:ascii="Arial" w:hAnsi="Arial" w:cs="Arial"/>
          <w:sz w:val="18"/>
          <w:szCs w:val="18"/>
        </w:rPr>
        <w:t>e el proyecto o que apruebe la Dependencia</w:t>
      </w:r>
      <w:r w:rsidRPr="00794BC4">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0AD9B56A" w14:textId="77777777" w:rsidR="00BF7154" w:rsidRPr="00794BC4" w:rsidRDefault="00BF7154" w:rsidP="002B2033">
      <w:pPr>
        <w:jc w:val="both"/>
        <w:rPr>
          <w:rFonts w:ascii="Arial" w:hAnsi="Arial" w:cs="Arial"/>
          <w:sz w:val="18"/>
          <w:szCs w:val="18"/>
        </w:rPr>
      </w:pPr>
      <w:r w:rsidRPr="00794BC4">
        <w:rPr>
          <w:rFonts w:ascii="Arial" w:hAnsi="Arial" w:cs="Arial"/>
          <w:sz w:val="18"/>
          <w:szCs w:val="18"/>
        </w:rPr>
        <w:t>EJECUCION: Para la excavación para estructuras se considerará lo señalado en la Cláusula D. de la Norma N</w:t>
      </w:r>
      <w:r w:rsidR="007129E2" w:rsidRPr="00794BC4">
        <w:rPr>
          <w:rFonts w:ascii="Arial" w:hAnsi="Arial" w:cs="Arial"/>
          <w:sz w:val="18"/>
          <w:szCs w:val="18"/>
        </w:rPr>
        <w:t>-LEG-</w:t>
      </w:r>
      <w:r w:rsidRPr="00794BC4">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794BC4" w:rsidRDefault="00BF7154" w:rsidP="002B2033">
      <w:pPr>
        <w:jc w:val="both"/>
        <w:rPr>
          <w:rFonts w:ascii="Arial" w:hAnsi="Arial" w:cs="Arial"/>
          <w:sz w:val="18"/>
          <w:szCs w:val="18"/>
        </w:rPr>
      </w:pPr>
      <w:r w:rsidRPr="00794BC4">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794BC4">
        <w:rPr>
          <w:rFonts w:ascii="Arial" w:hAnsi="Arial" w:cs="Arial"/>
          <w:sz w:val="18"/>
          <w:szCs w:val="18"/>
        </w:rPr>
        <w:t>rando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w:t>
      </w:r>
    </w:p>
    <w:p w14:paraId="7C1500CB" w14:textId="77777777" w:rsidR="00BF7154" w:rsidRPr="00794BC4" w:rsidRDefault="00BF7154" w:rsidP="002B2033">
      <w:pPr>
        <w:jc w:val="both"/>
        <w:rPr>
          <w:rFonts w:ascii="Arial" w:hAnsi="Arial" w:cs="Arial"/>
          <w:sz w:val="18"/>
          <w:szCs w:val="18"/>
        </w:rPr>
      </w:pPr>
      <w:r w:rsidRPr="00794BC4">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794BC4" w:rsidRDefault="00BF7154" w:rsidP="002B2033">
      <w:pPr>
        <w:jc w:val="both"/>
        <w:rPr>
          <w:rFonts w:ascii="Arial" w:hAnsi="Arial" w:cs="Arial"/>
          <w:sz w:val="18"/>
          <w:szCs w:val="18"/>
        </w:rPr>
      </w:pPr>
      <w:r w:rsidRPr="00794BC4">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794BC4" w:rsidRDefault="00BF7154" w:rsidP="002B2033">
      <w:pPr>
        <w:jc w:val="both"/>
        <w:rPr>
          <w:rFonts w:ascii="Arial" w:hAnsi="Arial" w:cs="Arial"/>
          <w:sz w:val="18"/>
          <w:szCs w:val="18"/>
        </w:rPr>
      </w:pPr>
      <w:r w:rsidRPr="00794BC4">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794BC4" w:rsidRDefault="00BF7154" w:rsidP="002B2033">
      <w:pPr>
        <w:jc w:val="both"/>
        <w:rPr>
          <w:rFonts w:ascii="Arial" w:hAnsi="Arial" w:cs="Arial"/>
          <w:sz w:val="18"/>
          <w:szCs w:val="18"/>
        </w:rPr>
      </w:pPr>
      <w:r w:rsidRPr="00794BC4">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794BC4">
        <w:rPr>
          <w:rFonts w:ascii="Arial" w:hAnsi="Arial" w:cs="Arial"/>
          <w:sz w:val="18"/>
          <w:szCs w:val="18"/>
        </w:rPr>
        <w:t>-LEG-</w:t>
      </w:r>
      <w:r w:rsidRPr="00794BC4">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794BC4" w:rsidRDefault="00BF7154" w:rsidP="002B2033">
      <w:pPr>
        <w:jc w:val="both"/>
        <w:rPr>
          <w:rFonts w:ascii="Arial" w:hAnsi="Arial" w:cs="Arial"/>
          <w:sz w:val="18"/>
          <w:szCs w:val="18"/>
        </w:rPr>
      </w:pPr>
      <w:r w:rsidRPr="00794BC4">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794BC4">
        <w:rPr>
          <w:rFonts w:ascii="Arial" w:hAnsi="Arial" w:cs="Arial"/>
          <w:sz w:val="18"/>
          <w:szCs w:val="18"/>
        </w:rPr>
        <w:t>en la Cláusula F. de la Norma N-LEG-</w:t>
      </w:r>
      <w:r w:rsidRPr="00794BC4">
        <w:rPr>
          <w:rFonts w:ascii="Arial" w:hAnsi="Arial" w:cs="Arial"/>
          <w:sz w:val="18"/>
          <w:szCs w:val="18"/>
        </w:rPr>
        <w:t>3, Ejecución de Obras, incluyen lo que corresponda por: Desmonte de la zona de excavació</w:t>
      </w:r>
      <w:r w:rsidR="007129E2" w:rsidRPr="00794BC4">
        <w:rPr>
          <w:rFonts w:ascii="Arial" w:hAnsi="Arial" w:cs="Arial"/>
          <w:sz w:val="18"/>
          <w:szCs w:val="18"/>
        </w:rPr>
        <w:t>n, de acuerdo con la Norma N-CTR-CAR-1-01-</w:t>
      </w:r>
      <w:r w:rsidRPr="00794BC4">
        <w:rPr>
          <w:rFonts w:ascii="Arial" w:hAnsi="Arial" w:cs="Arial"/>
          <w:sz w:val="18"/>
          <w:szCs w:val="18"/>
        </w:rPr>
        <w:t xml:space="preserve">001, </w:t>
      </w:r>
      <w:r w:rsidR="00812B26" w:rsidRPr="00794BC4">
        <w:rPr>
          <w:rFonts w:ascii="Arial" w:hAnsi="Arial" w:cs="Arial"/>
          <w:i/>
          <w:sz w:val="18"/>
          <w:szCs w:val="18"/>
        </w:rPr>
        <w:t>“</w:t>
      </w:r>
      <w:r w:rsidRPr="00794BC4">
        <w:rPr>
          <w:rFonts w:ascii="Arial" w:hAnsi="Arial" w:cs="Arial"/>
          <w:i/>
          <w:sz w:val="18"/>
          <w:szCs w:val="18"/>
        </w:rPr>
        <w:t>Desmonte</w:t>
      </w:r>
      <w:r w:rsidR="00812B26" w:rsidRPr="00794BC4">
        <w:rPr>
          <w:rFonts w:ascii="Arial" w:hAnsi="Arial" w:cs="Arial"/>
          <w:i/>
          <w:sz w:val="18"/>
          <w:szCs w:val="18"/>
        </w:rPr>
        <w:t>”</w:t>
      </w:r>
      <w:r w:rsidRPr="00794BC4">
        <w:rPr>
          <w:rFonts w:ascii="Arial" w:hAnsi="Arial" w:cs="Arial"/>
          <w:sz w:val="18"/>
          <w:szCs w:val="18"/>
        </w:rPr>
        <w:t>. Ubicación y delimitación de la zona de excavación. Despalme, de acuerd</w:t>
      </w:r>
      <w:r w:rsidR="007129E2" w:rsidRPr="00794BC4">
        <w:rPr>
          <w:rFonts w:ascii="Arial" w:hAnsi="Arial" w:cs="Arial"/>
          <w:sz w:val="18"/>
          <w:szCs w:val="18"/>
        </w:rPr>
        <w:t>o con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w:t>
      </w:r>
      <w:r w:rsidR="000E3786" w:rsidRPr="00794BC4">
        <w:rPr>
          <w:rFonts w:ascii="Arial" w:hAnsi="Arial" w:cs="Arial"/>
          <w:sz w:val="18"/>
          <w:szCs w:val="18"/>
        </w:rPr>
        <w:t xml:space="preserve"> hasta que haya sido rellenada y </w:t>
      </w:r>
      <w:r w:rsidRPr="00794BC4">
        <w:rPr>
          <w:rFonts w:ascii="Arial" w:hAnsi="Arial" w:cs="Arial"/>
          <w:sz w:val="18"/>
          <w:szCs w:val="18"/>
        </w:rPr>
        <w:t>todo lo necesario para la correcta ejecución de este concepto.</w:t>
      </w:r>
    </w:p>
    <w:p w14:paraId="6322D033" w14:textId="5DE6FF16" w:rsidR="001B3188" w:rsidRPr="00794BC4" w:rsidRDefault="001B3188" w:rsidP="002B2033">
      <w:pPr>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2.- N-CTR-CAR-1-01-011/20 RELLENO</w:t>
      </w:r>
      <w:r w:rsidR="00E25582">
        <w:rPr>
          <w:rFonts w:ascii="Arial" w:eastAsia="Times New Roman" w:hAnsi="Arial" w:cs="Arial"/>
          <w:b/>
          <w:color w:val="000000"/>
          <w:sz w:val="18"/>
          <w:szCs w:val="18"/>
          <w:lang w:eastAsia="es-MX"/>
        </w:rPr>
        <w:t>S</w:t>
      </w:r>
      <w:r w:rsidRPr="00794BC4">
        <w:rPr>
          <w:rFonts w:ascii="Arial" w:eastAsia="Times New Roman" w:hAnsi="Arial" w:cs="Arial"/>
          <w:b/>
          <w:color w:val="000000"/>
          <w:sz w:val="18"/>
          <w:szCs w:val="18"/>
          <w:lang w:eastAsia="es-MX"/>
        </w:rPr>
        <w:t xml:space="preserve"> </w:t>
      </w:r>
      <w:proofErr w:type="spellStart"/>
      <w:r w:rsidRPr="00794BC4">
        <w:rPr>
          <w:rFonts w:ascii="Arial" w:eastAsia="Times New Roman" w:hAnsi="Arial" w:cs="Arial"/>
          <w:b/>
          <w:color w:val="000000"/>
          <w:sz w:val="18"/>
          <w:szCs w:val="18"/>
          <w:lang w:eastAsia="es-MX"/>
        </w:rPr>
        <w:t>P.U.O.T</w:t>
      </w:r>
      <w:proofErr w:type="spellEnd"/>
      <w:r w:rsidRPr="00794BC4">
        <w:rPr>
          <w:rFonts w:ascii="Arial" w:eastAsia="Times New Roman" w:hAnsi="Arial" w:cs="Arial"/>
          <w:b/>
          <w:color w:val="000000"/>
          <w:sz w:val="18"/>
          <w:szCs w:val="18"/>
          <w:lang w:eastAsia="es-MX"/>
        </w:rPr>
        <w:t>.</w:t>
      </w:r>
    </w:p>
    <w:p w14:paraId="11FCFB42" w14:textId="313A5AC3" w:rsidR="001B3188" w:rsidRPr="00794BC4" w:rsidRDefault="001B3188" w:rsidP="002B2033">
      <w:pPr>
        <w:spacing w:before="0" w:after="0" w:line="276" w:lineRule="auto"/>
        <w:jc w:val="both"/>
      </w:pPr>
      <w:r w:rsidRPr="00794BC4">
        <w:rPr>
          <w:rFonts w:ascii="Arial" w:hAnsi="Arial" w:cs="Arial"/>
          <w:sz w:val="18"/>
          <w:szCs w:val="18"/>
        </w:rPr>
        <w:t xml:space="preserve">DEFINICION: </w:t>
      </w:r>
      <w:r w:rsidR="00A0304D" w:rsidRPr="00794BC4">
        <w:rPr>
          <w:rFonts w:ascii="Arial" w:hAnsi="Arial" w:cs="Arial"/>
          <w:sz w:val="18"/>
          <w:szCs w:val="18"/>
        </w:rPr>
        <w:t>El relleno es la colocación de materiales seleccionados, estabilizados o no, en excavaciones hechas para estructuras, obras de drenaje y subdrenaje, cuñas de terraplenes contiguos a estructuras, así como en trincheras estabilizadoras.</w:t>
      </w:r>
    </w:p>
    <w:p w14:paraId="49EBF8CD" w14:textId="77777777" w:rsidR="00A0304D" w:rsidRPr="00794BC4" w:rsidRDefault="00A0304D" w:rsidP="002B2033">
      <w:pPr>
        <w:spacing w:before="0" w:after="0" w:line="276" w:lineRule="auto"/>
        <w:jc w:val="both"/>
        <w:rPr>
          <w:rFonts w:ascii="Arial" w:hAnsi="Arial" w:cs="Arial"/>
          <w:sz w:val="18"/>
          <w:szCs w:val="18"/>
        </w:rPr>
      </w:pPr>
    </w:p>
    <w:p w14:paraId="313FBBD0" w14:textId="29F78AE1" w:rsidR="001B3188" w:rsidRPr="00794BC4" w:rsidRDefault="001B3188" w:rsidP="002B2033">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para rellenos, cumplirán con lo establecido en la última edición de las Normas N·CMT·1·0</w:t>
      </w:r>
      <w:r w:rsidR="003266A6" w:rsidRPr="00794BC4">
        <w:rPr>
          <w:rFonts w:ascii="Arial" w:hAnsi="Arial" w:cs="Arial"/>
          <w:sz w:val="18"/>
          <w:szCs w:val="18"/>
        </w:rPr>
        <w:t>1, Materiales para Terraplén, N-CMT-1-</w:t>
      </w:r>
      <w:r w:rsidRPr="00794BC4">
        <w:rPr>
          <w:rFonts w:ascii="Arial" w:hAnsi="Arial" w:cs="Arial"/>
          <w:sz w:val="18"/>
          <w:szCs w:val="18"/>
        </w:rPr>
        <w:t>04, Materiales Trata</w:t>
      </w:r>
      <w:r w:rsidR="003266A6" w:rsidRPr="00794BC4">
        <w:rPr>
          <w:rFonts w:ascii="Arial" w:hAnsi="Arial" w:cs="Arial"/>
          <w:sz w:val="18"/>
          <w:szCs w:val="18"/>
        </w:rPr>
        <w:t>dos con Cal para Terracerías, N-CMT-3-04-</w:t>
      </w:r>
      <w:r w:rsidRPr="00794BC4">
        <w:rPr>
          <w:rFonts w:ascii="Arial" w:hAnsi="Arial" w:cs="Arial"/>
          <w:sz w:val="18"/>
          <w:szCs w:val="18"/>
        </w:rPr>
        <w:t xml:space="preserve">001, </w:t>
      </w:r>
      <w:r w:rsidRPr="00794BC4">
        <w:rPr>
          <w:rFonts w:ascii="Arial" w:hAnsi="Arial" w:cs="Arial"/>
          <w:sz w:val="18"/>
          <w:szCs w:val="18"/>
        </w:rPr>
        <w:lastRenderedPageBreak/>
        <w:t xml:space="preserve">Filtros, así como en las Normas aplicables del Libro CMT. Características de los Materiales o lo establecido </w:t>
      </w:r>
      <w:r w:rsidR="003266A6" w:rsidRPr="00794BC4">
        <w:rPr>
          <w:rFonts w:ascii="Arial" w:hAnsi="Arial" w:cs="Arial"/>
          <w:sz w:val="18"/>
          <w:szCs w:val="18"/>
        </w:rPr>
        <w:t>en la Cláusula D.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xml:space="preserve">, salvo que el proyecto indique otra cosa. </w:t>
      </w:r>
    </w:p>
    <w:p w14:paraId="3FE8457A" w14:textId="77777777" w:rsidR="001B3188" w:rsidRPr="00794BC4" w:rsidRDefault="001B3188" w:rsidP="002B2033">
      <w:pPr>
        <w:spacing w:before="0" w:after="0" w:line="276" w:lineRule="auto"/>
        <w:jc w:val="both"/>
        <w:rPr>
          <w:rFonts w:ascii="Arial" w:hAnsi="Arial" w:cs="Arial"/>
          <w:sz w:val="18"/>
          <w:szCs w:val="18"/>
        </w:rPr>
      </w:pPr>
    </w:p>
    <w:p w14:paraId="69CFEBA7" w14:textId="7514F42C" w:rsidR="001B3188" w:rsidRPr="00794BC4" w:rsidRDefault="001B3188" w:rsidP="002B2033">
      <w:pPr>
        <w:spacing w:before="0" w:after="0" w:line="276" w:lineRule="auto"/>
        <w:jc w:val="both"/>
        <w:rPr>
          <w:rFonts w:ascii="Arial" w:hAnsi="Arial" w:cs="Arial"/>
          <w:sz w:val="18"/>
          <w:szCs w:val="18"/>
        </w:rPr>
      </w:pPr>
      <w:r w:rsidRPr="00794BC4">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794BC4" w:rsidRDefault="001B3188" w:rsidP="002B2033">
      <w:pPr>
        <w:spacing w:before="0" w:after="0" w:line="276" w:lineRule="auto"/>
        <w:jc w:val="both"/>
        <w:rPr>
          <w:rFonts w:ascii="Arial" w:hAnsi="Arial" w:cs="Arial"/>
          <w:sz w:val="18"/>
          <w:szCs w:val="18"/>
        </w:rPr>
      </w:pPr>
    </w:p>
    <w:p w14:paraId="4D0FA4B7" w14:textId="10C743CC" w:rsidR="001B3188" w:rsidRPr="00794BC4" w:rsidRDefault="001B3188" w:rsidP="002B2033">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794BC4">
        <w:rPr>
          <w:rFonts w:ascii="Arial" w:hAnsi="Arial" w:cs="Arial"/>
          <w:sz w:val="18"/>
          <w:szCs w:val="18"/>
        </w:rPr>
        <w:t xml:space="preserve"> N-CMT-3-04-</w:t>
      </w:r>
      <w:r w:rsidRPr="00794BC4">
        <w:rPr>
          <w:rFonts w:ascii="Arial" w:hAnsi="Arial" w:cs="Arial"/>
          <w:sz w:val="18"/>
          <w:szCs w:val="18"/>
        </w:rPr>
        <w:t xml:space="preserve">001, Filtros o lo establecido </w:t>
      </w:r>
      <w:r w:rsidR="003266A6" w:rsidRPr="00794BC4">
        <w:rPr>
          <w:rFonts w:ascii="Arial" w:hAnsi="Arial" w:cs="Arial"/>
          <w:sz w:val="18"/>
          <w:szCs w:val="18"/>
        </w:rPr>
        <w:t>en la Cláusula F.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Se sujetarán en lo que corresponda, a las leyes y reglamentos de protección ecológica vigentes, consideran</w:t>
      </w:r>
      <w:r w:rsidR="003266A6" w:rsidRPr="00794BC4">
        <w:rPr>
          <w:rFonts w:ascii="Arial" w:hAnsi="Arial" w:cs="Arial"/>
          <w:sz w:val="18"/>
          <w:szCs w:val="18"/>
        </w:rPr>
        <w:t>do lo establecido en la Norma N-CTR-</w:t>
      </w:r>
      <w:r w:rsidRPr="00794BC4">
        <w:rPr>
          <w:rFonts w:ascii="Arial" w:hAnsi="Arial" w:cs="Arial"/>
          <w:sz w:val="18"/>
          <w:szCs w:val="18"/>
        </w:rPr>
        <w:t>C</w:t>
      </w:r>
      <w:r w:rsidR="003266A6" w:rsidRPr="00794BC4">
        <w:rPr>
          <w:rFonts w:ascii="Arial" w:hAnsi="Arial" w:cs="Arial"/>
          <w:sz w:val="18"/>
          <w:szCs w:val="18"/>
        </w:rPr>
        <w:t>AR-1-01-</w:t>
      </w:r>
      <w:r w:rsidRPr="00794BC4">
        <w:rPr>
          <w:rFonts w:ascii="Arial" w:hAnsi="Arial" w:cs="Arial"/>
          <w:sz w:val="18"/>
          <w:szCs w:val="18"/>
        </w:rPr>
        <w:t xml:space="preserve">013, </w:t>
      </w:r>
      <w:r w:rsidR="003266A6" w:rsidRPr="00794BC4">
        <w:rPr>
          <w:rFonts w:ascii="Arial" w:hAnsi="Arial" w:cs="Arial"/>
          <w:sz w:val="18"/>
          <w:szCs w:val="18"/>
        </w:rPr>
        <w:t>“</w:t>
      </w:r>
      <w:r w:rsidRPr="00794BC4">
        <w:rPr>
          <w:rFonts w:ascii="Arial" w:hAnsi="Arial" w:cs="Arial"/>
          <w:i/>
          <w:sz w:val="18"/>
          <w:szCs w:val="18"/>
        </w:rPr>
        <w:t>Acarreos</w:t>
      </w:r>
      <w:r w:rsidR="003266A6" w:rsidRPr="00794BC4">
        <w:rPr>
          <w:rFonts w:ascii="Arial" w:hAnsi="Arial" w:cs="Arial"/>
          <w:i/>
          <w:sz w:val="18"/>
          <w:szCs w:val="18"/>
        </w:rPr>
        <w:t>”</w:t>
      </w:r>
      <w:r w:rsidRPr="00794BC4">
        <w:rPr>
          <w:rFonts w:ascii="Arial" w:hAnsi="Arial" w:cs="Arial"/>
          <w:sz w:val="18"/>
          <w:szCs w:val="18"/>
        </w:rPr>
        <w:t xml:space="preserve">. </w:t>
      </w:r>
    </w:p>
    <w:p w14:paraId="46DC8790" w14:textId="77777777" w:rsidR="003266A6" w:rsidRPr="00794BC4" w:rsidRDefault="003266A6" w:rsidP="002B2033">
      <w:pPr>
        <w:spacing w:before="0" w:after="0" w:line="276" w:lineRule="auto"/>
        <w:jc w:val="both"/>
        <w:rPr>
          <w:rFonts w:ascii="Arial" w:hAnsi="Arial" w:cs="Arial"/>
          <w:sz w:val="18"/>
          <w:szCs w:val="18"/>
        </w:rPr>
      </w:pPr>
    </w:p>
    <w:p w14:paraId="78846DB5" w14:textId="77777777" w:rsidR="003266A6" w:rsidRPr="00794BC4" w:rsidRDefault="001B3188" w:rsidP="002B2033">
      <w:pPr>
        <w:spacing w:before="0" w:after="0" w:line="276" w:lineRule="auto"/>
        <w:jc w:val="both"/>
        <w:rPr>
          <w:rFonts w:ascii="Arial" w:hAnsi="Arial" w:cs="Arial"/>
          <w:sz w:val="18"/>
          <w:szCs w:val="18"/>
        </w:rPr>
      </w:pPr>
      <w:r w:rsidRPr="00794BC4">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56C99C5" w14:textId="77777777" w:rsidR="003266A6" w:rsidRPr="00794BC4" w:rsidRDefault="003266A6" w:rsidP="002B2033">
      <w:pPr>
        <w:spacing w:before="0" w:after="0" w:line="276" w:lineRule="auto"/>
        <w:jc w:val="both"/>
        <w:rPr>
          <w:rFonts w:ascii="Arial" w:hAnsi="Arial" w:cs="Arial"/>
          <w:sz w:val="18"/>
          <w:szCs w:val="18"/>
        </w:rPr>
      </w:pPr>
    </w:p>
    <w:p w14:paraId="1354F1ED" w14:textId="0B71BD02" w:rsidR="001B3188" w:rsidRPr="00794BC4" w:rsidRDefault="001B3188" w:rsidP="002B2033">
      <w:pPr>
        <w:spacing w:before="0" w:after="0" w:line="276" w:lineRule="auto"/>
        <w:jc w:val="both"/>
        <w:rPr>
          <w:rFonts w:ascii="Arial" w:hAnsi="Arial" w:cs="Arial"/>
          <w:sz w:val="18"/>
          <w:szCs w:val="18"/>
        </w:rPr>
      </w:pPr>
      <w:r w:rsidRPr="00794BC4">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794BC4">
        <w:rPr>
          <w:rFonts w:ascii="Arial" w:hAnsi="Arial" w:cs="Arial"/>
          <w:sz w:val="18"/>
          <w:szCs w:val="18"/>
        </w:rPr>
        <w:t>.</w:t>
      </w:r>
    </w:p>
    <w:p w14:paraId="50BC0DDB" w14:textId="77777777" w:rsidR="003266A6" w:rsidRPr="00794BC4" w:rsidRDefault="003266A6" w:rsidP="002B2033">
      <w:pPr>
        <w:spacing w:before="0" w:after="0" w:line="276" w:lineRule="auto"/>
        <w:jc w:val="both"/>
        <w:rPr>
          <w:rFonts w:ascii="Arial" w:hAnsi="Arial" w:cs="Arial"/>
          <w:sz w:val="18"/>
          <w:szCs w:val="18"/>
        </w:rPr>
      </w:pPr>
    </w:p>
    <w:p w14:paraId="2DB655D7" w14:textId="77777777" w:rsidR="003266A6" w:rsidRPr="00794BC4" w:rsidRDefault="001B3188" w:rsidP="002B2033">
      <w:pPr>
        <w:spacing w:before="0" w:after="0" w:line="276" w:lineRule="auto"/>
        <w:jc w:val="both"/>
        <w:rPr>
          <w:rFonts w:ascii="Arial" w:hAnsi="Arial" w:cs="Arial"/>
          <w:sz w:val="18"/>
          <w:szCs w:val="18"/>
        </w:rPr>
      </w:pPr>
      <w:r w:rsidRPr="00794BC4">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794BC4" w:rsidRDefault="003266A6" w:rsidP="002B2033">
      <w:pPr>
        <w:spacing w:before="0" w:after="0" w:line="276" w:lineRule="auto"/>
        <w:jc w:val="both"/>
        <w:rPr>
          <w:rFonts w:ascii="Arial" w:hAnsi="Arial" w:cs="Arial"/>
          <w:sz w:val="18"/>
          <w:szCs w:val="18"/>
        </w:rPr>
      </w:pPr>
    </w:p>
    <w:p w14:paraId="21690AAE" w14:textId="77777777" w:rsidR="003266A6" w:rsidRPr="00794BC4" w:rsidRDefault="001B3188" w:rsidP="002B2033">
      <w:pPr>
        <w:spacing w:before="0" w:after="0" w:line="276" w:lineRule="auto"/>
        <w:jc w:val="both"/>
        <w:rPr>
          <w:rFonts w:ascii="Arial" w:hAnsi="Arial" w:cs="Arial"/>
          <w:sz w:val="18"/>
          <w:szCs w:val="18"/>
        </w:rPr>
      </w:pPr>
      <w:r w:rsidRPr="00794BC4">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6C80249" w14:textId="77777777" w:rsidR="003266A6" w:rsidRPr="00794BC4" w:rsidRDefault="003266A6" w:rsidP="002B2033">
      <w:pPr>
        <w:spacing w:before="0" w:after="0" w:line="276" w:lineRule="auto"/>
        <w:jc w:val="both"/>
        <w:rPr>
          <w:rFonts w:ascii="Arial" w:hAnsi="Arial" w:cs="Arial"/>
          <w:sz w:val="18"/>
          <w:szCs w:val="18"/>
        </w:rPr>
      </w:pPr>
    </w:p>
    <w:p w14:paraId="4CBE3F26" w14:textId="55CB6F94" w:rsidR="001B3188" w:rsidRPr="00794BC4" w:rsidRDefault="001B3188" w:rsidP="002B2033">
      <w:pPr>
        <w:spacing w:before="0" w:after="0" w:line="276" w:lineRule="auto"/>
        <w:jc w:val="both"/>
        <w:rPr>
          <w:rFonts w:ascii="Arial" w:hAnsi="Arial" w:cs="Arial"/>
          <w:sz w:val="18"/>
          <w:szCs w:val="18"/>
        </w:rPr>
      </w:pPr>
      <w:r w:rsidRPr="00794BC4">
        <w:rPr>
          <w:rFonts w:ascii="Arial" w:hAnsi="Arial" w:cs="Arial"/>
          <w:sz w:val="18"/>
          <w:szCs w:val="18"/>
        </w:rPr>
        <w:t xml:space="preserve">Para le ejecución del relleno de excavación para estructuras, se deben considerar los aspectos que contiene la Norma NCTR-CAR-1-01-011/20 </w:t>
      </w:r>
      <w:r w:rsidRPr="00794BC4">
        <w:rPr>
          <w:rFonts w:ascii="Arial" w:hAnsi="Arial" w:cs="Arial"/>
          <w:i/>
          <w:sz w:val="18"/>
          <w:szCs w:val="18"/>
        </w:rPr>
        <w:t>“Rellenos”</w:t>
      </w:r>
      <w:r w:rsidRPr="00794BC4">
        <w:rPr>
          <w:rFonts w:ascii="Arial" w:hAnsi="Arial" w:cs="Arial"/>
          <w:sz w:val="18"/>
          <w:szCs w:val="18"/>
        </w:rPr>
        <w:t xml:space="preserve">. </w:t>
      </w:r>
    </w:p>
    <w:p w14:paraId="67892B92" w14:textId="77777777" w:rsidR="001B3188" w:rsidRPr="00794BC4" w:rsidRDefault="001B3188" w:rsidP="002B2033">
      <w:pPr>
        <w:spacing w:before="0" w:after="0" w:line="276" w:lineRule="auto"/>
        <w:jc w:val="both"/>
        <w:rPr>
          <w:rFonts w:ascii="Arial" w:hAnsi="Arial" w:cs="Arial"/>
          <w:sz w:val="18"/>
          <w:szCs w:val="18"/>
        </w:rPr>
      </w:pPr>
    </w:p>
    <w:p w14:paraId="424AB329" w14:textId="68890536" w:rsidR="003266A6" w:rsidRPr="00794BC4" w:rsidRDefault="001B3188" w:rsidP="002B2033">
      <w:pPr>
        <w:autoSpaceDE w:val="0"/>
        <w:autoSpaceDN w:val="0"/>
        <w:adjustRightInd w:val="0"/>
        <w:spacing w:before="0" w:after="0" w:line="276" w:lineRule="auto"/>
        <w:jc w:val="both"/>
        <w:rPr>
          <w:rFonts w:asciiTheme="majorHAnsi" w:hAnsiTheme="majorHAnsi" w:cstheme="majorHAnsi"/>
        </w:rPr>
      </w:pPr>
      <w:r w:rsidRPr="00794BC4">
        <w:rPr>
          <w:rFonts w:ascii="Arial" w:hAnsi="Arial" w:cs="Arial"/>
          <w:sz w:val="18"/>
          <w:szCs w:val="18"/>
        </w:rPr>
        <w:t xml:space="preserve">MEDICION: </w:t>
      </w:r>
      <w:r w:rsidR="003266A6" w:rsidRPr="00794BC4">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794BC4" w:rsidRDefault="001B3188" w:rsidP="002B2033">
      <w:pPr>
        <w:spacing w:before="0" w:after="0" w:line="276" w:lineRule="auto"/>
        <w:jc w:val="both"/>
        <w:rPr>
          <w:rFonts w:ascii="Arial" w:hAnsi="Arial" w:cs="Arial"/>
          <w:sz w:val="18"/>
          <w:szCs w:val="18"/>
        </w:rPr>
      </w:pPr>
    </w:p>
    <w:p w14:paraId="53D0C5C3" w14:textId="637FC787" w:rsidR="003266A6" w:rsidRPr="00794BC4" w:rsidRDefault="001B3188" w:rsidP="002B2033">
      <w:pPr>
        <w:autoSpaceDE w:val="0"/>
        <w:autoSpaceDN w:val="0"/>
        <w:adjustRightInd w:val="0"/>
        <w:spacing w:before="0" w:after="0" w:line="276" w:lineRule="auto"/>
        <w:jc w:val="both"/>
        <w:rPr>
          <w:rFonts w:ascii="Arial" w:hAnsi="Arial" w:cs="Arial"/>
          <w:sz w:val="18"/>
          <w:szCs w:val="18"/>
        </w:rPr>
      </w:pPr>
      <w:r w:rsidRPr="00794BC4">
        <w:rPr>
          <w:rFonts w:ascii="Arial" w:hAnsi="Arial" w:cs="Arial"/>
          <w:sz w:val="18"/>
          <w:szCs w:val="18"/>
        </w:rPr>
        <w:t xml:space="preserve">BASE DE PAGO: </w:t>
      </w:r>
      <w:r w:rsidR="003266A6" w:rsidRPr="00794BC4">
        <w:rPr>
          <w:rFonts w:ascii="Arial" w:hAnsi="Arial" w:cs="Arial"/>
          <w:sz w:val="18"/>
          <w:szCs w:val="18"/>
        </w:rPr>
        <w:t xml:space="preserve">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w:t>
      </w:r>
      <w:r w:rsidR="003266A6" w:rsidRPr="00794BC4">
        <w:rPr>
          <w:rFonts w:ascii="Arial" w:hAnsi="Arial" w:cs="Arial"/>
          <w:sz w:val="18"/>
          <w:szCs w:val="18"/>
        </w:rPr>
        <w:lastRenderedPageBreak/>
        <w:t>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33BD067" w14:textId="77777777" w:rsidR="00271C86" w:rsidRPr="008B2145" w:rsidRDefault="00271C86" w:rsidP="002B2033">
      <w:pPr>
        <w:autoSpaceDE w:val="0"/>
        <w:autoSpaceDN w:val="0"/>
        <w:adjustRightInd w:val="0"/>
        <w:spacing w:before="0" w:after="0" w:line="276" w:lineRule="auto"/>
        <w:jc w:val="both"/>
        <w:rPr>
          <w:rFonts w:ascii="Arial" w:hAnsi="Arial" w:cs="Arial"/>
          <w:sz w:val="18"/>
          <w:szCs w:val="18"/>
          <w:highlight w:val="yellow"/>
        </w:rPr>
      </w:pPr>
    </w:p>
    <w:p w14:paraId="24505A4A" w14:textId="7C302879" w:rsidR="00271C86" w:rsidRPr="00794BC4" w:rsidRDefault="00271C86" w:rsidP="002B2033">
      <w:pPr>
        <w:autoSpaceDE w:val="0"/>
        <w:autoSpaceDN w:val="0"/>
        <w:adjustRightInd w:val="0"/>
        <w:spacing w:before="0" w:after="0" w:line="276" w:lineRule="auto"/>
        <w:jc w:val="both"/>
        <w:rPr>
          <w:rFonts w:ascii="Arial" w:hAnsi="Arial" w:cs="Arial"/>
          <w:b/>
          <w:sz w:val="18"/>
          <w:szCs w:val="18"/>
        </w:rPr>
      </w:pPr>
      <w:r w:rsidRPr="00794BC4">
        <w:rPr>
          <w:rFonts w:ascii="Arial" w:hAnsi="Arial" w:cs="Arial"/>
          <w:b/>
          <w:sz w:val="18"/>
          <w:szCs w:val="18"/>
        </w:rPr>
        <w:t xml:space="preserve">3.- N-CTR-CAR-1-02-003/04 CONCRETO HIDRÁULICO, Concreto ciclópeo de </w:t>
      </w:r>
      <w:proofErr w:type="spellStart"/>
      <w:r w:rsidRPr="00794BC4">
        <w:rPr>
          <w:rFonts w:ascii="Arial" w:hAnsi="Arial" w:cs="Arial"/>
          <w:b/>
          <w:sz w:val="18"/>
          <w:szCs w:val="18"/>
        </w:rPr>
        <w:t>f´c</w:t>
      </w:r>
      <w:proofErr w:type="spellEnd"/>
      <w:r w:rsidRPr="00794BC4">
        <w:rPr>
          <w:rFonts w:ascii="Arial" w:hAnsi="Arial" w:cs="Arial"/>
          <w:b/>
          <w:sz w:val="18"/>
          <w:szCs w:val="18"/>
        </w:rPr>
        <w:t>= 200 kg/cm2 en obras de drenaje, P.U.O.T.</w:t>
      </w:r>
    </w:p>
    <w:p w14:paraId="7F3B9DBC" w14:textId="0F39FD75" w:rsidR="00271C86" w:rsidRPr="00794BC4" w:rsidRDefault="00271C86" w:rsidP="002B2033">
      <w:pPr>
        <w:jc w:val="both"/>
        <w:rPr>
          <w:rFonts w:ascii="Arial" w:hAnsi="Arial" w:cs="Arial"/>
          <w:sz w:val="18"/>
          <w:szCs w:val="18"/>
        </w:rPr>
      </w:pPr>
      <w:r w:rsidRPr="00794BC4">
        <w:rPr>
          <w:rFonts w:ascii="Arial" w:hAnsi="Arial" w:cs="Arial"/>
          <w:sz w:val="18"/>
          <w:szCs w:val="18"/>
        </w:rPr>
        <w:t>DEFINICIÓN: El concreto hidráulico es una combinación de cemento Pórtland, agregados pétreos, agua y aditivos, para formar una mezcla moldeable que al fraguar forma un elemento rígido y resistente.</w:t>
      </w:r>
    </w:p>
    <w:p w14:paraId="1A57CBD1" w14:textId="7D3D6885" w:rsidR="00271C86" w:rsidRPr="00794BC4" w:rsidRDefault="00271C86" w:rsidP="002B2033">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77047C54" w14:textId="3EBD2C9F" w:rsidR="00271C86" w:rsidRPr="00794BC4" w:rsidRDefault="00271C86" w:rsidP="002B2033">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0222A2DF" w14:textId="77777777" w:rsidR="00271C86" w:rsidRPr="00794BC4" w:rsidRDefault="00271C86" w:rsidP="002B2033">
      <w:pPr>
        <w:spacing w:before="0" w:after="0" w:line="276" w:lineRule="auto"/>
        <w:jc w:val="both"/>
        <w:rPr>
          <w:rFonts w:ascii="Arial" w:hAnsi="Arial" w:cs="Arial"/>
          <w:sz w:val="18"/>
          <w:szCs w:val="18"/>
        </w:rPr>
      </w:pPr>
    </w:p>
    <w:p w14:paraId="05CEFE56" w14:textId="37DFA091" w:rsidR="00271C86" w:rsidRPr="00794BC4" w:rsidRDefault="00271C86" w:rsidP="002B2033">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0B344BA" w14:textId="77777777" w:rsidR="00271C86" w:rsidRPr="00794BC4" w:rsidRDefault="00271C86" w:rsidP="002B2033">
      <w:pPr>
        <w:spacing w:before="0" w:after="0" w:line="276" w:lineRule="auto"/>
        <w:jc w:val="both"/>
        <w:rPr>
          <w:rFonts w:ascii="Arial" w:hAnsi="Arial" w:cs="Arial"/>
          <w:sz w:val="18"/>
          <w:szCs w:val="18"/>
        </w:rPr>
      </w:pPr>
    </w:p>
    <w:p w14:paraId="22814A7C" w14:textId="07C733D9" w:rsidR="00271C86" w:rsidRDefault="00271C86" w:rsidP="002B2033">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001CB98B" w14:textId="77777777" w:rsidR="00214129" w:rsidRPr="00794BC4" w:rsidRDefault="00214129" w:rsidP="002B2033">
      <w:pPr>
        <w:spacing w:before="0" w:after="0" w:line="276" w:lineRule="auto"/>
        <w:jc w:val="both"/>
        <w:rPr>
          <w:rFonts w:ascii="Arial" w:eastAsia="Times New Roman" w:hAnsi="Arial" w:cs="Arial"/>
          <w:color w:val="000000"/>
          <w:sz w:val="18"/>
          <w:szCs w:val="18"/>
          <w:lang w:eastAsia="es-MX"/>
        </w:rPr>
      </w:pPr>
    </w:p>
    <w:p w14:paraId="55134A4B" w14:textId="30F9275A" w:rsidR="00271C86" w:rsidRPr="00794BC4" w:rsidRDefault="00271C86" w:rsidP="002B203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015F184" w14:textId="77777777" w:rsidR="00271C86" w:rsidRPr="00794BC4" w:rsidRDefault="00271C86" w:rsidP="002B2033">
      <w:pPr>
        <w:spacing w:before="0" w:after="0" w:line="276" w:lineRule="auto"/>
        <w:jc w:val="both"/>
        <w:rPr>
          <w:rFonts w:ascii="Arial" w:eastAsia="Times New Roman" w:hAnsi="Arial" w:cs="Arial"/>
          <w:color w:val="000000"/>
          <w:sz w:val="18"/>
          <w:szCs w:val="18"/>
          <w:lang w:eastAsia="es-MX"/>
        </w:rPr>
      </w:pPr>
    </w:p>
    <w:p w14:paraId="44DF3FBA" w14:textId="77777777" w:rsidR="00271C86" w:rsidRPr="00794BC4" w:rsidRDefault="00271C86" w:rsidP="002B203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39C9631" w14:textId="77777777" w:rsidR="00271C86" w:rsidRPr="00794BC4" w:rsidRDefault="00271C86" w:rsidP="002B2033">
      <w:pPr>
        <w:spacing w:before="0" w:after="0" w:line="276" w:lineRule="auto"/>
        <w:jc w:val="both"/>
        <w:rPr>
          <w:rFonts w:ascii="Arial" w:eastAsia="Times New Roman" w:hAnsi="Arial" w:cs="Arial"/>
          <w:color w:val="000000"/>
          <w:sz w:val="18"/>
          <w:szCs w:val="18"/>
          <w:lang w:eastAsia="es-MX"/>
        </w:rPr>
      </w:pPr>
    </w:p>
    <w:p w14:paraId="693AA48C" w14:textId="77777777" w:rsidR="00271C86" w:rsidRPr="00794BC4" w:rsidRDefault="00271C86" w:rsidP="002B203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 xml:space="preserve">establecidos en el proyecto o aprobados por la Dependencia y atenderá lo indicado en la </w:t>
      </w:r>
      <w:r w:rsidRPr="00794BC4">
        <w:rPr>
          <w:rFonts w:ascii="Arial" w:hAnsi="Arial" w:cs="Arial"/>
          <w:sz w:val="18"/>
          <w:szCs w:val="18"/>
        </w:rPr>
        <w:lastRenderedPageBreak/>
        <w:t>las Normas aplicables del Título 02. Materiales para Concreto Hidráulico, de la Parte 2. Materiales para Estructuras, del Libro CMT. Características de los Materiales.</w:t>
      </w:r>
    </w:p>
    <w:p w14:paraId="09C78B65" w14:textId="77777777" w:rsidR="00271C86" w:rsidRPr="00794BC4" w:rsidRDefault="00271C86" w:rsidP="002B2033">
      <w:pPr>
        <w:spacing w:before="0" w:after="0" w:line="276" w:lineRule="auto"/>
        <w:jc w:val="both"/>
        <w:rPr>
          <w:rFonts w:ascii="Arial" w:eastAsia="Times New Roman" w:hAnsi="Arial" w:cs="Arial"/>
          <w:color w:val="000000"/>
          <w:sz w:val="18"/>
          <w:szCs w:val="18"/>
          <w:lang w:eastAsia="es-MX"/>
        </w:rPr>
      </w:pPr>
    </w:p>
    <w:p w14:paraId="473B50D2" w14:textId="77777777" w:rsidR="00271C86" w:rsidRPr="00794BC4" w:rsidRDefault="00271C86" w:rsidP="002B203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9986BCB" w14:textId="77777777" w:rsidR="00271C86" w:rsidRPr="00794BC4" w:rsidRDefault="00271C86" w:rsidP="002B2033">
      <w:pPr>
        <w:spacing w:before="0" w:after="0" w:line="276" w:lineRule="auto"/>
        <w:ind w:right="284"/>
        <w:jc w:val="both"/>
        <w:rPr>
          <w:rFonts w:ascii="Arial" w:eastAsia="Times New Roman" w:hAnsi="Arial" w:cs="Arial"/>
          <w:color w:val="000000"/>
          <w:sz w:val="18"/>
          <w:szCs w:val="18"/>
          <w:lang w:eastAsia="es-MX"/>
        </w:rPr>
      </w:pPr>
    </w:p>
    <w:p w14:paraId="776C2CF9" w14:textId="77777777" w:rsidR="00271C86" w:rsidRPr="00794BC4" w:rsidRDefault="00271C86" w:rsidP="002B203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6978588D" w14:textId="77777777" w:rsidR="00271C86" w:rsidRPr="00794BC4" w:rsidRDefault="00271C86" w:rsidP="002B2033">
      <w:pPr>
        <w:spacing w:before="0" w:after="0" w:line="276" w:lineRule="auto"/>
        <w:ind w:right="284"/>
        <w:jc w:val="both"/>
        <w:rPr>
          <w:rFonts w:ascii="Arial" w:eastAsia="Times New Roman" w:hAnsi="Arial" w:cs="Arial"/>
          <w:color w:val="000000"/>
          <w:sz w:val="18"/>
          <w:szCs w:val="18"/>
          <w:lang w:eastAsia="es-MX"/>
        </w:rPr>
      </w:pPr>
    </w:p>
    <w:p w14:paraId="48E9F8FB" w14:textId="77777777" w:rsidR="00271C86" w:rsidRPr="00794BC4" w:rsidRDefault="00271C86" w:rsidP="002B203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53019444" w14:textId="77777777" w:rsidR="00271C86" w:rsidRPr="00794BC4" w:rsidRDefault="00271C86" w:rsidP="002B2033">
      <w:pPr>
        <w:spacing w:before="0" w:after="0" w:line="276" w:lineRule="auto"/>
        <w:ind w:right="284"/>
        <w:jc w:val="both"/>
        <w:rPr>
          <w:rFonts w:ascii="Arial" w:eastAsia="Times New Roman" w:hAnsi="Arial" w:cs="Arial"/>
          <w:color w:val="000000"/>
          <w:sz w:val="18"/>
          <w:szCs w:val="18"/>
          <w:lang w:eastAsia="es-MX"/>
        </w:rPr>
      </w:pPr>
    </w:p>
    <w:p w14:paraId="7EA1E1CC" w14:textId="77777777" w:rsidR="00271C86" w:rsidRPr="00794BC4" w:rsidRDefault="00271C86" w:rsidP="002B203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23603AEF" w14:textId="77777777" w:rsidR="00271C86" w:rsidRPr="00794BC4" w:rsidRDefault="00271C86" w:rsidP="002B2033">
      <w:pPr>
        <w:spacing w:before="0" w:after="0" w:line="276" w:lineRule="auto"/>
        <w:ind w:right="284"/>
        <w:jc w:val="both"/>
        <w:rPr>
          <w:rFonts w:ascii="Arial" w:eastAsia="Times New Roman" w:hAnsi="Arial" w:cs="Arial"/>
          <w:color w:val="000000"/>
          <w:sz w:val="18"/>
          <w:szCs w:val="18"/>
          <w:lang w:eastAsia="es-MX"/>
        </w:rPr>
      </w:pPr>
    </w:p>
    <w:p w14:paraId="3DC1A4FD" w14:textId="77777777" w:rsidR="00271C86" w:rsidRPr="00794BC4" w:rsidRDefault="00271C86" w:rsidP="002B203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51267AE6" w14:textId="77777777" w:rsidR="00271C86" w:rsidRPr="00794BC4" w:rsidRDefault="00271C86" w:rsidP="002B2033">
      <w:pPr>
        <w:spacing w:before="0" w:after="0" w:line="276" w:lineRule="auto"/>
        <w:jc w:val="both"/>
        <w:rPr>
          <w:rFonts w:ascii="Arial" w:eastAsia="Times New Roman" w:hAnsi="Arial" w:cs="Arial"/>
          <w:color w:val="000000"/>
          <w:sz w:val="18"/>
          <w:szCs w:val="18"/>
          <w:lang w:eastAsia="es-MX"/>
        </w:rPr>
      </w:pPr>
    </w:p>
    <w:p w14:paraId="4C45BAD9" w14:textId="1784B3D2" w:rsidR="00271C86" w:rsidRPr="00794BC4" w:rsidRDefault="00271C86" w:rsidP="002B2033">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2A1DE2E3" w14:textId="77777777" w:rsidR="00271C86" w:rsidRPr="00794BC4" w:rsidRDefault="00271C86" w:rsidP="002B2033">
      <w:pPr>
        <w:spacing w:before="0" w:after="0" w:line="276" w:lineRule="auto"/>
        <w:jc w:val="both"/>
        <w:rPr>
          <w:rFonts w:ascii="Arial" w:eastAsia="Times New Roman" w:hAnsi="Arial" w:cs="Arial"/>
          <w:color w:val="000000"/>
          <w:sz w:val="18"/>
          <w:szCs w:val="18"/>
          <w:lang w:eastAsia="es-MX"/>
        </w:rPr>
      </w:pPr>
    </w:p>
    <w:p w14:paraId="5795DFF3" w14:textId="61572EFA" w:rsidR="00271C86" w:rsidRPr="008B2145" w:rsidRDefault="00271C86" w:rsidP="002B2033">
      <w:pPr>
        <w:spacing w:before="0" w:after="0" w:line="276" w:lineRule="auto"/>
        <w:jc w:val="both"/>
        <w:rPr>
          <w:rFonts w:ascii="Arial" w:eastAsia="Times New Roman" w:hAnsi="Arial" w:cs="Arial"/>
          <w:color w:val="000000"/>
          <w:sz w:val="18"/>
          <w:szCs w:val="18"/>
          <w:highlight w:val="yellow"/>
          <w:lang w:eastAsia="es-MX"/>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Pórtland,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6146CFF9" w14:textId="71B6A323" w:rsidR="002E6E05" w:rsidRPr="008B2145" w:rsidRDefault="002E6E05" w:rsidP="002B2033">
      <w:pPr>
        <w:spacing w:before="0" w:after="0" w:line="276" w:lineRule="auto"/>
        <w:jc w:val="both"/>
        <w:rPr>
          <w:rFonts w:ascii="Arial" w:eastAsia="Arial" w:hAnsi="Arial" w:cs="Arial"/>
          <w:sz w:val="18"/>
          <w:szCs w:val="18"/>
          <w:highlight w:val="yellow"/>
        </w:rPr>
      </w:pPr>
    </w:p>
    <w:p w14:paraId="74A575A5" w14:textId="6ADE0A3E" w:rsidR="008F176A" w:rsidRPr="00202688" w:rsidRDefault="00271C86" w:rsidP="002B2033">
      <w:pPr>
        <w:spacing w:before="0" w:after="0" w:line="276" w:lineRule="auto"/>
        <w:jc w:val="both"/>
        <w:rPr>
          <w:rFonts w:ascii="Arial" w:eastAsia="Times New Roman" w:hAnsi="Arial" w:cs="Arial"/>
          <w:b/>
          <w:color w:val="000000"/>
          <w:sz w:val="18"/>
          <w:szCs w:val="18"/>
          <w:lang w:eastAsia="es-MX"/>
        </w:rPr>
      </w:pPr>
      <w:r w:rsidRPr="00202688">
        <w:rPr>
          <w:rFonts w:ascii="Arial" w:eastAsia="Times New Roman" w:hAnsi="Arial" w:cs="Arial"/>
          <w:b/>
          <w:color w:val="000000"/>
          <w:sz w:val="18"/>
          <w:szCs w:val="18"/>
          <w:lang w:eastAsia="es-MX"/>
        </w:rPr>
        <w:t>4</w:t>
      </w:r>
      <w:r w:rsidR="002E6E05" w:rsidRPr="00202688">
        <w:rPr>
          <w:rFonts w:ascii="Arial" w:eastAsia="Times New Roman" w:hAnsi="Arial" w:cs="Arial"/>
          <w:b/>
          <w:color w:val="000000"/>
          <w:sz w:val="18"/>
          <w:szCs w:val="18"/>
          <w:lang w:eastAsia="es-MX"/>
        </w:rPr>
        <w:t xml:space="preserve">.- N-CTR-CAR-1-02-002/20 ZAMPEADO DE CONCRETO HIDRÁULICO </w:t>
      </w:r>
      <w:proofErr w:type="spellStart"/>
      <w:r w:rsidR="002E6E05" w:rsidRPr="00202688">
        <w:rPr>
          <w:rFonts w:ascii="Arial" w:eastAsia="Times New Roman" w:hAnsi="Arial" w:cs="Arial"/>
          <w:b/>
          <w:color w:val="000000"/>
          <w:sz w:val="18"/>
          <w:szCs w:val="18"/>
          <w:lang w:eastAsia="es-MX"/>
        </w:rPr>
        <w:t>f´c</w:t>
      </w:r>
      <w:proofErr w:type="spellEnd"/>
      <w:r w:rsidR="002E6E05" w:rsidRPr="00202688">
        <w:rPr>
          <w:rFonts w:ascii="Arial" w:eastAsia="Times New Roman" w:hAnsi="Arial" w:cs="Arial"/>
          <w:b/>
          <w:color w:val="000000"/>
          <w:sz w:val="18"/>
          <w:szCs w:val="18"/>
          <w:lang w:eastAsia="es-MX"/>
        </w:rPr>
        <w:t xml:space="preserve">=150 kg/cm2 </w:t>
      </w:r>
      <w:proofErr w:type="spellStart"/>
      <w:r w:rsidR="002E6E05" w:rsidRPr="00202688">
        <w:rPr>
          <w:rFonts w:ascii="Arial" w:eastAsia="Times New Roman" w:hAnsi="Arial" w:cs="Arial"/>
          <w:b/>
          <w:color w:val="000000"/>
          <w:sz w:val="18"/>
          <w:szCs w:val="18"/>
          <w:lang w:eastAsia="es-MX"/>
        </w:rPr>
        <w:t>P.U.O.T</w:t>
      </w:r>
      <w:proofErr w:type="spellEnd"/>
      <w:r w:rsidR="002E6E05" w:rsidRPr="00202688">
        <w:rPr>
          <w:rFonts w:ascii="Arial" w:eastAsia="Times New Roman" w:hAnsi="Arial" w:cs="Arial"/>
          <w:b/>
          <w:color w:val="000000"/>
          <w:sz w:val="18"/>
          <w:szCs w:val="18"/>
          <w:lang w:eastAsia="es-MX"/>
        </w:rPr>
        <w:t>.</w:t>
      </w:r>
    </w:p>
    <w:p w14:paraId="0A9F3441" w14:textId="77777777" w:rsidR="002E6E05" w:rsidRPr="00202688" w:rsidRDefault="002E6E05" w:rsidP="002B2033">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202688" w:rsidRDefault="002E6E05" w:rsidP="002B2033">
      <w:pPr>
        <w:spacing w:before="0" w:after="0" w:line="276" w:lineRule="auto"/>
        <w:jc w:val="both"/>
        <w:rPr>
          <w:rFonts w:ascii="Arial" w:hAnsi="Arial" w:cs="Arial"/>
          <w:sz w:val="18"/>
          <w:szCs w:val="18"/>
        </w:rPr>
      </w:pPr>
      <w:r w:rsidRPr="00202688">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D41FDA" w14:textId="77777777" w:rsidR="00681E7A" w:rsidRPr="00202688" w:rsidRDefault="00681E7A" w:rsidP="002B2033">
      <w:pPr>
        <w:spacing w:before="0" w:after="0" w:line="276" w:lineRule="auto"/>
        <w:jc w:val="both"/>
        <w:rPr>
          <w:rFonts w:ascii="Arial" w:hAnsi="Arial" w:cs="Arial"/>
          <w:sz w:val="18"/>
          <w:szCs w:val="18"/>
        </w:rPr>
      </w:pPr>
    </w:p>
    <w:p w14:paraId="2BD6E28F" w14:textId="77777777" w:rsidR="00681E7A" w:rsidRPr="00202688" w:rsidRDefault="002E6E05" w:rsidP="002B2033">
      <w:pPr>
        <w:spacing w:before="0" w:after="0" w:line="276" w:lineRule="auto"/>
        <w:jc w:val="both"/>
        <w:rPr>
          <w:rFonts w:ascii="Arial" w:hAnsi="Arial" w:cs="Arial"/>
          <w:sz w:val="18"/>
          <w:szCs w:val="18"/>
        </w:rPr>
      </w:pPr>
      <w:r w:rsidRPr="00202688">
        <w:rPr>
          <w:rFonts w:ascii="Arial" w:hAnsi="Arial" w:cs="Arial"/>
          <w:sz w:val="18"/>
          <w:szCs w:val="18"/>
        </w:rPr>
        <w:lastRenderedPageBreak/>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DBE653C" w14:textId="77777777" w:rsidR="00681E7A" w:rsidRPr="00202688" w:rsidRDefault="00681E7A" w:rsidP="002B2033">
      <w:pPr>
        <w:spacing w:before="0" w:after="0" w:line="276" w:lineRule="auto"/>
        <w:jc w:val="both"/>
        <w:rPr>
          <w:rFonts w:ascii="Arial" w:hAnsi="Arial" w:cs="Arial"/>
          <w:sz w:val="18"/>
          <w:szCs w:val="18"/>
        </w:rPr>
      </w:pPr>
    </w:p>
    <w:p w14:paraId="3C3E8E1B" w14:textId="77777777" w:rsidR="00681E7A" w:rsidRPr="00202688" w:rsidRDefault="002E6E05" w:rsidP="002B2033">
      <w:pPr>
        <w:spacing w:before="0" w:after="0" w:line="276" w:lineRule="auto"/>
        <w:jc w:val="both"/>
        <w:rPr>
          <w:rFonts w:ascii="Arial" w:hAnsi="Arial" w:cs="Arial"/>
          <w:sz w:val="18"/>
          <w:szCs w:val="18"/>
        </w:rPr>
      </w:pPr>
      <w:r w:rsidRPr="00202688">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202688" w:rsidRDefault="00681E7A" w:rsidP="002B2033">
      <w:pPr>
        <w:spacing w:before="0" w:after="0" w:line="276" w:lineRule="auto"/>
        <w:jc w:val="both"/>
        <w:rPr>
          <w:rFonts w:ascii="Arial" w:hAnsi="Arial" w:cs="Arial"/>
          <w:sz w:val="18"/>
          <w:szCs w:val="18"/>
        </w:rPr>
      </w:pPr>
    </w:p>
    <w:p w14:paraId="607F5DDF" w14:textId="77777777" w:rsidR="008D0204" w:rsidRPr="00202688" w:rsidRDefault="002E6E05" w:rsidP="002B2033">
      <w:pPr>
        <w:spacing w:before="0" w:after="0" w:line="276" w:lineRule="auto"/>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1411D97" w14:textId="77777777" w:rsidR="008D0204" w:rsidRPr="00202688" w:rsidRDefault="008D0204" w:rsidP="002B2033">
      <w:pPr>
        <w:spacing w:before="0" w:after="0" w:line="276" w:lineRule="auto"/>
        <w:jc w:val="both"/>
        <w:rPr>
          <w:rFonts w:ascii="Arial" w:hAnsi="Arial" w:cs="Arial"/>
          <w:sz w:val="18"/>
          <w:szCs w:val="18"/>
        </w:rPr>
      </w:pPr>
    </w:p>
    <w:p w14:paraId="0A18DAB6" w14:textId="77777777" w:rsidR="002E6E05" w:rsidRPr="00202688" w:rsidRDefault="002E6E05" w:rsidP="002B2033">
      <w:pPr>
        <w:spacing w:before="0" w:after="0" w:line="276" w:lineRule="auto"/>
        <w:jc w:val="both"/>
        <w:rPr>
          <w:rFonts w:ascii="Arial" w:hAnsi="Arial" w:cs="Arial"/>
          <w:sz w:val="18"/>
          <w:szCs w:val="18"/>
        </w:rPr>
      </w:pPr>
      <w:r w:rsidRPr="00202688">
        <w:rPr>
          <w:rFonts w:ascii="Arial" w:hAnsi="Arial" w:cs="Arial"/>
          <w:sz w:val="18"/>
          <w:szCs w:val="18"/>
        </w:rPr>
        <w:t>EJECUCIÓN:</w:t>
      </w:r>
      <w:r w:rsidR="008D0204" w:rsidRPr="00202688">
        <w:rPr>
          <w:rFonts w:ascii="Arial" w:hAnsi="Arial" w:cs="Arial"/>
          <w:sz w:val="18"/>
          <w:szCs w:val="18"/>
        </w:rPr>
        <w:t xml:space="preserve"> </w:t>
      </w:r>
      <w:r w:rsidRPr="00202688">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202688" w:rsidRDefault="008D0204" w:rsidP="002B2033">
      <w:pPr>
        <w:spacing w:before="0" w:after="0" w:line="276" w:lineRule="auto"/>
        <w:jc w:val="both"/>
        <w:rPr>
          <w:rFonts w:ascii="Arial" w:hAnsi="Arial" w:cs="Arial"/>
          <w:sz w:val="18"/>
          <w:szCs w:val="18"/>
        </w:rPr>
      </w:pPr>
    </w:p>
    <w:p w14:paraId="568C9B70" w14:textId="77777777" w:rsidR="008D0204" w:rsidRPr="00202688" w:rsidRDefault="002E6E05" w:rsidP="002B2033">
      <w:pPr>
        <w:spacing w:before="0" w:after="0" w:line="276" w:lineRule="auto"/>
        <w:jc w:val="both"/>
        <w:rPr>
          <w:rFonts w:ascii="Arial" w:hAnsi="Arial" w:cs="Arial"/>
          <w:sz w:val="18"/>
          <w:szCs w:val="18"/>
        </w:rPr>
      </w:pPr>
      <w:r w:rsidRPr="00202688">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202688" w:rsidRDefault="008D0204" w:rsidP="002B2033">
      <w:pPr>
        <w:spacing w:before="0" w:after="0" w:line="276" w:lineRule="auto"/>
        <w:jc w:val="both"/>
        <w:rPr>
          <w:rFonts w:ascii="Arial" w:hAnsi="Arial" w:cs="Arial"/>
          <w:sz w:val="18"/>
          <w:szCs w:val="18"/>
        </w:rPr>
      </w:pPr>
    </w:p>
    <w:p w14:paraId="44D681EB" w14:textId="77777777" w:rsidR="008D0204" w:rsidRPr="00202688" w:rsidRDefault="002E6E05" w:rsidP="002B2033">
      <w:pPr>
        <w:spacing w:before="0" w:after="0" w:line="276" w:lineRule="auto"/>
        <w:jc w:val="both"/>
        <w:rPr>
          <w:rFonts w:ascii="Arial" w:hAnsi="Arial" w:cs="Arial"/>
          <w:sz w:val="18"/>
          <w:szCs w:val="18"/>
        </w:rPr>
      </w:pPr>
      <w:r w:rsidRPr="00202688">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w:t>
      </w:r>
      <w:r w:rsidR="008D0204" w:rsidRPr="00202688">
        <w:rPr>
          <w:rFonts w:ascii="Arial" w:hAnsi="Arial" w:cs="Arial"/>
          <w:sz w:val="18"/>
          <w:szCs w:val="18"/>
        </w:rPr>
        <w:t>en la Cláusula E. de la Norma N-LEG-</w:t>
      </w:r>
      <w:r w:rsidRPr="00202688">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202688" w:rsidRDefault="008D0204" w:rsidP="002B2033">
      <w:pPr>
        <w:spacing w:before="0" w:after="0" w:line="276" w:lineRule="auto"/>
        <w:jc w:val="both"/>
        <w:rPr>
          <w:rFonts w:ascii="Arial" w:hAnsi="Arial" w:cs="Arial"/>
          <w:sz w:val="18"/>
          <w:szCs w:val="18"/>
        </w:rPr>
      </w:pPr>
    </w:p>
    <w:p w14:paraId="4806D049" w14:textId="77777777" w:rsidR="002E6E05" w:rsidRPr="00202688" w:rsidRDefault="002E6E05" w:rsidP="002B2033">
      <w:pPr>
        <w:spacing w:before="0" w:after="0" w:line="276" w:lineRule="auto"/>
        <w:jc w:val="both"/>
        <w:rPr>
          <w:rFonts w:ascii="Arial" w:hAnsi="Arial" w:cs="Arial"/>
          <w:sz w:val="18"/>
          <w:szCs w:val="18"/>
        </w:rPr>
      </w:pPr>
      <w:r w:rsidRPr="00202688">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202688">
        <w:rPr>
          <w:rFonts w:ascii="Arial" w:hAnsi="Arial" w:cs="Arial"/>
          <w:sz w:val="18"/>
          <w:szCs w:val="18"/>
        </w:rPr>
        <w:t>nceptos indicados en la Norma N-CTR-CAR-1-02-</w:t>
      </w:r>
      <w:r w:rsidRPr="00202688">
        <w:rPr>
          <w:rFonts w:ascii="Arial" w:hAnsi="Arial" w:cs="Arial"/>
          <w:sz w:val="18"/>
          <w:szCs w:val="18"/>
        </w:rPr>
        <w:t xml:space="preserve">003, </w:t>
      </w:r>
      <w:r w:rsidR="004A3C4F" w:rsidRPr="00202688">
        <w:rPr>
          <w:rFonts w:ascii="Arial" w:hAnsi="Arial" w:cs="Arial"/>
          <w:i/>
          <w:sz w:val="18"/>
          <w:szCs w:val="18"/>
        </w:rPr>
        <w:t>“</w:t>
      </w:r>
      <w:r w:rsidRPr="00202688">
        <w:rPr>
          <w:rFonts w:ascii="Arial" w:hAnsi="Arial" w:cs="Arial"/>
          <w:i/>
          <w:sz w:val="18"/>
          <w:szCs w:val="18"/>
        </w:rPr>
        <w:t>Concreto Hidráulico</w:t>
      </w:r>
      <w:r w:rsidR="004A3C4F" w:rsidRPr="00202688">
        <w:rPr>
          <w:rFonts w:ascii="Arial" w:hAnsi="Arial" w:cs="Arial"/>
          <w:i/>
          <w:sz w:val="18"/>
          <w:szCs w:val="18"/>
        </w:rPr>
        <w:t>”</w:t>
      </w:r>
      <w:r w:rsidRPr="00202688">
        <w:rPr>
          <w:rFonts w:ascii="Arial" w:hAnsi="Arial" w:cs="Arial"/>
          <w:sz w:val="18"/>
          <w:szCs w:val="18"/>
        </w:rPr>
        <w:t>.</w:t>
      </w:r>
    </w:p>
    <w:p w14:paraId="20571D06" w14:textId="77777777" w:rsidR="009F2FF9" w:rsidRPr="00202688" w:rsidRDefault="009F2FF9" w:rsidP="002B2033">
      <w:pPr>
        <w:jc w:val="both"/>
        <w:rPr>
          <w:rFonts w:ascii="Arial" w:hAnsi="Arial" w:cs="Arial"/>
          <w:b/>
          <w:sz w:val="18"/>
          <w:szCs w:val="18"/>
        </w:rPr>
      </w:pPr>
      <w:r w:rsidRPr="00202688">
        <w:rPr>
          <w:rFonts w:ascii="Arial" w:hAnsi="Arial" w:cs="Arial"/>
          <w:b/>
          <w:sz w:val="18"/>
          <w:szCs w:val="18"/>
        </w:rPr>
        <w:t xml:space="preserve">5.- N-CTR-CAR-1-03-002/20 ALCANTARILLAS TUBULARES DE CONCRETO,  alcantarilla de concreto de </w:t>
      </w:r>
      <w:proofErr w:type="spellStart"/>
      <w:r w:rsidRPr="00202688">
        <w:rPr>
          <w:rFonts w:ascii="Arial" w:hAnsi="Arial" w:cs="Arial"/>
          <w:b/>
          <w:sz w:val="18"/>
          <w:szCs w:val="18"/>
        </w:rPr>
        <w:t>f’c</w:t>
      </w:r>
      <w:proofErr w:type="spellEnd"/>
      <w:r w:rsidRPr="00202688">
        <w:rPr>
          <w:rFonts w:ascii="Arial" w:hAnsi="Arial" w:cs="Arial"/>
          <w:b/>
          <w:sz w:val="18"/>
          <w:szCs w:val="18"/>
        </w:rPr>
        <w:t>=280 kg/cm2 de 122 cm de diámetro, P.U.O.T.</w:t>
      </w:r>
    </w:p>
    <w:p w14:paraId="646D4D76" w14:textId="396584E7" w:rsidR="009F2FF9" w:rsidRPr="00202688" w:rsidRDefault="009120B6" w:rsidP="002B2033">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DEFINICIÓN: </w:t>
      </w:r>
      <w:r w:rsidR="009F2FF9" w:rsidRPr="00202688">
        <w:rPr>
          <w:rFonts w:ascii="Arial" w:hAnsi="Arial" w:cs="Arial"/>
          <w:sz w:val="18"/>
          <w:szCs w:val="18"/>
        </w:rPr>
        <w:t xml:space="preserve">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w:t>
      </w:r>
      <w:proofErr w:type="spellStart"/>
      <w:r w:rsidR="009F2FF9" w:rsidRPr="00202688">
        <w:rPr>
          <w:rFonts w:ascii="Arial" w:hAnsi="Arial" w:cs="Arial"/>
          <w:sz w:val="18"/>
          <w:szCs w:val="18"/>
        </w:rPr>
        <w:t>esviajada</w:t>
      </w:r>
      <w:proofErr w:type="spellEnd"/>
      <w:r w:rsidR="009F2FF9" w:rsidRPr="00202688">
        <w:rPr>
          <w:rFonts w:ascii="Arial" w:hAnsi="Arial" w:cs="Arial"/>
          <w:sz w:val="18"/>
          <w:szCs w:val="18"/>
        </w:rPr>
        <w:t>.</w:t>
      </w:r>
    </w:p>
    <w:p w14:paraId="5041896C" w14:textId="77777777" w:rsidR="009F2FF9" w:rsidRPr="00202688" w:rsidRDefault="009F2FF9" w:rsidP="002B2033">
      <w:pPr>
        <w:spacing w:before="0" w:after="0" w:line="276" w:lineRule="auto"/>
        <w:jc w:val="both"/>
        <w:rPr>
          <w:rFonts w:ascii="Arial" w:eastAsia="Times New Roman" w:hAnsi="Arial" w:cs="Arial"/>
          <w:color w:val="000000"/>
          <w:sz w:val="18"/>
          <w:szCs w:val="18"/>
          <w:lang w:eastAsia="es-MX"/>
        </w:rPr>
      </w:pPr>
    </w:p>
    <w:p w14:paraId="7D41E11A" w14:textId="14BE15CA" w:rsidR="009F2FF9" w:rsidRPr="00202688" w:rsidRDefault="009120B6" w:rsidP="002B2033">
      <w:pPr>
        <w:spacing w:before="0" w:after="0" w:line="276" w:lineRule="auto"/>
        <w:jc w:val="both"/>
        <w:rPr>
          <w:rFonts w:ascii="Arial" w:hAnsi="Arial" w:cs="Arial"/>
          <w:sz w:val="18"/>
          <w:szCs w:val="18"/>
        </w:rPr>
      </w:pPr>
      <w:r w:rsidRPr="00202688">
        <w:rPr>
          <w:rFonts w:ascii="Arial" w:hAnsi="Arial" w:cs="Arial"/>
          <w:sz w:val="18"/>
          <w:szCs w:val="18"/>
        </w:rPr>
        <w:t xml:space="preserve">MATERIALES: </w:t>
      </w:r>
      <w:r w:rsidR="009F2FF9" w:rsidRPr="00202688">
        <w:rPr>
          <w:rFonts w:ascii="Arial" w:hAnsi="Arial" w:cs="Arial"/>
          <w:sz w:val="18"/>
          <w:szCs w:val="18"/>
        </w:rPr>
        <w:t>Los materiales que se utilicen en la construcción de alcantarillas tubulares de concreto, cumplirán con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02, Tubos de Concreto con Refuerzo, así como en las demás Normas aplicables del Libro CMT. Características de los Materiales, salvo que el proyecto indique otra cosa o así lo apruebe la Dependencia.</w:t>
      </w:r>
    </w:p>
    <w:p w14:paraId="63659FB9" w14:textId="77777777" w:rsidR="009F2FF9" w:rsidRPr="00202688" w:rsidRDefault="009F2FF9" w:rsidP="002B2033">
      <w:pPr>
        <w:spacing w:before="0" w:after="0" w:line="276" w:lineRule="auto"/>
        <w:jc w:val="both"/>
        <w:rPr>
          <w:rFonts w:ascii="Arial" w:hAnsi="Arial" w:cs="Arial"/>
          <w:sz w:val="18"/>
          <w:szCs w:val="18"/>
        </w:rPr>
      </w:pPr>
    </w:p>
    <w:p w14:paraId="34D5AD7A" w14:textId="06E17BA7" w:rsidR="009F2FF9" w:rsidRPr="00202688" w:rsidRDefault="009120B6" w:rsidP="002B2033">
      <w:pPr>
        <w:spacing w:before="0" w:after="0" w:line="276" w:lineRule="auto"/>
        <w:jc w:val="both"/>
        <w:rPr>
          <w:rFonts w:ascii="Arial" w:hAnsi="Arial" w:cs="Arial"/>
          <w:sz w:val="18"/>
          <w:szCs w:val="18"/>
        </w:rPr>
      </w:pPr>
      <w:r w:rsidRPr="00202688">
        <w:rPr>
          <w:rFonts w:ascii="Arial" w:hAnsi="Arial" w:cs="Arial"/>
          <w:sz w:val="18"/>
          <w:szCs w:val="18"/>
        </w:rPr>
        <w:t xml:space="preserve">EQUIPO: </w:t>
      </w:r>
      <w:r w:rsidR="009F2FF9" w:rsidRPr="00202688">
        <w:rPr>
          <w:rFonts w:ascii="Arial" w:hAnsi="Arial" w:cs="Arial"/>
          <w:sz w:val="18"/>
          <w:szCs w:val="18"/>
        </w:rPr>
        <w:t>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46CE0F0" w14:textId="77777777" w:rsidR="009F2FF9" w:rsidRPr="00202688" w:rsidRDefault="009F2FF9" w:rsidP="002B2033">
      <w:pPr>
        <w:spacing w:before="0" w:after="0" w:line="276" w:lineRule="auto"/>
        <w:jc w:val="both"/>
        <w:rPr>
          <w:rFonts w:ascii="Arial" w:hAnsi="Arial" w:cs="Arial"/>
          <w:sz w:val="18"/>
          <w:szCs w:val="18"/>
        </w:rPr>
      </w:pPr>
    </w:p>
    <w:p w14:paraId="5FFE12D4" w14:textId="24792F9C" w:rsidR="009F2FF9" w:rsidRPr="00202688" w:rsidRDefault="009120B6" w:rsidP="002B2033">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TRANSPORTE Y ALMACENAMIENTO: </w:t>
      </w:r>
      <w:r w:rsidR="009F2FF9" w:rsidRPr="00202688">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02, Tubos de Concreto con Refuerzo. Se sujetarán, en lo que corresponda, a las leyes y reglamentos de protección ecológica vigentes.</w:t>
      </w:r>
    </w:p>
    <w:p w14:paraId="31253F56" w14:textId="77777777" w:rsidR="009F2FF9" w:rsidRPr="00202688" w:rsidRDefault="009F2FF9" w:rsidP="002B2033">
      <w:pPr>
        <w:spacing w:before="0" w:after="0" w:line="276" w:lineRule="auto"/>
        <w:jc w:val="both"/>
        <w:rPr>
          <w:rFonts w:ascii="Arial" w:eastAsia="Times New Roman" w:hAnsi="Arial" w:cs="Arial"/>
          <w:color w:val="000000"/>
          <w:sz w:val="18"/>
          <w:szCs w:val="18"/>
          <w:lang w:eastAsia="es-MX"/>
        </w:rPr>
      </w:pPr>
    </w:p>
    <w:p w14:paraId="7CFB846E" w14:textId="12588C41" w:rsidR="009F2FF9" w:rsidRPr="00202688" w:rsidRDefault="009120B6" w:rsidP="002B2033">
      <w:pPr>
        <w:spacing w:before="0" w:after="0" w:line="276" w:lineRule="auto"/>
        <w:jc w:val="both"/>
        <w:rPr>
          <w:rFonts w:ascii="Arial" w:hAnsi="Arial" w:cs="Arial"/>
          <w:sz w:val="18"/>
          <w:szCs w:val="18"/>
        </w:rPr>
      </w:pPr>
      <w:r w:rsidRPr="00202688">
        <w:rPr>
          <w:rFonts w:ascii="Arial" w:hAnsi="Arial" w:cs="Arial"/>
          <w:sz w:val="18"/>
          <w:szCs w:val="18"/>
        </w:rPr>
        <w:t xml:space="preserve">EJECUCIÓN: </w:t>
      </w:r>
      <w:r w:rsidR="009F2FF9" w:rsidRPr="00202688">
        <w:rPr>
          <w:rFonts w:ascii="Arial" w:hAnsi="Arial" w:cs="Arial"/>
          <w:sz w:val="18"/>
          <w:szCs w:val="18"/>
        </w:rPr>
        <w:t>Para la construcción de alcantarillas tubulares de concreto se considerará lo señalado en la Cláusula D.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w:t>
      </w:r>
    </w:p>
    <w:p w14:paraId="58146705" w14:textId="77777777" w:rsidR="009F2FF9" w:rsidRPr="00202688" w:rsidRDefault="009F2FF9" w:rsidP="002B2033">
      <w:pPr>
        <w:spacing w:before="0" w:after="0" w:line="276" w:lineRule="auto"/>
        <w:jc w:val="both"/>
        <w:rPr>
          <w:rFonts w:ascii="Arial" w:hAnsi="Arial" w:cs="Arial"/>
          <w:sz w:val="18"/>
          <w:szCs w:val="18"/>
        </w:rPr>
      </w:pPr>
    </w:p>
    <w:p w14:paraId="21C11CC9" w14:textId="2B20548E" w:rsidR="009F2FF9" w:rsidRPr="00202688" w:rsidRDefault="009F2FF9" w:rsidP="002B2033">
      <w:pPr>
        <w:spacing w:before="0" w:after="0" w:line="276" w:lineRule="auto"/>
        <w:jc w:val="both"/>
        <w:rPr>
          <w:rFonts w:ascii="Arial" w:hAnsi="Arial" w:cs="Arial"/>
          <w:sz w:val="18"/>
          <w:szCs w:val="18"/>
        </w:rPr>
      </w:pPr>
      <w:r w:rsidRPr="00202688">
        <w:rPr>
          <w:rFonts w:ascii="Arial" w:hAnsi="Arial" w:cs="Arial"/>
          <w:sz w:val="18"/>
          <w:szCs w:val="18"/>
        </w:rPr>
        <w:t>La colocación de las alcantarillas se hará siempre de aguas abajo hacia aguas arriba, ubicando siempre el extremo con la junta tipo macho hacia aguas abajo.</w:t>
      </w:r>
    </w:p>
    <w:p w14:paraId="087A0910" w14:textId="77777777" w:rsidR="009F2FF9" w:rsidRPr="00202688" w:rsidRDefault="009F2FF9" w:rsidP="002B2033">
      <w:pPr>
        <w:spacing w:before="0" w:after="0" w:line="276" w:lineRule="auto"/>
        <w:jc w:val="both"/>
        <w:rPr>
          <w:rFonts w:ascii="Arial" w:hAnsi="Arial" w:cs="Arial"/>
          <w:sz w:val="18"/>
          <w:szCs w:val="18"/>
        </w:rPr>
      </w:pPr>
    </w:p>
    <w:p w14:paraId="4CBA6D93" w14:textId="6ED06DE7" w:rsidR="009F2FF9" w:rsidRPr="00202688" w:rsidRDefault="009F2FF9" w:rsidP="002B2033">
      <w:pPr>
        <w:spacing w:before="0" w:after="0" w:line="276" w:lineRule="auto"/>
        <w:jc w:val="both"/>
        <w:rPr>
          <w:rFonts w:ascii="Arial" w:hAnsi="Arial" w:cs="Arial"/>
          <w:sz w:val="18"/>
          <w:szCs w:val="18"/>
        </w:rPr>
      </w:pPr>
      <w:r w:rsidRPr="00202688">
        <w:rPr>
          <w:rFonts w:ascii="Arial" w:hAnsi="Arial" w:cs="Arial"/>
          <w:sz w:val="18"/>
          <w:szCs w:val="18"/>
        </w:rPr>
        <w:t xml:space="preserve">Salvo que el proyecto indique otra cosa o así lo apruebe la </w:t>
      </w:r>
      <w:r w:rsidR="00B905F3" w:rsidRPr="00202688">
        <w:rPr>
          <w:rFonts w:ascii="Arial" w:hAnsi="Arial" w:cs="Arial"/>
          <w:sz w:val="18"/>
          <w:szCs w:val="18"/>
        </w:rPr>
        <w:t>Dependencia</w:t>
      </w:r>
      <w:r w:rsidRPr="00202688">
        <w:rPr>
          <w:rFonts w:ascii="Arial" w:hAnsi="Arial" w:cs="Arial"/>
          <w:sz w:val="18"/>
          <w:szCs w:val="18"/>
        </w:rPr>
        <w:t>, las juntas entre tubos y las perforaciones para el manejo de los tubos, se sellarán con mortero de cemento-arena en proporción uno a tres (1:3).</w:t>
      </w:r>
    </w:p>
    <w:p w14:paraId="270A742D" w14:textId="77777777" w:rsidR="009F2FF9" w:rsidRPr="00202688" w:rsidRDefault="009F2FF9" w:rsidP="002B2033">
      <w:pPr>
        <w:spacing w:before="0" w:after="0" w:line="276" w:lineRule="auto"/>
        <w:jc w:val="both"/>
        <w:rPr>
          <w:rFonts w:ascii="Arial" w:hAnsi="Arial" w:cs="Arial"/>
          <w:sz w:val="18"/>
          <w:szCs w:val="18"/>
        </w:rPr>
      </w:pPr>
    </w:p>
    <w:p w14:paraId="571798AB" w14:textId="77777777" w:rsidR="009F2FF9" w:rsidRPr="00202688" w:rsidRDefault="009F2FF9" w:rsidP="002B2033">
      <w:pPr>
        <w:spacing w:before="0" w:after="0" w:line="276" w:lineRule="auto"/>
        <w:jc w:val="both"/>
        <w:rPr>
          <w:rFonts w:ascii="Arial" w:hAnsi="Arial" w:cs="Arial"/>
          <w:sz w:val="18"/>
          <w:szCs w:val="18"/>
        </w:rPr>
      </w:pPr>
      <w:r w:rsidRPr="00202688">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3F48CC69" w14:textId="77777777" w:rsidR="009F2FF9" w:rsidRPr="00202688" w:rsidRDefault="009F2FF9" w:rsidP="002B2033">
      <w:pPr>
        <w:spacing w:before="0" w:after="0" w:line="276" w:lineRule="auto"/>
        <w:jc w:val="both"/>
        <w:rPr>
          <w:rFonts w:ascii="Arial" w:hAnsi="Arial" w:cs="Arial"/>
          <w:sz w:val="18"/>
          <w:szCs w:val="18"/>
        </w:rPr>
      </w:pPr>
    </w:p>
    <w:p w14:paraId="66D6AE63" w14:textId="7C67EA66" w:rsidR="009F2FF9" w:rsidRPr="00202688" w:rsidRDefault="009120B6" w:rsidP="002B2033">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MEDICIÓN: </w:t>
      </w:r>
      <w:r w:rsidR="009F2FF9" w:rsidRPr="00202688">
        <w:rPr>
          <w:rFonts w:ascii="Arial" w:hAnsi="Arial" w:cs="Arial"/>
          <w:sz w:val="18"/>
          <w:szCs w:val="18"/>
        </w:rPr>
        <w:t>Cuando la construcción de alcantarillas tubulares de concreto se contrate a precios unitarios por unidad de obra terminada y sea ejecutada conforme a lo indicado en esta Norma, a satisfacción de la Dependencia, se medirá según lo señalado en la Cláusula E.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 tomando como unidad el metro de alcantarilla terminada, medida sobre el eje longitudinal de la alcantarilla, según su tipo, con aproximación a un décimo (0,1)</w:t>
      </w:r>
      <w:r w:rsidRPr="00202688">
        <w:rPr>
          <w:rFonts w:ascii="Arial" w:hAnsi="Arial" w:cs="Arial"/>
          <w:sz w:val="18"/>
          <w:szCs w:val="18"/>
        </w:rPr>
        <w:t>.</w:t>
      </w:r>
    </w:p>
    <w:p w14:paraId="54ECE86D" w14:textId="77777777" w:rsidR="009F2FF9" w:rsidRPr="00202688" w:rsidRDefault="009F2FF9" w:rsidP="002B2033">
      <w:pPr>
        <w:spacing w:before="0" w:after="0" w:line="276" w:lineRule="auto"/>
        <w:jc w:val="both"/>
        <w:rPr>
          <w:rFonts w:ascii="Arial" w:eastAsia="Times New Roman" w:hAnsi="Arial" w:cs="Arial"/>
          <w:color w:val="000000"/>
          <w:sz w:val="18"/>
          <w:szCs w:val="18"/>
          <w:lang w:eastAsia="es-MX"/>
        </w:rPr>
      </w:pPr>
    </w:p>
    <w:p w14:paraId="1F9D7CFC" w14:textId="63452F05" w:rsidR="009F2FF9" w:rsidRPr="00202688" w:rsidRDefault="009120B6" w:rsidP="002B2033">
      <w:pPr>
        <w:spacing w:before="0" w:after="0" w:line="276" w:lineRule="auto"/>
        <w:jc w:val="both"/>
        <w:rPr>
          <w:rFonts w:ascii="Arial" w:hAnsi="Arial" w:cs="Arial"/>
          <w:sz w:val="18"/>
          <w:szCs w:val="18"/>
        </w:rPr>
      </w:pPr>
      <w:r w:rsidRPr="00202688">
        <w:rPr>
          <w:rFonts w:ascii="Arial" w:hAnsi="Arial" w:cs="Arial"/>
          <w:sz w:val="18"/>
          <w:szCs w:val="18"/>
        </w:rPr>
        <w:t xml:space="preserve">BASE DE PAGO: </w:t>
      </w:r>
      <w:r w:rsidR="009F2FF9" w:rsidRPr="00202688">
        <w:rPr>
          <w:rFonts w:ascii="Arial" w:hAnsi="Arial" w:cs="Arial"/>
          <w:sz w:val="18"/>
          <w:szCs w:val="18"/>
        </w:rPr>
        <w:t xml:space="preserve">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w:t>
      </w:r>
      <w:r w:rsidRPr="00202688">
        <w:rPr>
          <w:rFonts w:ascii="Arial" w:hAnsi="Arial" w:cs="Arial"/>
          <w:sz w:val="18"/>
          <w:szCs w:val="18"/>
        </w:rPr>
        <w:t>en la Cláusula F. de la Norma N-</w:t>
      </w:r>
      <w:r w:rsidR="009F2FF9" w:rsidRPr="00202688">
        <w:rPr>
          <w:rFonts w:ascii="Arial" w:hAnsi="Arial" w:cs="Arial"/>
          <w:sz w:val="18"/>
          <w:szCs w:val="18"/>
        </w:rPr>
        <w:t>LEG·3, Ejecución de Obras, incluy</w:t>
      </w:r>
      <w:r w:rsidRPr="00202688">
        <w:rPr>
          <w:rFonts w:ascii="Arial" w:hAnsi="Arial" w:cs="Arial"/>
          <w:sz w:val="18"/>
          <w:szCs w:val="18"/>
        </w:rPr>
        <w:t>en lo que corresponda por:</w:t>
      </w:r>
      <w:r w:rsidR="009F2FF9" w:rsidRPr="00202688">
        <w:rPr>
          <w:rFonts w:ascii="Arial" w:hAnsi="Arial" w:cs="Arial"/>
          <w:sz w:val="18"/>
          <w:szCs w:val="18"/>
        </w:rPr>
        <w:t xml:space="preserve">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w:t>
      </w:r>
      <w:r w:rsidRPr="00202688">
        <w:rPr>
          <w:rFonts w:ascii="Arial" w:hAnsi="Arial" w:cs="Arial"/>
          <w:sz w:val="18"/>
          <w:szCs w:val="18"/>
        </w:rPr>
        <w:t xml:space="preserve">do recibida por la Dependencia y </w:t>
      </w:r>
      <w:r w:rsidR="009F2FF9" w:rsidRPr="00202688">
        <w:rPr>
          <w:rFonts w:ascii="Arial" w:hAnsi="Arial" w:cs="Arial"/>
          <w:sz w:val="18"/>
          <w:szCs w:val="18"/>
        </w:rPr>
        <w:t>todo lo necesario para la correcta ejecución de este concepto</w:t>
      </w:r>
      <w:r w:rsidR="00E568BC" w:rsidRPr="00202688">
        <w:rPr>
          <w:rFonts w:ascii="Arial" w:hAnsi="Arial" w:cs="Arial"/>
          <w:sz w:val="18"/>
          <w:szCs w:val="18"/>
        </w:rPr>
        <w:t>.</w:t>
      </w:r>
    </w:p>
    <w:p w14:paraId="6E38D8BB" w14:textId="77777777" w:rsidR="00202688" w:rsidRDefault="00202688" w:rsidP="002B2033">
      <w:pPr>
        <w:spacing w:before="0" w:after="0" w:line="276" w:lineRule="auto"/>
        <w:jc w:val="both"/>
        <w:rPr>
          <w:rFonts w:ascii="Arial" w:hAnsi="Arial" w:cs="Arial"/>
          <w:b/>
          <w:sz w:val="18"/>
          <w:szCs w:val="18"/>
          <w:highlight w:val="yellow"/>
        </w:rPr>
      </w:pPr>
    </w:p>
    <w:p w14:paraId="7E8D6D1C" w14:textId="36F758EB" w:rsidR="00D46661" w:rsidRPr="00202688" w:rsidRDefault="00202688" w:rsidP="002B2033">
      <w:pPr>
        <w:spacing w:before="0" w:after="0" w:line="276" w:lineRule="auto"/>
        <w:jc w:val="both"/>
        <w:rPr>
          <w:rFonts w:ascii="Arial" w:hAnsi="Arial" w:cs="Arial"/>
          <w:b/>
          <w:sz w:val="18"/>
          <w:szCs w:val="18"/>
        </w:rPr>
      </w:pPr>
      <w:r w:rsidRPr="00202688">
        <w:rPr>
          <w:rFonts w:ascii="Arial" w:hAnsi="Arial" w:cs="Arial"/>
          <w:b/>
          <w:sz w:val="18"/>
          <w:szCs w:val="18"/>
        </w:rPr>
        <w:t>6</w:t>
      </w:r>
      <w:r w:rsidR="00053C92" w:rsidRPr="00202688">
        <w:rPr>
          <w:rFonts w:ascii="Arial" w:hAnsi="Arial" w:cs="Arial"/>
          <w:b/>
          <w:sz w:val="18"/>
          <w:szCs w:val="18"/>
        </w:rPr>
        <w:t>.- N-CTR-CAR-1-02-013/00 DEMOLICIONES Y DESMANTELAMIENTOS P.U.O.T.</w:t>
      </w:r>
    </w:p>
    <w:p w14:paraId="22AABE06" w14:textId="77777777" w:rsidR="00053C92" w:rsidRPr="00202688" w:rsidRDefault="00053C92" w:rsidP="002B2033">
      <w:pPr>
        <w:spacing w:before="0" w:after="0" w:line="276" w:lineRule="auto"/>
        <w:jc w:val="both"/>
        <w:rPr>
          <w:rFonts w:asciiTheme="majorHAnsi" w:eastAsia="Times New Roman" w:hAnsiTheme="majorHAnsi" w:cstheme="majorHAnsi"/>
          <w:color w:val="000000"/>
          <w:lang w:eastAsia="es-MX"/>
        </w:rPr>
      </w:pPr>
    </w:p>
    <w:p w14:paraId="24C79D24" w14:textId="61C2AECA" w:rsidR="00D46661" w:rsidRPr="00202688" w:rsidRDefault="00E348C8"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DEFINICIÓ</w:t>
      </w:r>
      <w:r w:rsidR="00D46661" w:rsidRPr="00202688">
        <w:rPr>
          <w:rFonts w:ascii="Arial" w:eastAsia="Times New Roman" w:hAnsi="Arial" w:cs="Arial"/>
          <w:color w:val="000000"/>
          <w:sz w:val="18"/>
          <w:szCs w:val="18"/>
          <w:lang w:eastAsia="es-MX"/>
        </w:rPr>
        <w:t>N</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 xml:space="preserve">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w:t>
      </w:r>
    </w:p>
    <w:p w14:paraId="04B8791E"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04F33EB9" w14:textId="658234CC"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MATERIALES</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Si para ejecutar la demolición se autoriza el uso de explosivos y artificios, el Contratista de Obra debe obtener los permisos para su adquisición, traslado, manejo, almacenamiento y utilización, conforme a los requerimientos de la Secretaría de la Defensa Nacional, siendo estas actividades responsabilidad exclusiva del Contratista de Obra, conforme a lo indicado en </w:t>
      </w:r>
      <w:r w:rsidR="00E348C8" w:rsidRPr="00202688">
        <w:rPr>
          <w:rFonts w:ascii="Arial" w:eastAsia="Times New Roman" w:hAnsi="Arial" w:cs="Arial"/>
          <w:color w:val="000000"/>
          <w:sz w:val="18"/>
          <w:szCs w:val="18"/>
          <w:lang w:eastAsia="es-MX"/>
        </w:rPr>
        <w:t>el Inciso D.4.23. de la Norma N-LEG-</w:t>
      </w:r>
      <w:r w:rsidRPr="00202688">
        <w:rPr>
          <w:rFonts w:ascii="Arial" w:eastAsia="Times New Roman" w:hAnsi="Arial" w:cs="Arial"/>
          <w:color w:val="000000"/>
          <w:sz w:val="18"/>
          <w:szCs w:val="18"/>
          <w:lang w:eastAsia="es-MX"/>
        </w:rPr>
        <w:t>3, Ejecución de Obras.</w:t>
      </w:r>
    </w:p>
    <w:p w14:paraId="4F30503F"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3523D847" w14:textId="027D2351"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EQUIPO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el equipo presenta deficiencias o no produce los resultados esperados, se suspenderá inmediatamente el trabajo en tanto que </w:t>
      </w:r>
      <w:r w:rsidRPr="00202688">
        <w:rPr>
          <w:rFonts w:ascii="Arial" w:eastAsia="Times New Roman" w:hAnsi="Arial" w:cs="Arial"/>
          <w:color w:val="000000"/>
          <w:sz w:val="18"/>
          <w:szCs w:val="18"/>
          <w:lang w:eastAsia="es-MX"/>
        </w:rPr>
        <w:lastRenderedPageBreak/>
        <w:t>el Contratista de Obra corrija las deficiencias, lo reemplace o sustituya al operador. Los atrasos en el programa de ejecución, que por este motivo se ocasionen, serán imputables al Contratista de Obra.</w:t>
      </w:r>
    </w:p>
    <w:p w14:paraId="770EE427"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466AF571" w14:textId="17D41FCD"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TRANSPORTE Y ALMACENAMIENTO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Los materiales producto de la demolición y desmantelamiento, se cargarán y transportarán al sitio o banco de desperdicios que indique el proyecto o que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en vehículos con cajas cerradas y protegidos con lonas, que impidan la contaminación del entorno o que se derramen, si es que éstos circularán por caminos de uso común, conside</w:t>
      </w:r>
      <w:r w:rsidR="00E348C8" w:rsidRPr="00202688">
        <w:rPr>
          <w:rFonts w:ascii="Arial" w:eastAsia="Times New Roman" w:hAnsi="Arial" w:cs="Arial"/>
          <w:color w:val="000000"/>
          <w:sz w:val="18"/>
          <w:szCs w:val="18"/>
          <w:lang w:eastAsia="es-MX"/>
        </w:rPr>
        <w:t>rando lo indicado en la Norma N-CTR-CAR-1-01-</w:t>
      </w:r>
      <w:r w:rsidRPr="00202688">
        <w:rPr>
          <w:rFonts w:ascii="Arial" w:eastAsia="Times New Roman" w:hAnsi="Arial" w:cs="Arial"/>
          <w:color w:val="000000"/>
          <w:sz w:val="18"/>
          <w:szCs w:val="18"/>
          <w:lang w:eastAsia="es-MX"/>
        </w:rPr>
        <w:t xml:space="preserve">013, </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i/>
          <w:color w:val="000000"/>
          <w:sz w:val="18"/>
          <w:szCs w:val="18"/>
          <w:lang w:eastAsia="es-MX"/>
        </w:rPr>
        <w:t>Acarreos</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0DA0991C"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6B97AC7E" w14:textId="5FB288B0"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EJECUCIÓN</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Inmediatamente antes de la demolición y desmantelamiento se hará un levantamiento para determinar las medidas y secciones de cada una de las partes de la estructura por demoler, así como los elementos por desmantelar, que puedan cuantificarse por piezas.</w:t>
      </w:r>
    </w:p>
    <w:p w14:paraId="5F32AE23"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742EABD1" w14:textId="5434FDCC"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indicará la estructura por demoler o desmantelar, o las líneas y niveles entre los que se demolerá o desmantelará una parte de la estructura.</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Cuando sólo una parte de la estructura vaya a ser demolida, se ejecutarán las obras auxiliares necesarias y tomarán las precauciones debidas para evitar daños a la parte que no se demolerá.</w:t>
      </w:r>
    </w:p>
    <w:p w14:paraId="0FF95E2B"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3D825B79" w14:textId="77777777"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6C9E500A"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4CFC162F" w14:textId="5EE93F32"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Previamente a la demolición de una estructura o de una de sus partes, se hará el desmantelamiento de los materiales aprovechables. Cuando esto no sea posible, la demolición se hará de acuerdo con lo fijado en el proyecto o aprobado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sin dañar los materiales expresamente indicados para su empleo posterior.</w:t>
      </w:r>
    </w:p>
    <w:p w14:paraId="10718739"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7DEBF21F" w14:textId="396ED6B7"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Antes de la demolición de banquetas, guarniciones y pavimentos, se hará un corte con sierra, para no ocasionar daños más allá de los límites indicados en el proyecto o aprobados por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6E5D4549"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5FB4826D" w14:textId="2167D87A"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se ejecutará utilizando herramientas de mano, maquinaria o explosivos, de acuerdo con lo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27E87539"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2AFC707B" w14:textId="3284EBC0"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construirse un terraplén, las demoliciones se harán hasta sesenta (60) centímetros debajo del nivel de subrasante, salvo que el proyecto o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indique otra profundidad.</w:t>
      </w:r>
    </w:p>
    <w:p w14:paraId="1BE5C854"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3173F334" w14:textId="74BD645F"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realizarse un corte o alojarse una nueva estructura, las demoliciones se harán hasta la profundidad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para cada caso en particular.</w:t>
      </w:r>
    </w:p>
    <w:p w14:paraId="5942EFF8"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4845E789" w14:textId="64D7F03C"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77FCD26F"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3CD03DD9" w14:textId="77777777"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producto de la demolición de una estructura de concreto hidráulico, se disgregará o fraccionará mediante la herramienta y la maquinaria adecuada.</w:t>
      </w:r>
    </w:p>
    <w:p w14:paraId="4B2819D8"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1BE187D3" w14:textId="1282FC03"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 menos que el proyecto indique otra cosa o así lo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en el desmantelamiento de estructuras metálicas o precoladas, se considerará que dichas estructuras serán utilizadas posteriormente. En consecuencia, todas las piezas o secciones serán separadas y manejadas sin dañarlas, conforme al procedimiento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marcando las piezas con pintura de esmalte, de manera que puedan ser identificadas fácilmente para reconstruir la estructura posteriormente o utilizarlas en otras obras.</w:t>
      </w:r>
    </w:p>
    <w:p w14:paraId="24B5DB0F"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362462E6" w14:textId="77777777"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6FA18E83"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2CF2E2B4" w14:textId="2493894A"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Las partes de la estructura que hayan sido demolidas o desmanteladas fuera de las líneas y niveles indicados en el proyecto 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serán reconstruidas o repuestas por cuenta y costo del Contratista de Obra, con las características y materiales que tenían en su estado original.</w:t>
      </w:r>
    </w:p>
    <w:p w14:paraId="23E51D0B"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7CEFE25D" w14:textId="0E474F0A"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indicará la forma y lugar de almacenamiento de los materiales aprovechables producto de las demoliciones y desmantelamientos.</w:t>
      </w:r>
    </w:p>
    <w:p w14:paraId="60AFE5F5"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19CBF4DC" w14:textId="7F71C6DA"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Todos los materiales producto de  las  demoliciones  y desmant</w:t>
      </w:r>
      <w:r w:rsidR="00E348C8" w:rsidRPr="00202688">
        <w:rPr>
          <w:rFonts w:ascii="Arial" w:eastAsia="Times New Roman" w:hAnsi="Arial" w:cs="Arial"/>
          <w:color w:val="000000"/>
          <w:sz w:val="18"/>
          <w:szCs w:val="18"/>
          <w:lang w:eastAsia="es-MX"/>
        </w:rPr>
        <w:t>elamientos son propiedad de la Dependencia</w:t>
      </w:r>
      <w:r w:rsidRPr="00202688">
        <w:rPr>
          <w:rFonts w:ascii="Arial" w:eastAsia="Times New Roman" w:hAnsi="Arial" w:cs="Arial"/>
          <w:color w:val="000000"/>
          <w:sz w:val="18"/>
          <w:szCs w:val="18"/>
          <w:lang w:eastAsia="es-MX"/>
        </w:rPr>
        <w:t>, por lo que el Contratista de Obra no puede disponer de ellos sin la autorización por escrito de la misma.</w:t>
      </w:r>
    </w:p>
    <w:p w14:paraId="5715D21A"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32435957"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MEDICIÓN: </w:t>
      </w:r>
      <w:r w:rsidR="00D46661" w:rsidRPr="00202688">
        <w:rPr>
          <w:rFonts w:ascii="Arial" w:eastAsia="Times New Roman" w:hAnsi="Arial" w:cs="Arial"/>
          <w:color w:val="000000"/>
          <w:sz w:val="18"/>
          <w:szCs w:val="18"/>
          <w:lang w:eastAsia="es-MX"/>
        </w:rPr>
        <w:t xml:space="preserve">Cuando la demolición y el desmantelamiento se contraten a precios unitarios por unidad de obra terminada y sean ejecutados conforme a lo indicado en esta Norma, a satisfacción de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 se medirán según lo señalado en la Cláusula E. de</w:t>
      </w:r>
      <w:r w:rsidRPr="00202688">
        <w:rPr>
          <w:rFonts w:ascii="Arial" w:eastAsia="Times New Roman" w:hAnsi="Arial" w:cs="Arial"/>
          <w:color w:val="000000"/>
          <w:sz w:val="18"/>
          <w:szCs w:val="18"/>
          <w:lang w:eastAsia="es-MX"/>
        </w:rPr>
        <w:t xml:space="preserve"> la Norma N-LEG-</w:t>
      </w:r>
      <w:r w:rsidR="00D46661" w:rsidRPr="00202688">
        <w:rPr>
          <w:rFonts w:ascii="Arial" w:eastAsia="Times New Roman" w:hAnsi="Arial" w:cs="Arial"/>
          <w:color w:val="000000"/>
          <w:sz w:val="18"/>
          <w:szCs w:val="18"/>
          <w:lang w:eastAsia="es-MX"/>
        </w:rPr>
        <w:t>3, Ejecución de Obras, para determinar el avance o la cantidad de trabajo realizado para efecto de pago, como sigue:</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La demolición de  mampostería,  zampeado,  concreto  hidráulico  o madera, se medirá tomando como unidad el metro cúbico de demolición terminada, para cada tipo de materia</w:t>
      </w:r>
      <w:r w:rsidRPr="00202688">
        <w:rPr>
          <w:rFonts w:ascii="Arial" w:eastAsia="Times New Roman" w:hAnsi="Arial" w:cs="Arial"/>
          <w:color w:val="000000"/>
          <w:sz w:val="18"/>
          <w:szCs w:val="18"/>
          <w:lang w:eastAsia="es-MX"/>
        </w:rPr>
        <w:t xml:space="preserve">l, con aproximación a un décimo </w:t>
      </w:r>
      <w:r w:rsidR="00D46661" w:rsidRPr="00202688">
        <w:rPr>
          <w:rFonts w:ascii="Arial" w:eastAsia="Times New Roman" w:hAnsi="Arial" w:cs="Arial"/>
          <w:color w:val="000000"/>
          <w:sz w:val="18"/>
          <w:szCs w:val="18"/>
          <w:lang w:eastAsia="es-MX"/>
        </w:rPr>
        <w:t>(0,1). La cuantificación se efectuará en la propia obra, antes de demoler la estructura.</w:t>
      </w:r>
      <w:r w:rsidRPr="00202688">
        <w:rPr>
          <w:rFonts w:ascii="Arial" w:eastAsia="Times New Roman" w:hAnsi="Arial" w:cs="Arial"/>
          <w:color w:val="000000"/>
          <w:sz w:val="18"/>
          <w:szCs w:val="18"/>
          <w:lang w:eastAsia="es-MX"/>
        </w:rPr>
        <w:t xml:space="preserve"> </w:t>
      </w:r>
    </w:p>
    <w:p w14:paraId="5DAB6EAD" w14:textId="77777777" w:rsidR="00E348C8"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del  acero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w:t>
      </w:r>
      <w:r w:rsidR="00E348C8" w:rsidRPr="00202688">
        <w:rPr>
          <w:rFonts w:ascii="Arial" w:eastAsia="Times New Roman" w:hAnsi="Arial" w:cs="Arial"/>
          <w:color w:val="000000"/>
          <w:sz w:val="18"/>
          <w:szCs w:val="18"/>
          <w:lang w:eastAsia="es-MX"/>
        </w:rPr>
        <w:t xml:space="preserve"> </w:t>
      </w:r>
    </w:p>
    <w:p w14:paraId="6A6D1B35" w14:textId="77777777" w:rsidR="00E348C8"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elementos precolados se medirá tomando como unidad la pieza desmantelada, según su tipo.</w:t>
      </w:r>
      <w:r w:rsidR="00E348C8" w:rsidRPr="00202688">
        <w:rPr>
          <w:rFonts w:ascii="Arial" w:eastAsia="Times New Roman" w:hAnsi="Arial" w:cs="Arial"/>
          <w:color w:val="000000"/>
          <w:sz w:val="18"/>
          <w:szCs w:val="18"/>
          <w:lang w:eastAsia="es-MX"/>
        </w:rPr>
        <w:t xml:space="preserve"> </w:t>
      </w:r>
    </w:p>
    <w:p w14:paraId="4BBAC0F9" w14:textId="77777777" w:rsidR="00E348C8"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las  instalaciones,  tales  como  ductos, tuberías y cables, entre otros, se medirá tomando como unidad el metro de instalación desmantelada, para cada tipo de material, con aproximación a un décimo (0,1).</w:t>
      </w:r>
      <w:r w:rsidR="00E348C8" w:rsidRPr="00202688">
        <w:rPr>
          <w:rFonts w:ascii="Arial" w:eastAsia="Times New Roman" w:hAnsi="Arial" w:cs="Arial"/>
          <w:color w:val="000000"/>
          <w:sz w:val="18"/>
          <w:szCs w:val="18"/>
          <w:lang w:eastAsia="es-MX"/>
        </w:rPr>
        <w:t xml:space="preserve"> </w:t>
      </w:r>
    </w:p>
    <w:p w14:paraId="3E1535DF" w14:textId="5689F2B0"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4031A71A" w14:textId="77777777" w:rsidR="00E348C8" w:rsidRPr="00202688" w:rsidRDefault="00E348C8" w:rsidP="002B2033">
      <w:pPr>
        <w:spacing w:before="0" w:after="0" w:line="276" w:lineRule="auto"/>
        <w:jc w:val="both"/>
        <w:rPr>
          <w:rFonts w:ascii="Arial" w:eastAsia="Times New Roman" w:hAnsi="Arial" w:cs="Arial"/>
          <w:color w:val="000000"/>
          <w:sz w:val="18"/>
          <w:szCs w:val="18"/>
          <w:lang w:eastAsia="es-MX"/>
        </w:rPr>
      </w:pPr>
    </w:p>
    <w:p w14:paraId="48D66525" w14:textId="2399F24D"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BASE DE PAGO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Cuando la  demolición  y  el  desmantelamiento  se  contraten  a precios unitarios por unidad de obra terminada y sean medidos de acuerdo con lo indicado en la Cláusula I. de esta Norma, se pagarán al precio fijado en el contrato para:</w:t>
      </w:r>
    </w:p>
    <w:p w14:paraId="63F322B7" w14:textId="77777777"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cúbico de demolición terminada, para cada tipo de material, cuando se trate de mampostería, zampeado, concreto hidráulico o madera.</w:t>
      </w:r>
    </w:p>
    <w:p w14:paraId="0187C45D" w14:textId="77777777"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kilogramo de pieza desmantelada, para cada tipo de perfil, cuando se trate de acero estructural.</w:t>
      </w:r>
    </w:p>
    <w:p w14:paraId="5084DD41" w14:textId="77777777"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precolados.</w:t>
      </w:r>
    </w:p>
    <w:p w14:paraId="1428ECAB" w14:textId="77777777"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010C2A33" w14:textId="63F145CB" w:rsidR="00D46661" w:rsidRPr="00202688" w:rsidRDefault="00D46661" w:rsidP="002B2033">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r w:rsidR="00E348C8" w:rsidRPr="00202688">
        <w:rPr>
          <w:rFonts w:ascii="Arial" w:eastAsia="Times New Roman" w:hAnsi="Arial" w:cs="Arial"/>
          <w:color w:val="000000"/>
          <w:sz w:val="18"/>
          <w:szCs w:val="18"/>
          <w:lang w:eastAsia="es-MX"/>
        </w:rPr>
        <w:t>.</w:t>
      </w:r>
    </w:p>
    <w:p w14:paraId="6E4C8091" w14:textId="5682A4E9" w:rsidR="002A428D" w:rsidRDefault="00E348C8" w:rsidP="002B2033">
      <w:pPr>
        <w:spacing w:before="0" w:after="0" w:line="276" w:lineRule="auto"/>
        <w:jc w:val="both"/>
        <w:rPr>
          <w:rFonts w:ascii="Arial" w:hAnsi="Arial" w:cs="Arial"/>
          <w:sz w:val="18"/>
          <w:szCs w:val="18"/>
        </w:rPr>
      </w:pPr>
      <w:r w:rsidRPr="00202688">
        <w:rPr>
          <w:rFonts w:ascii="Arial" w:hAnsi="Arial" w:cs="Arial"/>
          <w:sz w:val="18"/>
          <w:szCs w:val="18"/>
        </w:rPr>
        <w:t xml:space="preserve">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w:t>
      </w:r>
      <w:r w:rsidR="00B306D5" w:rsidRPr="00202688">
        <w:rPr>
          <w:rFonts w:ascii="Arial" w:hAnsi="Arial" w:cs="Arial"/>
          <w:sz w:val="18"/>
          <w:szCs w:val="18"/>
        </w:rPr>
        <w:t>Dependencia</w:t>
      </w:r>
      <w:r w:rsidRPr="00202688">
        <w:rPr>
          <w:rFonts w:ascii="Arial" w:hAnsi="Arial" w:cs="Arial"/>
          <w:sz w:val="18"/>
          <w:szCs w:val="18"/>
        </w:rPr>
        <w:t>,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r w:rsidR="00F362C9" w:rsidRPr="00202688">
        <w:rPr>
          <w:rFonts w:ascii="Arial" w:hAnsi="Arial" w:cs="Arial"/>
          <w:sz w:val="18"/>
          <w:szCs w:val="18"/>
        </w:rPr>
        <w:t>.</w:t>
      </w:r>
    </w:p>
    <w:p w14:paraId="5899EA45" w14:textId="77777777" w:rsidR="00DA2470" w:rsidRDefault="00DA2470" w:rsidP="002B2033">
      <w:pPr>
        <w:spacing w:before="0" w:after="0" w:line="276" w:lineRule="auto"/>
        <w:jc w:val="both"/>
        <w:rPr>
          <w:rFonts w:ascii="Arial" w:hAnsi="Arial" w:cs="Arial"/>
          <w:sz w:val="18"/>
          <w:szCs w:val="18"/>
        </w:rPr>
      </w:pPr>
    </w:p>
    <w:p w14:paraId="5FA57142" w14:textId="5226343D" w:rsidR="00DA2470" w:rsidRDefault="00DA2470" w:rsidP="002B2033">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lastRenderedPageBreak/>
        <w:t>7</w:t>
      </w:r>
      <w:r w:rsidRPr="00235ADB">
        <w:rPr>
          <w:rFonts w:ascii="Arial" w:eastAsia="Times New Roman" w:hAnsi="Arial" w:cs="Arial"/>
          <w:b/>
          <w:color w:val="000000"/>
          <w:sz w:val="18"/>
          <w:szCs w:val="18"/>
          <w:lang w:eastAsia="es-MX"/>
        </w:rPr>
        <w:t xml:space="preserve">.- N-CSV-CAR-2-01-003/01 LIMPIEZA DE ALCANTARILLAS </w:t>
      </w:r>
      <w:proofErr w:type="spellStart"/>
      <w:r w:rsidRPr="00235ADB">
        <w:rPr>
          <w:rFonts w:ascii="Arial" w:eastAsia="Times New Roman" w:hAnsi="Arial" w:cs="Arial"/>
          <w:b/>
          <w:color w:val="000000"/>
          <w:sz w:val="18"/>
          <w:szCs w:val="18"/>
          <w:lang w:eastAsia="es-MX"/>
        </w:rPr>
        <w:t>P.U.O.T</w:t>
      </w:r>
      <w:proofErr w:type="spellEnd"/>
      <w:r w:rsidRPr="00235ADB">
        <w:rPr>
          <w:rFonts w:ascii="Arial" w:eastAsia="Times New Roman" w:hAnsi="Arial" w:cs="Arial"/>
          <w:b/>
          <w:color w:val="000000"/>
          <w:sz w:val="18"/>
          <w:szCs w:val="18"/>
          <w:lang w:eastAsia="es-MX"/>
        </w:rPr>
        <w:t>.</w:t>
      </w:r>
    </w:p>
    <w:p w14:paraId="68F6DB99" w14:textId="77777777" w:rsidR="00DA2470" w:rsidRDefault="00DA2470" w:rsidP="002B2033">
      <w:pPr>
        <w:ind w:right="284"/>
        <w:jc w:val="both"/>
        <w:rPr>
          <w:rFonts w:ascii="Arial" w:hAnsi="Arial" w:cs="Arial"/>
          <w:sz w:val="18"/>
          <w:szCs w:val="18"/>
        </w:rPr>
      </w:pPr>
      <w:r w:rsidRPr="00235AD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615368A0" w14:textId="77777777" w:rsidR="00DA2470" w:rsidRDefault="00DA2470" w:rsidP="002B2033">
      <w:pPr>
        <w:ind w:right="284"/>
        <w:jc w:val="both"/>
        <w:rPr>
          <w:rFonts w:ascii="Arial" w:hAnsi="Arial" w:cs="Arial"/>
          <w:sz w:val="18"/>
          <w:szCs w:val="18"/>
        </w:rPr>
      </w:pPr>
      <w:r w:rsidRPr="00235ADB">
        <w:rPr>
          <w:rFonts w:ascii="Arial" w:hAnsi="Arial" w:cs="Arial"/>
          <w:sz w:val="18"/>
          <w:szCs w:val="18"/>
        </w:rPr>
        <w:t xml:space="preserve">MATERIALES: Por ningún motivo se admitirá el uso de sustancias agresivas </w:t>
      </w:r>
      <w:proofErr w:type="gramStart"/>
      <w:r w:rsidRPr="00235ADB">
        <w:rPr>
          <w:rFonts w:ascii="Arial" w:hAnsi="Arial" w:cs="Arial"/>
          <w:sz w:val="18"/>
          <w:szCs w:val="18"/>
        </w:rPr>
        <w:t>que</w:t>
      </w:r>
      <w:proofErr w:type="gramEnd"/>
      <w:r w:rsidRPr="00235ADB">
        <w:rPr>
          <w:rFonts w:ascii="Arial" w:hAnsi="Arial" w:cs="Arial"/>
          <w:sz w:val="18"/>
          <w:szCs w:val="18"/>
        </w:rPr>
        <w:t xml:space="preserve"> a juicio de la Dependencia, dañen de cualquier forma las alcantarillas, tales como solventes, combustibles o lubricantes. </w:t>
      </w:r>
    </w:p>
    <w:p w14:paraId="57E1BF7B" w14:textId="77777777" w:rsidR="00DA2470" w:rsidRDefault="00DA2470" w:rsidP="002B2033">
      <w:pPr>
        <w:ind w:right="284"/>
        <w:jc w:val="both"/>
        <w:rPr>
          <w:rFonts w:ascii="Arial" w:hAnsi="Arial" w:cs="Arial"/>
          <w:sz w:val="18"/>
          <w:szCs w:val="18"/>
        </w:rPr>
      </w:pPr>
      <w:r w:rsidRPr="00235ADB">
        <w:rPr>
          <w:rFonts w:ascii="Arial" w:hAnsi="Arial" w:cs="Arial"/>
          <w:sz w:val="18"/>
          <w:szCs w:val="18"/>
        </w:rPr>
        <w:t xml:space="preserve">EQUIPO: El equipo que se utilice para la limpieza de alcantarillas, será el adecuado para obtener la calidad especificada por la </w:t>
      </w:r>
      <w:r>
        <w:rPr>
          <w:rFonts w:ascii="Arial" w:hAnsi="Arial" w:cs="Arial"/>
          <w:sz w:val="18"/>
          <w:szCs w:val="18"/>
        </w:rPr>
        <w:t>Dependencia</w:t>
      </w:r>
      <w:r w:rsidRPr="00235ADB">
        <w:rPr>
          <w:rFonts w:ascii="Arial" w:hAnsi="Arial" w:cs="Arial"/>
          <w:sz w:val="18"/>
          <w:szCs w:val="18"/>
        </w:rPr>
        <w:t xml:space="preserve">, en cantidad suficiente para limpiar el área establecida por la misma y conforme al programa de utilización de maquinaria, siendo responsabilidad del Contratista de Obra su selección. </w:t>
      </w:r>
    </w:p>
    <w:p w14:paraId="0A7BA71B" w14:textId="77777777" w:rsidR="00DA2470" w:rsidRDefault="00DA2470" w:rsidP="002B2033">
      <w:pPr>
        <w:ind w:right="284"/>
        <w:jc w:val="both"/>
        <w:rPr>
          <w:rFonts w:ascii="Arial" w:hAnsi="Arial" w:cs="Arial"/>
          <w:sz w:val="18"/>
          <w:szCs w:val="18"/>
        </w:rPr>
      </w:pPr>
      <w:r w:rsidRPr="00235ADB">
        <w:rPr>
          <w:rFonts w:ascii="Arial" w:hAnsi="Arial" w:cs="Arial"/>
          <w:sz w:val="18"/>
          <w:szCs w:val="18"/>
        </w:rPr>
        <w:t xml:space="preserve">TRANSPORTE Y ALMACENAMIENTO: El transporte y almacenamiento de todos los materiales y productos que se utilizarán para la limpieza, así como de los residuos producto de </w:t>
      </w:r>
      <w:proofErr w:type="gramStart"/>
      <w:r w:rsidRPr="00235ADB">
        <w:rPr>
          <w:rFonts w:ascii="Arial" w:hAnsi="Arial" w:cs="Arial"/>
          <w:sz w:val="18"/>
          <w:szCs w:val="18"/>
        </w:rPr>
        <w:t>la misma</w:t>
      </w:r>
      <w:proofErr w:type="gramEnd"/>
      <w:r w:rsidRPr="00235ADB">
        <w:rPr>
          <w:rFonts w:ascii="Arial" w:hAnsi="Arial" w:cs="Arial"/>
          <w:sz w:val="18"/>
          <w:szCs w:val="18"/>
        </w:rPr>
        <w:t xml:space="preserve">,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44C66CFB" w14:textId="77777777" w:rsidR="00DA2470" w:rsidRDefault="00DA2470" w:rsidP="002B2033">
      <w:pPr>
        <w:ind w:right="284"/>
        <w:jc w:val="both"/>
        <w:rPr>
          <w:rFonts w:ascii="Arial" w:hAnsi="Arial" w:cs="Arial"/>
          <w:sz w:val="18"/>
          <w:szCs w:val="18"/>
        </w:rPr>
      </w:pPr>
      <w:r w:rsidRPr="00235ADB">
        <w:rPr>
          <w:rFonts w:ascii="Arial" w:hAnsi="Arial" w:cs="Arial"/>
          <w:sz w:val="18"/>
          <w:szCs w:val="18"/>
        </w:rPr>
        <w:t xml:space="preserve">EJECUCIÓN: Para la limpieza de alcantarillas, se considerará lo señalado en la Cláusula D. de la Norma N·LEG·3, Ejecución de Obras. </w:t>
      </w:r>
    </w:p>
    <w:p w14:paraId="0B4FBF8A" w14:textId="77777777" w:rsidR="00DA2470" w:rsidRDefault="00DA2470" w:rsidP="002B2033">
      <w:pPr>
        <w:ind w:right="284"/>
        <w:jc w:val="both"/>
        <w:rPr>
          <w:rFonts w:ascii="Arial" w:hAnsi="Arial" w:cs="Arial"/>
          <w:sz w:val="18"/>
          <w:szCs w:val="18"/>
        </w:rPr>
      </w:pPr>
      <w:r w:rsidRPr="00235ADB">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0D73C942" w14:textId="77777777" w:rsidR="00DA2470" w:rsidRPr="00235ADB" w:rsidRDefault="00DA2470" w:rsidP="002B2033">
      <w:pPr>
        <w:ind w:right="284"/>
        <w:jc w:val="both"/>
        <w:rPr>
          <w:rFonts w:ascii="Arial" w:eastAsia="Times New Roman" w:hAnsi="Arial" w:cs="Arial"/>
          <w:b/>
          <w:color w:val="000000"/>
          <w:sz w:val="18"/>
          <w:szCs w:val="18"/>
          <w:lang w:eastAsia="es-MX"/>
        </w:rPr>
      </w:pPr>
      <w:r w:rsidRPr="00235AD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2DFC9E54" w14:textId="77777777" w:rsidR="00DA2470" w:rsidRDefault="00DA2470" w:rsidP="002B2033">
      <w:pPr>
        <w:ind w:right="284"/>
        <w:jc w:val="both"/>
        <w:rPr>
          <w:rFonts w:ascii="Arial" w:hAnsi="Arial" w:cs="Arial"/>
          <w:sz w:val="18"/>
          <w:szCs w:val="18"/>
        </w:rPr>
      </w:pPr>
      <w:r w:rsidRPr="00235ADB">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4F52BC94" w14:textId="77777777" w:rsidR="00DA2470" w:rsidRDefault="00DA2470" w:rsidP="002B2033">
      <w:pPr>
        <w:ind w:right="284"/>
        <w:jc w:val="both"/>
        <w:rPr>
          <w:rFonts w:ascii="Arial" w:hAnsi="Arial" w:cs="Arial"/>
          <w:sz w:val="18"/>
          <w:szCs w:val="18"/>
        </w:rPr>
      </w:pPr>
      <w:r w:rsidRPr="00235ADB">
        <w:rPr>
          <w:rFonts w:ascii="Arial" w:hAnsi="Arial" w:cs="Arial"/>
          <w:sz w:val="18"/>
          <w:szCs w:val="18"/>
        </w:rPr>
        <w:t>MEDICIÓN: Cuando la limpieza de alcantarillas se contrate a precios unitarios por unidad de obra terminada y sea ejecutada conforme a lo indicado en esta Norma, se medirá según lo señalado en la Cláusula E. de la Norma N</w:t>
      </w:r>
      <w:r>
        <w:rPr>
          <w:rFonts w:ascii="Arial" w:hAnsi="Arial" w:cs="Arial"/>
          <w:sz w:val="18"/>
          <w:szCs w:val="18"/>
        </w:rPr>
        <w:t>-</w:t>
      </w:r>
      <w:r w:rsidRPr="00235ADB">
        <w:rPr>
          <w:rFonts w:ascii="Arial" w:hAnsi="Arial" w:cs="Arial"/>
          <w:sz w:val="18"/>
          <w:szCs w:val="18"/>
        </w:rPr>
        <w:t>LEG</w:t>
      </w:r>
      <w:r>
        <w:rPr>
          <w:rFonts w:ascii="Arial" w:hAnsi="Arial" w:cs="Arial"/>
          <w:sz w:val="18"/>
          <w:szCs w:val="18"/>
        </w:rPr>
        <w:t>-</w:t>
      </w:r>
      <w:r w:rsidRPr="00235ADB">
        <w:rPr>
          <w:rFonts w:ascii="Arial" w:hAnsi="Arial" w:cs="Arial"/>
          <w:sz w:val="18"/>
          <w:szCs w:val="18"/>
        </w:rPr>
        <w:t xml:space="preserve">3, Ejecución de Obras, tomando como unidad el metro de alcantarilla limpia, según su tipo y sección, con aproximación a un décimo (0,1). </w:t>
      </w:r>
    </w:p>
    <w:p w14:paraId="34195F38" w14:textId="77777777" w:rsidR="00DA2470" w:rsidRDefault="00DA2470" w:rsidP="002B2033">
      <w:pPr>
        <w:ind w:right="284"/>
        <w:jc w:val="both"/>
        <w:rPr>
          <w:rFonts w:ascii="Arial" w:hAnsi="Arial" w:cs="Arial"/>
          <w:sz w:val="18"/>
          <w:szCs w:val="18"/>
        </w:rPr>
      </w:pPr>
      <w:r w:rsidRPr="00235ADB">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w:t>
      </w:r>
      <w:r>
        <w:rPr>
          <w:rFonts w:ascii="Arial" w:hAnsi="Arial" w:cs="Arial"/>
          <w:sz w:val="18"/>
          <w:szCs w:val="18"/>
        </w:rPr>
        <w:t xml:space="preserve">luyen lo que corresponda por: </w:t>
      </w:r>
      <w:r w:rsidRPr="00235ADB">
        <w:rPr>
          <w:rFonts w:ascii="Arial" w:hAnsi="Arial" w:cs="Arial"/>
          <w:sz w:val="18"/>
          <w:szCs w:val="18"/>
        </w:rPr>
        <w:t>Valor de adquisición de los materiales y productos para la limpieza, incluyendo mermas y desperdicios. Carga, transporte y descarga de los materiales y productos hasta el sitio de su utilizació</w:t>
      </w:r>
      <w:r>
        <w:rPr>
          <w:rFonts w:ascii="Arial" w:hAnsi="Arial" w:cs="Arial"/>
          <w:sz w:val="18"/>
          <w:szCs w:val="18"/>
        </w:rPr>
        <w:t xml:space="preserve">n y cargo por almacenamiento. </w:t>
      </w:r>
      <w:r w:rsidRPr="00235ADB">
        <w:rPr>
          <w:rFonts w:ascii="Arial" w:hAnsi="Arial" w:cs="Arial"/>
          <w:sz w:val="18"/>
          <w:szCs w:val="18"/>
        </w:rPr>
        <w:t>Desyerbe de las zonas de entrada</w:t>
      </w:r>
      <w:r>
        <w:rPr>
          <w:rFonts w:ascii="Arial" w:hAnsi="Arial" w:cs="Arial"/>
          <w:sz w:val="18"/>
          <w:szCs w:val="18"/>
        </w:rPr>
        <w:t xml:space="preserve"> y salida de la alcantarilla. </w:t>
      </w:r>
      <w:r w:rsidRPr="00235ADB">
        <w:rPr>
          <w:rFonts w:ascii="Arial" w:hAnsi="Arial" w:cs="Arial"/>
          <w:sz w:val="18"/>
          <w:szCs w:val="18"/>
        </w:rPr>
        <w:t>Eliminación o retiro de los materiales sólidos, líquidos y semilíquidos. • Sumi</w:t>
      </w:r>
      <w:r>
        <w:rPr>
          <w:rFonts w:ascii="Arial" w:hAnsi="Arial" w:cs="Arial"/>
          <w:sz w:val="18"/>
          <w:szCs w:val="18"/>
        </w:rPr>
        <w:t xml:space="preserve">nistro y utilización de agua. </w:t>
      </w:r>
      <w:r w:rsidRPr="00235ADB">
        <w:rPr>
          <w:rFonts w:ascii="Arial" w:hAnsi="Arial" w:cs="Arial"/>
          <w:sz w:val="18"/>
          <w:szCs w:val="18"/>
        </w:rPr>
        <w:t xml:space="preserve">Carga, transporte y descarga de los residuos que se obtengan a los almacenamientos temporales y a los bancos de desperdicios, así como su extendido y </w:t>
      </w:r>
      <w:r>
        <w:rPr>
          <w:rFonts w:ascii="Arial" w:hAnsi="Arial" w:cs="Arial"/>
          <w:sz w:val="18"/>
          <w:szCs w:val="18"/>
        </w:rPr>
        <w:t xml:space="preserve">tratamiento en dichos bancos. </w:t>
      </w:r>
      <w:r w:rsidRPr="00235ADB">
        <w:rPr>
          <w:rFonts w:ascii="Arial" w:hAnsi="Arial" w:cs="Arial"/>
          <w:sz w:val="18"/>
          <w:szCs w:val="18"/>
        </w:rPr>
        <w:t>Equipo</w:t>
      </w:r>
      <w:r>
        <w:rPr>
          <w:rFonts w:ascii="Arial" w:hAnsi="Arial" w:cs="Arial"/>
          <w:sz w:val="18"/>
          <w:szCs w:val="18"/>
        </w:rPr>
        <w:t xml:space="preserve"> de alumbrado y su operación. </w:t>
      </w:r>
      <w:r w:rsidRPr="00235ADB">
        <w:rPr>
          <w:rFonts w:ascii="Arial" w:hAnsi="Arial" w:cs="Arial"/>
          <w:sz w:val="18"/>
          <w:szCs w:val="18"/>
        </w:rPr>
        <w:t>Los tiempos de los vehículos empleados en los transportes de todos los materiales, productos y residuos, durant</w:t>
      </w:r>
      <w:r>
        <w:rPr>
          <w:rFonts w:ascii="Arial" w:hAnsi="Arial" w:cs="Arial"/>
          <w:sz w:val="18"/>
          <w:szCs w:val="18"/>
        </w:rPr>
        <w:t xml:space="preserve">e las cargas y las </w:t>
      </w:r>
      <w:r>
        <w:rPr>
          <w:rFonts w:ascii="Arial" w:hAnsi="Arial" w:cs="Arial"/>
          <w:sz w:val="18"/>
          <w:szCs w:val="18"/>
        </w:rPr>
        <w:lastRenderedPageBreak/>
        <w:t xml:space="preserve">descargas. </w:t>
      </w:r>
      <w:r w:rsidRPr="00235ADB">
        <w:rPr>
          <w:rFonts w:ascii="Arial" w:hAnsi="Arial" w:cs="Arial"/>
          <w:sz w:val="18"/>
          <w:szCs w:val="18"/>
        </w:rPr>
        <w:t xml:space="preserve">La conservación de las alcantarillas limpias hasta que hayan sido recibidas por la </w:t>
      </w:r>
      <w:r>
        <w:rPr>
          <w:rFonts w:ascii="Arial" w:hAnsi="Arial" w:cs="Arial"/>
          <w:sz w:val="18"/>
          <w:szCs w:val="18"/>
        </w:rPr>
        <w:t>Dependencia y</w:t>
      </w:r>
      <w:r w:rsidRPr="00235ADB">
        <w:rPr>
          <w:rFonts w:ascii="Arial" w:hAnsi="Arial" w:cs="Arial"/>
          <w:sz w:val="18"/>
          <w:szCs w:val="18"/>
        </w:rPr>
        <w:t xml:space="preserve"> todo lo necesario para la correcta ejecución de este concepto.</w:t>
      </w:r>
    </w:p>
    <w:p w14:paraId="48716EBD" w14:textId="49012128" w:rsidR="00405E3F" w:rsidRPr="00202688" w:rsidRDefault="001D2ECA" w:rsidP="002B2033">
      <w:pPr>
        <w:jc w:val="both"/>
        <w:rPr>
          <w:rFonts w:ascii="Arial" w:hAnsi="Arial" w:cs="Arial"/>
          <w:b/>
          <w:sz w:val="18"/>
          <w:szCs w:val="18"/>
        </w:rPr>
      </w:pPr>
      <w:r w:rsidRPr="00202688">
        <w:rPr>
          <w:rFonts w:ascii="Arial" w:hAnsi="Arial" w:cs="Arial"/>
          <w:b/>
          <w:sz w:val="18"/>
          <w:szCs w:val="18"/>
        </w:rPr>
        <w:t>C</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2B2033">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2B2033">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xml:space="preserve">= 200 kg/cm2 </w:t>
      </w:r>
      <w:proofErr w:type="spellStart"/>
      <w:r w:rsidRPr="00202688">
        <w:rPr>
          <w:rFonts w:ascii="Arial" w:eastAsia="Times New Roman" w:hAnsi="Arial" w:cs="Arial"/>
          <w:b/>
          <w:bCs/>
          <w:color w:val="000000"/>
          <w:sz w:val="18"/>
          <w:szCs w:val="18"/>
          <w:lang w:eastAsia="es-MX"/>
        </w:rPr>
        <w:t>P.U.O.T</w:t>
      </w:r>
      <w:proofErr w:type="spellEnd"/>
      <w:r w:rsidRPr="00202688">
        <w:rPr>
          <w:rFonts w:ascii="Arial" w:eastAsia="Times New Roman" w:hAnsi="Arial" w:cs="Arial"/>
          <w:b/>
          <w:bCs/>
          <w:color w:val="000000"/>
          <w:sz w:val="18"/>
          <w:szCs w:val="18"/>
          <w:lang w:eastAsia="es-MX"/>
        </w:rPr>
        <w:t>.</w:t>
      </w:r>
    </w:p>
    <w:p w14:paraId="5FD742BA" w14:textId="77777777" w:rsidR="008564BF" w:rsidRPr="00202688" w:rsidRDefault="008564BF" w:rsidP="002B2033">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2B2033">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2B2033">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ejecutada conforme a lo indicado en esta Norma, a satisfacción de la Dependencia, se medirá según lo señalado en la </w:t>
      </w:r>
      <w:r w:rsidRPr="00202688">
        <w:rPr>
          <w:rFonts w:ascii="Arial" w:eastAsia="Times New Roman" w:hAnsi="Arial" w:cs="Arial"/>
          <w:color w:val="000000"/>
          <w:sz w:val="18"/>
          <w:szCs w:val="18"/>
          <w:lang w:eastAsia="es-MX"/>
        </w:rPr>
        <w:lastRenderedPageBreak/>
        <w:t>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2B2033">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202688" w:rsidRDefault="008564BF" w:rsidP="002B2033">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2B2033">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2B2033">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lastRenderedPageBreak/>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2B2033">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2B2033">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2B203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2B2033">
      <w:pPr>
        <w:spacing w:before="0" w:after="0" w:line="240" w:lineRule="auto"/>
        <w:rPr>
          <w:rFonts w:ascii="Arial" w:eastAsia="Times New Roman" w:hAnsi="Arial" w:cs="Arial"/>
          <w:sz w:val="18"/>
          <w:szCs w:val="18"/>
          <w:lang w:eastAsia="es-MX"/>
        </w:rPr>
      </w:pPr>
    </w:p>
    <w:p w14:paraId="120A474B" w14:textId="77777777" w:rsidR="008564BF" w:rsidRDefault="008564BF" w:rsidP="002B2033">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1F27FD34" w14:textId="77777777" w:rsidR="002B2033" w:rsidRDefault="002B2033" w:rsidP="002B2033">
      <w:pPr>
        <w:spacing w:before="0" w:after="0" w:line="240" w:lineRule="auto"/>
        <w:jc w:val="both"/>
        <w:rPr>
          <w:rFonts w:ascii="Arial" w:eastAsia="Times New Roman" w:hAnsi="Arial" w:cs="Arial"/>
          <w:color w:val="000000"/>
          <w:sz w:val="18"/>
          <w:szCs w:val="18"/>
          <w:lang w:eastAsia="es-MX"/>
        </w:rPr>
      </w:pPr>
    </w:p>
    <w:p w14:paraId="3D831AE5" w14:textId="77777777" w:rsidR="002B2033" w:rsidRPr="00202688" w:rsidRDefault="002B2033" w:rsidP="002B2033">
      <w:pPr>
        <w:spacing w:before="0" w:after="0" w:line="240" w:lineRule="auto"/>
        <w:jc w:val="both"/>
        <w:rPr>
          <w:rFonts w:ascii="Arial" w:eastAsia="Times New Roman" w:hAnsi="Arial" w:cs="Arial"/>
          <w:color w:val="000000"/>
          <w:sz w:val="18"/>
          <w:szCs w:val="18"/>
          <w:lang w:eastAsia="es-MX"/>
        </w:rPr>
      </w:pPr>
    </w:p>
    <w:p w14:paraId="2F5DBBB0" w14:textId="77777777" w:rsidR="00790701" w:rsidRPr="00202688" w:rsidRDefault="004B0056" w:rsidP="002B2033">
      <w:pPr>
        <w:jc w:val="both"/>
        <w:rPr>
          <w:rFonts w:ascii="Arial" w:hAnsi="Arial" w:cs="Arial"/>
          <w:b/>
          <w:sz w:val="18"/>
          <w:szCs w:val="18"/>
        </w:rPr>
      </w:pPr>
      <w:r w:rsidRPr="00202688">
        <w:rPr>
          <w:rFonts w:ascii="Arial" w:hAnsi="Arial" w:cs="Arial"/>
          <w:b/>
          <w:sz w:val="18"/>
          <w:szCs w:val="18"/>
        </w:rPr>
        <w:lastRenderedPageBreak/>
        <w:t>D</w:t>
      </w:r>
      <w:r w:rsidR="00790701" w:rsidRPr="00202688">
        <w:rPr>
          <w:rFonts w:ascii="Arial" w:hAnsi="Arial" w:cs="Arial"/>
          <w:b/>
          <w:sz w:val="18"/>
          <w:szCs w:val="18"/>
        </w:rPr>
        <w:t xml:space="preserve">) </w:t>
      </w:r>
      <w:r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Pr="00202688" w:rsidRDefault="00415E03" w:rsidP="002B2033">
      <w:pPr>
        <w:jc w:val="both"/>
        <w:rPr>
          <w:rFonts w:ascii="Arial" w:hAnsi="Arial" w:cs="Arial"/>
          <w:b/>
          <w:sz w:val="18"/>
          <w:szCs w:val="18"/>
        </w:rPr>
      </w:pPr>
      <w:r w:rsidRPr="00202688">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2EE8512F" w14:textId="77777777" w:rsidR="002F74F7" w:rsidRPr="00202688" w:rsidRDefault="008D47F2" w:rsidP="002B2033">
      <w:pPr>
        <w:jc w:val="both"/>
        <w:rPr>
          <w:rFonts w:ascii="Arial" w:hAnsi="Arial" w:cs="Arial"/>
          <w:sz w:val="18"/>
          <w:szCs w:val="18"/>
        </w:rPr>
      </w:pPr>
      <w:r w:rsidRPr="00202688">
        <w:rPr>
          <w:rFonts w:ascii="Arial" w:hAnsi="Arial" w:cs="Arial"/>
          <w:b/>
          <w:sz w:val="18"/>
          <w:szCs w:val="18"/>
        </w:rPr>
        <w:t xml:space="preserve">1.- </w:t>
      </w:r>
      <w:r w:rsidR="002C2D89" w:rsidRPr="00202688">
        <w:rPr>
          <w:rFonts w:ascii="Arial" w:hAnsi="Arial" w:cs="Arial"/>
          <w:b/>
          <w:sz w:val="18"/>
          <w:szCs w:val="18"/>
        </w:rPr>
        <w:t>N-CTR-CAR-1·03-</w:t>
      </w:r>
      <w:r w:rsidR="00415E03" w:rsidRPr="00202688">
        <w:rPr>
          <w:rFonts w:ascii="Arial" w:hAnsi="Arial" w:cs="Arial"/>
          <w:b/>
          <w:sz w:val="18"/>
          <w:szCs w:val="18"/>
        </w:rPr>
        <w:t xml:space="preserve">003/00 CUNETAS, </w:t>
      </w:r>
      <w:r w:rsidR="002F74F7" w:rsidRPr="00202688">
        <w:rPr>
          <w:rFonts w:ascii="Arial" w:hAnsi="Arial" w:cs="Arial"/>
          <w:b/>
          <w:sz w:val="18"/>
          <w:szCs w:val="18"/>
        </w:rPr>
        <w:t xml:space="preserve">de sección triangular revestidas de concreto hidráulico </w:t>
      </w:r>
      <w:proofErr w:type="spellStart"/>
      <w:r w:rsidR="00415E03" w:rsidRPr="00202688">
        <w:rPr>
          <w:rFonts w:ascii="Arial" w:hAnsi="Arial" w:cs="Arial"/>
          <w:b/>
          <w:sz w:val="18"/>
          <w:szCs w:val="18"/>
        </w:rPr>
        <w:t>f´c</w:t>
      </w:r>
      <w:proofErr w:type="spellEnd"/>
      <w:r w:rsidR="00415E03" w:rsidRPr="00202688">
        <w:rPr>
          <w:rFonts w:ascii="Arial" w:hAnsi="Arial" w:cs="Arial"/>
          <w:b/>
          <w:sz w:val="18"/>
          <w:szCs w:val="18"/>
        </w:rPr>
        <w:t>=150 kg/cm2</w:t>
      </w:r>
      <w:r w:rsidR="002F74F7" w:rsidRPr="00202688">
        <w:rPr>
          <w:rFonts w:ascii="Arial" w:hAnsi="Arial" w:cs="Arial"/>
          <w:b/>
          <w:sz w:val="18"/>
          <w:szCs w:val="18"/>
        </w:rPr>
        <w:t>,</w:t>
      </w:r>
      <w:r w:rsidR="00415E03" w:rsidRPr="00202688">
        <w:rPr>
          <w:rFonts w:ascii="Arial" w:hAnsi="Arial" w:cs="Arial"/>
          <w:b/>
          <w:sz w:val="18"/>
          <w:szCs w:val="18"/>
        </w:rPr>
        <w:t xml:space="preserve"> </w:t>
      </w:r>
      <w:proofErr w:type="spellStart"/>
      <w:r w:rsidR="00415E03" w:rsidRPr="00202688">
        <w:rPr>
          <w:rFonts w:ascii="Arial" w:hAnsi="Arial" w:cs="Arial"/>
          <w:b/>
          <w:sz w:val="18"/>
          <w:szCs w:val="18"/>
        </w:rPr>
        <w:t>P.U.O.T</w:t>
      </w:r>
      <w:proofErr w:type="spellEnd"/>
      <w:r w:rsidR="00415E03" w:rsidRPr="00202688">
        <w:rPr>
          <w:rFonts w:ascii="Arial" w:hAnsi="Arial" w:cs="Arial"/>
          <w:sz w:val="18"/>
          <w:szCs w:val="18"/>
        </w:rPr>
        <w:t xml:space="preserve">. </w:t>
      </w:r>
    </w:p>
    <w:p w14:paraId="217F4627"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202688">
        <w:rPr>
          <w:rFonts w:ascii="Cambria Math" w:hAnsi="Cambria Math" w:cs="Cambria Math"/>
          <w:sz w:val="18"/>
          <w:szCs w:val="18"/>
        </w:rPr>
        <w:t>-</w:t>
      </w:r>
      <w:r w:rsidRPr="00202688">
        <w:rPr>
          <w:rFonts w:ascii="Arial" w:hAnsi="Arial" w:cs="Arial"/>
          <w:sz w:val="18"/>
          <w:szCs w:val="18"/>
        </w:rPr>
        <w:t>CTR</w:t>
      </w:r>
      <w:r w:rsidR="00E91524" w:rsidRPr="00202688">
        <w:rPr>
          <w:rFonts w:ascii="Cambria Math" w:hAnsi="Cambria Math" w:cs="Cambria Math"/>
          <w:sz w:val="18"/>
          <w:szCs w:val="18"/>
        </w:rPr>
        <w:t>-</w:t>
      </w:r>
      <w:r w:rsidRPr="00202688">
        <w:rPr>
          <w:rFonts w:ascii="Arial" w:hAnsi="Arial" w:cs="Arial"/>
          <w:sz w:val="18"/>
          <w:szCs w:val="18"/>
        </w:rPr>
        <w:t>CAR</w:t>
      </w:r>
      <w:r w:rsidR="00E91524" w:rsidRPr="00202688">
        <w:rPr>
          <w:rFonts w:ascii="Cambria Math" w:hAnsi="Cambria Math" w:cs="Cambria Math"/>
          <w:sz w:val="18"/>
          <w:szCs w:val="18"/>
        </w:rPr>
        <w:t>-</w:t>
      </w:r>
      <w:r w:rsidRPr="00202688">
        <w:rPr>
          <w:rFonts w:ascii="Arial" w:hAnsi="Arial" w:cs="Arial"/>
          <w:sz w:val="18"/>
          <w:szCs w:val="18"/>
        </w:rPr>
        <w:t>1</w:t>
      </w:r>
      <w:r w:rsidR="00E91524" w:rsidRPr="00202688">
        <w:rPr>
          <w:rFonts w:ascii="Cambria Math" w:hAnsi="Cambria Math" w:cs="Cambria Math"/>
          <w:sz w:val="18"/>
          <w:szCs w:val="18"/>
        </w:rPr>
        <w:t>-</w:t>
      </w:r>
      <w:r w:rsidRPr="00202688">
        <w:rPr>
          <w:rFonts w:ascii="Arial" w:hAnsi="Arial" w:cs="Arial"/>
          <w:sz w:val="18"/>
          <w:szCs w:val="18"/>
        </w:rPr>
        <w:t>01</w:t>
      </w:r>
      <w:r w:rsidR="00E91524" w:rsidRPr="00202688">
        <w:rPr>
          <w:rFonts w:ascii="Cambria Math" w:hAnsi="Cambria Math" w:cs="Cambria Math"/>
          <w:sz w:val="18"/>
          <w:szCs w:val="18"/>
        </w:rPr>
        <w:t>-</w:t>
      </w:r>
      <w:r w:rsidRPr="00202688">
        <w:rPr>
          <w:rFonts w:ascii="Arial" w:hAnsi="Arial" w:cs="Arial"/>
          <w:sz w:val="18"/>
          <w:szCs w:val="18"/>
        </w:rPr>
        <w:t xml:space="preserve">005, </w:t>
      </w:r>
      <w:r w:rsidR="00E91524" w:rsidRPr="00202688">
        <w:rPr>
          <w:rFonts w:ascii="Arial" w:hAnsi="Arial" w:cs="Arial"/>
          <w:i/>
          <w:sz w:val="18"/>
          <w:szCs w:val="18"/>
        </w:rPr>
        <w:t>“</w:t>
      </w:r>
      <w:r w:rsidRPr="00202688">
        <w:rPr>
          <w:rFonts w:ascii="Arial" w:hAnsi="Arial" w:cs="Arial"/>
          <w:i/>
          <w:sz w:val="18"/>
          <w:szCs w:val="18"/>
        </w:rPr>
        <w:t>Excavación para Canales</w:t>
      </w:r>
      <w:r w:rsidR="00E91524" w:rsidRPr="00202688">
        <w:rPr>
          <w:rFonts w:ascii="Arial" w:hAnsi="Arial" w:cs="Arial"/>
          <w:i/>
          <w:sz w:val="18"/>
          <w:szCs w:val="18"/>
        </w:rPr>
        <w:t>”</w:t>
      </w:r>
      <w:r w:rsidRPr="0020268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t>Cuando así lo indique el proyecto, una vez terminada la conformación, se revestirá la cuneta mediante un zampeado para protegerla contra la erosión, conforme</w:t>
      </w:r>
      <w:r w:rsidR="00E91524" w:rsidRPr="00202688">
        <w:rPr>
          <w:rFonts w:ascii="Arial" w:hAnsi="Arial" w:cs="Arial"/>
          <w:sz w:val="18"/>
          <w:szCs w:val="18"/>
        </w:rPr>
        <w:t xml:space="preserve"> a lo establecido en la Norma N-</w:t>
      </w:r>
      <w:r w:rsidRPr="00202688">
        <w:rPr>
          <w:rFonts w:ascii="Arial" w:hAnsi="Arial" w:cs="Arial"/>
          <w:sz w:val="18"/>
          <w:szCs w:val="18"/>
        </w:rPr>
        <w:t>CTR</w:t>
      </w:r>
      <w:r w:rsidR="00E91524" w:rsidRPr="00202688">
        <w:rPr>
          <w:rFonts w:ascii="Arial" w:hAnsi="Arial" w:cs="Arial"/>
          <w:sz w:val="18"/>
          <w:szCs w:val="18"/>
        </w:rPr>
        <w:t>-CAR-1-02-</w:t>
      </w:r>
      <w:r w:rsidRPr="00202688">
        <w:rPr>
          <w:rFonts w:ascii="Arial" w:hAnsi="Arial" w:cs="Arial"/>
          <w:sz w:val="18"/>
          <w:szCs w:val="18"/>
        </w:rPr>
        <w:t xml:space="preserve">002, </w:t>
      </w:r>
      <w:r w:rsidR="00E91524" w:rsidRPr="00202688">
        <w:rPr>
          <w:rFonts w:ascii="Arial" w:hAnsi="Arial" w:cs="Arial"/>
          <w:i/>
          <w:sz w:val="18"/>
          <w:szCs w:val="18"/>
        </w:rPr>
        <w:t>“</w:t>
      </w:r>
      <w:r w:rsidRPr="00202688">
        <w:rPr>
          <w:rFonts w:ascii="Arial" w:hAnsi="Arial" w:cs="Arial"/>
          <w:i/>
          <w:sz w:val="18"/>
          <w:szCs w:val="18"/>
        </w:rPr>
        <w:t>Zampeado</w:t>
      </w:r>
      <w:r w:rsidR="00E91524" w:rsidRPr="00202688">
        <w:rPr>
          <w:rFonts w:ascii="Arial" w:hAnsi="Arial" w:cs="Arial"/>
          <w:i/>
          <w:sz w:val="18"/>
          <w:szCs w:val="18"/>
        </w:rPr>
        <w:t>”</w:t>
      </w:r>
      <w:r w:rsidRPr="00202688">
        <w:rPr>
          <w:rFonts w:ascii="Arial" w:hAnsi="Arial" w:cs="Arial"/>
          <w:sz w:val="18"/>
          <w:szCs w:val="18"/>
        </w:rPr>
        <w:t xml:space="preserve">. </w:t>
      </w:r>
    </w:p>
    <w:p w14:paraId="10B79A7B"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t xml:space="preserve">El tipo de recubrimiento será concreto hidráulico simple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202688">
        <w:rPr>
          <w:rFonts w:ascii="Arial" w:hAnsi="Arial" w:cs="Arial"/>
          <w:sz w:val="18"/>
          <w:szCs w:val="18"/>
        </w:rPr>
        <w:t xml:space="preserve"> </w:t>
      </w:r>
      <w:r w:rsidRPr="00202688">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lastRenderedPageBreak/>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202688" w:rsidRDefault="00415E03" w:rsidP="002B2033">
      <w:pPr>
        <w:jc w:val="both"/>
        <w:rPr>
          <w:rFonts w:ascii="Arial" w:hAnsi="Arial" w:cs="Arial"/>
          <w:sz w:val="18"/>
          <w:szCs w:val="18"/>
        </w:rPr>
      </w:pPr>
      <w:r w:rsidRPr="00202688">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202688">
        <w:rPr>
          <w:rFonts w:ascii="Arial" w:hAnsi="Arial" w:cs="Arial"/>
          <w:sz w:val="18"/>
          <w:szCs w:val="18"/>
        </w:rPr>
        <w:t>Dependencia</w:t>
      </w:r>
      <w:r w:rsidRPr="00202688">
        <w:rPr>
          <w:rFonts w:ascii="Arial" w:hAnsi="Arial" w:cs="Arial"/>
          <w:sz w:val="18"/>
          <w:szCs w:val="18"/>
        </w:rPr>
        <w:t>,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202688" w:rsidRDefault="00415E03" w:rsidP="002B2033">
      <w:pPr>
        <w:jc w:val="both"/>
        <w:rPr>
          <w:rFonts w:ascii="Arial" w:hAnsi="Arial" w:cs="Arial"/>
          <w:sz w:val="18"/>
          <w:szCs w:val="18"/>
        </w:rPr>
      </w:pPr>
      <w:r w:rsidRPr="00202688">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202688">
        <w:rPr>
          <w:rFonts w:ascii="Arial" w:hAnsi="Arial" w:cs="Arial"/>
          <w:sz w:val="18"/>
          <w:szCs w:val="18"/>
        </w:rPr>
        <w:t>en la Cláusula F. de la Norma N-LEG-</w:t>
      </w:r>
      <w:r w:rsidRPr="0020268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202688">
        <w:rPr>
          <w:rFonts w:ascii="Arial" w:hAnsi="Arial" w:cs="Arial"/>
          <w:sz w:val="18"/>
          <w:szCs w:val="18"/>
        </w:rPr>
        <w:t xml:space="preserve"> recibida por la Dependencia; y</w:t>
      </w:r>
      <w:r w:rsidRPr="00202688">
        <w:rPr>
          <w:rFonts w:ascii="Arial" w:hAnsi="Arial" w:cs="Arial"/>
          <w:sz w:val="18"/>
          <w:szCs w:val="18"/>
        </w:rPr>
        <w:t xml:space="preserve"> todo lo necesario para la correcta ejecución de este concepto</w:t>
      </w:r>
    </w:p>
    <w:p w14:paraId="66726479" w14:textId="77777777" w:rsidR="00E91524" w:rsidRPr="00202688" w:rsidRDefault="008D47F2" w:rsidP="002B2033">
      <w:pPr>
        <w:jc w:val="both"/>
        <w:rPr>
          <w:rFonts w:ascii="Arial" w:hAnsi="Arial" w:cs="Arial"/>
          <w:b/>
          <w:sz w:val="18"/>
          <w:szCs w:val="18"/>
        </w:rPr>
      </w:pPr>
      <w:r w:rsidRPr="00202688">
        <w:rPr>
          <w:rFonts w:ascii="Arial" w:hAnsi="Arial" w:cs="Arial"/>
          <w:b/>
          <w:sz w:val="18"/>
          <w:szCs w:val="18"/>
        </w:rPr>
        <w:t xml:space="preserve">2.-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 xml:space="preserve">de concreto hidráulico de </w:t>
      </w:r>
      <w:proofErr w:type="spellStart"/>
      <w:r w:rsidR="00B856CE" w:rsidRPr="00202688">
        <w:rPr>
          <w:rFonts w:ascii="Arial" w:hAnsi="Arial" w:cs="Arial"/>
          <w:b/>
          <w:sz w:val="18"/>
          <w:szCs w:val="18"/>
        </w:rPr>
        <w:t>f´c</w:t>
      </w:r>
      <w:proofErr w:type="spellEnd"/>
      <w:r w:rsidR="00B856CE" w:rsidRPr="00202688">
        <w:rPr>
          <w:rFonts w:ascii="Arial" w:hAnsi="Arial" w:cs="Arial"/>
          <w:b/>
          <w:sz w:val="18"/>
          <w:szCs w:val="18"/>
        </w:rPr>
        <w:t>=150 kg/cm2,</w:t>
      </w:r>
      <w:r w:rsidR="00415E03" w:rsidRPr="00202688">
        <w:rPr>
          <w:rFonts w:ascii="Arial" w:hAnsi="Arial" w:cs="Arial"/>
          <w:b/>
          <w:sz w:val="18"/>
          <w:szCs w:val="18"/>
        </w:rPr>
        <w:t xml:space="preserve"> </w:t>
      </w:r>
      <w:proofErr w:type="spellStart"/>
      <w:r w:rsidR="00415E03" w:rsidRPr="00202688">
        <w:rPr>
          <w:rFonts w:ascii="Arial" w:hAnsi="Arial" w:cs="Arial"/>
          <w:b/>
          <w:sz w:val="18"/>
          <w:szCs w:val="18"/>
        </w:rPr>
        <w:t>P.U.O.T</w:t>
      </w:r>
      <w:proofErr w:type="spellEnd"/>
      <w:r w:rsidR="00415E03" w:rsidRPr="00202688">
        <w:rPr>
          <w:rFonts w:ascii="Arial" w:hAnsi="Arial" w:cs="Arial"/>
          <w:b/>
          <w:sz w:val="18"/>
          <w:szCs w:val="18"/>
        </w:rPr>
        <w:t xml:space="preserve">. </w:t>
      </w:r>
    </w:p>
    <w:p w14:paraId="4D85575D" w14:textId="77777777" w:rsidR="00B728CB" w:rsidRPr="00202688" w:rsidRDefault="00415E03" w:rsidP="002B2033">
      <w:pPr>
        <w:jc w:val="both"/>
        <w:rPr>
          <w:rFonts w:ascii="Arial" w:hAnsi="Arial" w:cs="Arial"/>
          <w:sz w:val="18"/>
          <w:szCs w:val="18"/>
        </w:rPr>
      </w:pPr>
      <w:r w:rsidRPr="00202688">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202688" w:rsidRDefault="00415E03" w:rsidP="002B2033">
      <w:pPr>
        <w:jc w:val="both"/>
        <w:rPr>
          <w:rFonts w:ascii="Arial" w:hAnsi="Arial" w:cs="Arial"/>
          <w:sz w:val="18"/>
          <w:szCs w:val="18"/>
        </w:rPr>
      </w:pPr>
      <w:r w:rsidRPr="0020268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26659701" w14:textId="77777777" w:rsidR="00B728CB" w:rsidRPr="00202688" w:rsidRDefault="00415E03" w:rsidP="002B2033">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Mamposterías y 02. Materiales para Concreto Hidráulico, de la Parte 2. Materiales para Estructuras, del Libro CMT. 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2B2033">
      <w:pPr>
        <w:jc w:val="both"/>
        <w:rPr>
          <w:rFonts w:ascii="Arial" w:hAnsi="Arial" w:cs="Arial"/>
          <w:sz w:val="18"/>
          <w:szCs w:val="18"/>
        </w:rPr>
      </w:pPr>
      <w:r w:rsidRPr="00202688">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2B2033">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2B2033">
      <w:pPr>
        <w:jc w:val="both"/>
        <w:rPr>
          <w:rFonts w:ascii="Arial" w:hAnsi="Arial" w:cs="Arial"/>
          <w:sz w:val="18"/>
          <w:szCs w:val="18"/>
        </w:rPr>
      </w:pPr>
      <w:r w:rsidRPr="00202688">
        <w:rPr>
          <w:rFonts w:ascii="Arial" w:hAnsi="Arial" w:cs="Arial"/>
          <w:sz w:val="18"/>
          <w:szCs w:val="18"/>
        </w:rPr>
        <w:lastRenderedPageBreak/>
        <w:t xml:space="preserve">Previo a la colocación del revestimiento, la superficie por cubrir estará afinada, humedecida y compactada al grado aprobado por la Dependencia. </w:t>
      </w:r>
    </w:p>
    <w:p w14:paraId="22D962C5" w14:textId="77777777" w:rsidR="00B728CB" w:rsidRPr="00202688" w:rsidRDefault="00415E03" w:rsidP="002B2033">
      <w:pPr>
        <w:jc w:val="both"/>
        <w:rPr>
          <w:rFonts w:ascii="Arial" w:hAnsi="Arial" w:cs="Arial"/>
          <w:sz w:val="18"/>
          <w:szCs w:val="18"/>
        </w:rPr>
      </w:pPr>
      <w:r w:rsidRPr="00202688">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2B2033">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2B2033">
      <w:pPr>
        <w:jc w:val="both"/>
        <w:rPr>
          <w:rFonts w:ascii="Arial" w:hAnsi="Arial" w:cs="Arial"/>
          <w:sz w:val="18"/>
          <w:szCs w:val="18"/>
        </w:rPr>
      </w:pPr>
      <w:r w:rsidRPr="00202688">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2B2033">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Carga y descarga en el 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77777777" w:rsidR="000264F6" w:rsidRPr="00202688" w:rsidRDefault="00415E03" w:rsidP="002B2033">
      <w:pPr>
        <w:jc w:val="both"/>
        <w:rPr>
          <w:rFonts w:ascii="Arial" w:hAnsi="Arial" w:cs="Arial"/>
          <w:b/>
          <w:sz w:val="18"/>
          <w:szCs w:val="18"/>
        </w:rPr>
      </w:pPr>
      <w:r w:rsidRPr="00202688">
        <w:rPr>
          <w:rFonts w:ascii="Arial" w:hAnsi="Arial" w:cs="Arial"/>
          <w:b/>
          <w:sz w:val="18"/>
          <w:szCs w:val="18"/>
        </w:rPr>
        <w:t xml:space="preserve">3.- N-CTR-CAR-1-02-010/00 GUARNICIONES Y BANQUETAS, Guarniciones de concreto hidráulico de </w:t>
      </w:r>
      <w:proofErr w:type="spellStart"/>
      <w:r w:rsidRPr="00202688">
        <w:rPr>
          <w:rFonts w:ascii="Arial" w:hAnsi="Arial" w:cs="Arial"/>
          <w:b/>
          <w:sz w:val="18"/>
          <w:szCs w:val="18"/>
        </w:rPr>
        <w:t>f´c</w:t>
      </w:r>
      <w:proofErr w:type="spellEnd"/>
      <w:r w:rsidRPr="00202688">
        <w:rPr>
          <w:rFonts w:ascii="Arial" w:hAnsi="Arial" w:cs="Arial"/>
          <w:b/>
          <w:sz w:val="18"/>
          <w:szCs w:val="18"/>
        </w:rPr>
        <w:t>= 150 kg/cm</w:t>
      </w:r>
      <w:r w:rsidR="000264F6" w:rsidRPr="00202688">
        <w:rPr>
          <w:rFonts w:ascii="Arial" w:hAnsi="Arial" w:cs="Arial"/>
          <w:b/>
          <w:sz w:val="18"/>
          <w:szCs w:val="18"/>
        </w:rPr>
        <w:t xml:space="preserve">, </w:t>
      </w:r>
      <w:proofErr w:type="spellStart"/>
      <w:r w:rsidR="000264F6" w:rsidRPr="00202688">
        <w:rPr>
          <w:rFonts w:ascii="Arial" w:hAnsi="Arial" w:cs="Arial"/>
          <w:b/>
          <w:sz w:val="18"/>
          <w:szCs w:val="18"/>
        </w:rPr>
        <w:t>P.U.O.T</w:t>
      </w:r>
      <w:proofErr w:type="spellEnd"/>
      <w:r w:rsidR="000264F6" w:rsidRPr="00202688">
        <w:rPr>
          <w:rFonts w:ascii="Arial" w:hAnsi="Arial" w:cs="Arial"/>
          <w:b/>
          <w:sz w:val="18"/>
          <w:szCs w:val="18"/>
        </w:rPr>
        <w:t xml:space="preserve">. </w:t>
      </w:r>
    </w:p>
    <w:p w14:paraId="2AF114E1" w14:textId="77777777" w:rsidR="000264F6" w:rsidRPr="00202688" w:rsidRDefault="00415E03" w:rsidP="002B2033">
      <w:pPr>
        <w:jc w:val="both"/>
        <w:rPr>
          <w:rFonts w:ascii="Arial" w:hAnsi="Arial" w:cs="Arial"/>
          <w:sz w:val="18"/>
          <w:szCs w:val="18"/>
        </w:rPr>
      </w:pPr>
      <w:r w:rsidRPr="00202688">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202688" w:rsidRDefault="00415E03" w:rsidP="002B2033">
      <w:pPr>
        <w:jc w:val="both"/>
        <w:rPr>
          <w:rFonts w:ascii="Arial" w:hAnsi="Arial" w:cs="Arial"/>
          <w:sz w:val="18"/>
          <w:szCs w:val="18"/>
        </w:rPr>
      </w:pPr>
      <w:r w:rsidRPr="0020268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202688" w:rsidRDefault="00415E03" w:rsidP="002B2033">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2B2033">
      <w:pPr>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202688" w:rsidRDefault="00415E03" w:rsidP="002B2033">
      <w:pPr>
        <w:jc w:val="both"/>
        <w:rPr>
          <w:rFonts w:ascii="Arial" w:hAnsi="Arial" w:cs="Arial"/>
          <w:sz w:val="18"/>
          <w:szCs w:val="18"/>
        </w:rPr>
      </w:pPr>
      <w:r w:rsidRPr="00202688">
        <w:rPr>
          <w:rFonts w:ascii="Arial" w:hAnsi="Arial" w:cs="Arial"/>
          <w:sz w:val="18"/>
          <w:szCs w:val="18"/>
        </w:rPr>
        <w:t xml:space="preserve">EJECUCION: Para la construcción de guarniciones se considerará lo señalado en la Cláusula D. de la Norma N·LEG·3, Ejecución de Obras. Las guarniciones de concreto hidráulico tendrán la resistencia, dimensiones y características </w:t>
      </w:r>
      <w:r w:rsidRPr="00202688">
        <w:rPr>
          <w:rFonts w:ascii="Arial" w:hAnsi="Arial" w:cs="Arial"/>
          <w:sz w:val="18"/>
          <w:szCs w:val="18"/>
        </w:rPr>
        <w:lastRenderedPageBreak/>
        <w:t>establecidas en el proyecto. La construcción de guarniciones coladas en el lugar,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2B2033">
      <w:pPr>
        <w:jc w:val="both"/>
        <w:rPr>
          <w:rFonts w:ascii="Arial" w:hAnsi="Arial" w:cs="Arial"/>
          <w:sz w:val="18"/>
          <w:szCs w:val="18"/>
        </w:rPr>
      </w:pPr>
      <w:r w:rsidRPr="00202688">
        <w:rPr>
          <w:rFonts w:ascii="Arial" w:hAnsi="Arial" w:cs="Arial"/>
          <w:sz w:val="18"/>
          <w:szCs w:val="18"/>
        </w:rPr>
        <w:t xml:space="preserve">Previamente a la excavación para el desplante de la guarnición, se efectuará un </w:t>
      </w:r>
      <w:proofErr w:type="spellStart"/>
      <w:r w:rsidRPr="00202688">
        <w:rPr>
          <w:rFonts w:ascii="Arial" w:hAnsi="Arial" w:cs="Arial"/>
          <w:sz w:val="18"/>
          <w:szCs w:val="18"/>
        </w:rPr>
        <w:t>premarcado</w:t>
      </w:r>
      <w:proofErr w:type="spellEnd"/>
      <w:r w:rsidRPr="00202688">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202688" w:rsidRDefault="00415E03" w:rsidP="002B2033">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2B2033">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2B2033">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2B2033">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2B2033">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2B2033">
      <w:pPr>
        <w:jc w:val="both"/>
        <w:rPr>
          <w:rFonts w:ascii="Arial" w:hAnsi="Arial" w:cs="Arial"/>
          <w:sz w:val="18"/>
          <w:szCs w:val="18"/>
        </w:rPr>
      </w:pPr>
      <w:r w:rsidRPr="00202688">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2B2033">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precolados.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77777777" w:rsidR="004B0056" w:rsidRPr="00214129" w:rsidRDefault="004B0056" w:rsidP="002B2033">
      <w:pPr>
        <w:jc w:val="both"/>
        <w:rPr>
          <w:rFonts w:ascii="Arial" w:hAnsi="Arial" w:cs="Arial"/>
          <w:b/>
          <w:sz w:val="18"/>
          <w:szCs w:val="18"/>
        </w:rPr>
      </w:pPr>
      <w:r w:rsidRPr="00214129">
        <w:rPr>
          <w:rFonts w:ascii="Arial" w:hAnsi="Arial" w:cs="Arial"/>
          <w:b/>
          <w:sz w:val="18"/>
          <w:szCs w:val="18"/>
        </w:rPr>
        <w:t>E) SEÑALAMIENTO.</w:t>
      </w:r>
    </w:p>
    <w:p w14:paraId="627FFED7" w14:textId="77777777" w:rsidR="000A08C8" w:rsidRPr="00214129" w:rsidRDefault="000A08C8" w:rsidP="002B2033">
      <w:pPr>
        <w:ind w:right="-2"/>
        <w:jc w:val="both"/>
        <w:rPr>
          <w:rFonts w:ascii="Arial" w:hAnsi="Arial" w:cs="Arial"/>
          <w:sz w:val="18"/>
          <w:szCs w:val="18"/>
        </w:rPr>
      </w:pPr>
      <w:r w:rsidRPr="00214129">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0CDC24F4" w:rsidR="00843738" w:rsidRPr="00202688" w:rsidRDefault="00B73904" w:rsidP="002B2033">
      <w:pPr>
        <w:ind w:right="-2"/>
        <w:jc w:val="both"/>
        <w:rPr>
          <w:rFonts w:ascii="Arial" w:hAnsi="Arial" w:cs="Arial"/>
          <w:b/>
          <w:sz w:val="18"/>
          <w:szCs w:val="18"/>
        </w:rPr>
      </w:pPr>
      <w:r w:rsidRPr="00214129">
        <w:rPr>
          <w:rFonts w:ascii="Arial" w:hAnsi="Arial" w:cs="Arial"/>
          <w:b/>
          <w:sz w:val="18"/>
          <w:szCs w:val="18"/>
        </w:rPr>
        <w:t>1</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P.U.O.T. </w:t>
      </w:r>
    </w:p>
    <w:p w14:paraId="6A1C3ECC" w14:textId="77777777" w:rsidR="00843738" w:rsidRPr="00202688" w:rsidRDefault="000A08C8" w:rsidP="002B2033">
      <w:pPr>
        <w:ind w:right="-2"/>
        <w:jc w:val="both"/>
        <w:rPr>
          <w:rFonts w:ascii="Arial" w:hAnsi="Arial" w:cs="Arial"/>
          <w:sz w:val="18"/>
          <w:szCs w:val="18"/>
        </w:rPr>
      </w:pPr>
      <w:r w:rsidRPr="00202688">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2B2033">
      <w:pPr>
        <w:ind w:right="-2"/>
        <w:jc w:val="both"/>
        <w:rPr>
          <w:rFonts w:ascii="Arial" w:hAnsi="Arial" w:cs="Arial"/>
          <w:sz w:val="18"/>
          <w:szCs w:val="18"/>
        </w:rPr>
      </w:pPr>
      <w:r w:rsidRPr="00202688">
        <w:rPr>
          <w:rFonts w:ascii="Arial" w:hAnsi="Arial" w:cs="Arial"/>
          <w:sz w:val="18"/>
          <w:szCs w:val="18"/>
        </w:rPr>
        <w:lastRenderedPageBreak/>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202688" w:rsidRDefault="000A08C8" w:rsidP="002B2033">
      <w:pPr>
        <w:ind w:right="-2"/>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Se sujetarán en lo que corresponda, a las leyes y reglamentos de protección ecológica vigentes. </w:t>
      </w:r>
    </w:p>
    <w:p w14:paraId="6A3CF97F" w14:textId="77777777" w:rsidR="00843738" w:rsidRPr="00202688" w:rsidRDefault="000A08C8" w:rsidP="002B2033">
      <w:pPr>
        <w:ind w:right="-2"/>
        <w:jc w:val="both"/>
        <w:rPr>
          <w:rFonts w:ascii="Arial" w:hAnsi="Arial" w:cs="Arial"/>
          <w:sz w:val="18"/>
          <w:szCs w:val="18"/>
        </w:rPr>
      </w:pPr>
      <w:r w:rsidRPr="00202688">
        <w:rPr>
          <w:rFonts w:ascii="Arial" w:hAnsi="Arial" w:cs="Arial"/>
          <w:sz w:val="18"/>
          <w:szCs w:val="18"/>
        </w:rPr>
        <w:t xml:space="preserve">EJECUCION: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2B2033">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2B2033">
      <w:pPr>
        <w:ind w:right="-2"/>
        <w:jc w:val="both"/>
        <w:rPr>
          <w:rFonts w:ascii="Arial" w:hAnsi="Arial" w:cs="Arial"/>
          <w:sz w:val="18"/>
          <w:szCs w:val="18"/>
        </w:rPr>
      </w:pPr>
      <w:r w:rsidRPr="00202688">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Pr="00202688" w:rsidRDefault="000A08C8" w:rsidP="002B2033">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6976B4D" w14:textId="018ACDB6" w:rsidR="00922696" w:rsidRPr="00202688" w:rsidRDefault="00B73904" w:rsidP="002B2033">
      <w:pPr>
        <w:ind w:right="-2"/>
        <w:jc w:val="both"/>
        <w:rPr>
          <w:rFonts w:ascii="Arial" w:hAnsi="Arial" w:cs="Arial"/>
          <w:b/>
          <w:sz w:val="18"/>
          <w:szCs w:val="18"/>
        </w:rPr>
      </w:pPr>
      <w:r w:rsidRPr="00202688">
        <w:rPr>
          <w:rFonts w:ascii="Arial" w:hAnsi="Arial" w:cs="Arial"/>
          <w:b/>
          <w:sz w:val="18"/>
          <w:szCs w:val="18"/>
        </w:rPr>
        <w:t>2</w:t>
      </w:r>
      <w:r w:rsidR="00922696" w:rsidRPr="00202688">
        <w:rPr>
          <w:rFonts w:ascii="Arial" w:hAnsi="Arial" w:cs="Arial"/>
          <w:b/>
          <w:sz w:val="18"/>
          <w:szCs w:val="18"/>
        </w:rPr>
        <w:t>.- N-CTR-CAR-1-07-</w:t>
      </w:r>
      <w:r w:rsidR="000A08C8" w:rsidRPr="00202688">
        <w:rPr>
          <w:rFonts w:ascii="Arial" w:hAnsi="Arial" w:cs="Arial"/>
          <w:b/>
          <w:sz w:val="18"/>
          <w:szCs w:val="18"/>
        </w:rPr>
        <w:t xml:space="preserve">007/00 INDICADORES DE ALINEAMIENTO P.U.O.T. </w:t>
      </w:r>
    </w:p>
    <w:p w14:paraId="79FC1E3E" w14:textId="77777777" w:rsidR="00922696" w:rsidRPr="00202688" w:rsidRDefault="000A08C8" w:rsidP="002B2033">
      <w:pPr>
        <w:ind w:right="-2"/>
        <w:jc w:val="both"/>
        <w:rPr>
          <w:rFonts w:ascii="Arial" w:hAnsi="Arial" w:cs="Arial"/>
          <w:sz w:val="18"/>
          <w:szCs w:val="18"/>
        </w:rPr>
      </w:pPr>
      <w:r w:rsidRPr="00202688">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202688" w:rsidRDefault="000A08C8" w:rsidP="002B2033">
      <w:pPr>
        <w:ind w:right="-2"/>
        <w:jc w:val="both"/>
        <w:rPr>
          <w:rFonts w:ascii="Arial" w:hAnsi="Arial" w:cs="Arial"/>
          <w:sz w:val="18"/>
          <w:szCs w:val="18"/>
        </w:rPr>
      </w:pPr>
      <w:r w:rsidRPr="00202688">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202688" w:rsidRDefault="000A08C8" w:rsidP="002B2033">
      <w:pPr>
        <w:ind w:right="-2"/>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202688" w:rsidRDefault="000A08C8" w:rsidP="002B2033">
      <w:pPr>
        <w:ind w:right="-2"/>
        <w:jc w:val="both"/>
        <w:rPr>
          <w:rFonts w:ascii="Arial" w:hAnsi="Arial" w:cs="Arial"/>
          <w:sz w:val="18"/>
          <w:szCs w:val="18"/>
        </w:rPr>
      </w:pPr>
      <w:r w:rsidRPr="00202688">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202688">
        <w:rPr>
          <w:rFonts w:ascii="Arial" w:hAnsi="Arial" w:cs="Arial"/>
          <w:sz w:val="18"/>
          <w:szCs w:val="18"/>
        </w:rPr>
        <w:t>el proyecto o aprobados por la Dependencia</w:t>
      </w:r>
      <w:r w:rsidRPr="00202688">
        <w:rPr>
          <w:rFonts w:ascii="Arial" w:hAnsi="Arial" w:cs="Arial"/>
          <w:sz w:val="18"/>
          <w:szCs w:val="18"/>
        </w:rPr>
        <w:t>. Excavación</w:t>
      </w:r>
      <w:r w:rsidR="00A127AA" w:rsidRPr="00202688">
        <w:rPr>
          <w:rFonts w:ascii="Arial" w:hAnsi="Arial" w:cs="Arial"/>
          <w:sz w:val="18"/>
          <w:szCs w:val="18"/>
        </w:rPr>
        <w:t>:</w:t>
      </w:r>
      <w:r w:rsidRPr="0020268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w:t>
      </w:r>
      <w:r w:rsidRPr="00202688">
        <w:rPr>
          <w:rFonts w:ascii="Arial" w:hAnsi="Arial" w:cs="Arial"/>
          <w:sz w:val="18"/>
          <w:szCs w:val="18"/>
        </w:rPr>
        <w:lastRenderedPageBreak/>
        <w:t xml:space="preserve">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202688">
        <w:rPr>
          <w:rFonts w:ascii="Arial" w:hAnsi="Arial" w:cs="Arial"/>
          <w:sz w:val="18"/>
          <w:szCs w:val="18"/>
        </w:rPr>
        <w:t>Dependencia</w:t>
      </w:r>
      <w:r w:rsidRPr="00202688">
        <w:rPr>
          <w:rFonts w:ascii="Arial" w:hAnsi="Arial" w:cs="Arial"/>
          <w:sz w:val="18"/>
          <w:szCs w:val="18"/>
        </w:rPr>
        <w:t xml:space="preserve">. </w:t>
      </w:r>
    </w:p>
    <w:p w14:paraId="321AD239" w14:textId="77777777" w:rsidR="00922696" w:rsidRPr="00202688" w:rsidRDefault="000A08C8" w:rsidP="002B2033">
      <w:pPr>
        <w:ind w:right="-2"/>
        <w:jc w:val="both"/>
        <w:rPr>
          <w:rFonts w:ascii="Arial" w:hAnsi="Arial" w:cs="Arial"/>
          <w:sz w:val="18"/>
          <w:szCs w:val="18"/>
        </w:rPr>
      </w:pPr>
      <w:r w:rsidRPr="00202688">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202688">
        <w:rPr>
          <w:rFonts w:ascii="Arial" w:hAnsi="Arial" w:cs="Arial"/>
          <w:sz w:val="18"/>
          <w:szCs w:val="18"/>
        </w:rPr>
        <w:t>en la Cláusula E. de la Norma N-LEG-</w:t>
      </w:r>
      <w:r w:rsidRPr="0020268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2B2033">
      <w:pPr>
        <w:ind w:right="-2"/>
        <w:jc w:val="both"/>
        <w:rPr>
          <w:rFonts w:ascii="Arial" w:hAnsi="Arial" w:cs="Arial"/>
          <w:sz w:val="18"/>
          <w:szCs w:val="18"/>
        </w:rPr>
      </w:pPr>
      <w:r w:rsidRPr="0020268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202688">
        <w:rPr>
          <w:rFonts w:ascii="Arial" w:hAnsi="Arial" w:cs="Arial"/>
          <w:sz w:val="18"/>
          <w:szCs w:val="18"/>
        </w:rPr>
        <w:t xml:space="preserve">, y cargo por almacenamiento. </w:t>
      </w:r>
      <w:r w:rsidRPr="00202688">
        <w:rPr>
          <w:rFonts w:ascii="Arial" w:hAnsi="Arial" w:cs="Arial"/>
          <w:sz w:val="18"/>
          <w:szCs w:val="18"/>
        </w:rPr>
        <w:t>Ubicación de lo</w:t>
      </w:r>
      <w:r w:rsidR="00B73904" w:rsidRPr="00202688">
        <w:rPr>
          <w:rFonts w:ascii="Arial" w:hAnsi="Arial" w:cs="Arial"/>
          <w:sz w:val="18"/>
          <w:szCs w:val="18"/>
        </w:rPr>
        <w:t xml:space="preserve">s indicadores de alineamiento. Excavación. </w:t>
      </w:r>
      <w:r w:rsidRPr="00202688">
        <w:rPr>
          <w:rFonts w:ascii="Arial" w:hAnsi="Arial" w:cs="Arial"/>
          <w:sz w:val="18"/>
          <w:szCs w:val="18"/>
        </w:rPr>
        <w:t>Colocación de los indicadores de alineamiento y relleno de la excavación. Suministro y coloc</w:t>
      </w:r>
      <w:r w:rsidR="00B73904" w:rsidRPr="00202688">
        <w:rPr>
          <w:rFonts w:ascii="Arial" w:hAnsi="Arial" w:cs="Arial"/>
          <w:sz w:val="18"/>
          <w:szCs w:val="18"/>
        </w:rPr>
        <w:t xml:space="preserve">ación de concreto hidráulico.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los indicadores de alineamiento hasta que hayan sido recibidos por la </w:t>
      </w:r>
      <w:r w:rsidR="00A127AA"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EADEB" w14:textId="77777777" w:rsidR="00472A46" w:rsidRDefault="00472A46" w:rsidP="009C15F8">
      <w:pPr>
        <w:spacing w:before="0" w:after="0" w:line="240" w:lineRule="auto"/>
      </w:pPr>
      <w:r>
        <w:separator/>
      </w:r>
    </w:p>
  </w:endnote>
  <w:endnote w:type="continuationSeparator" w:id="0">
    <w:p w14:paraId="71589B74" w14:textId="77777777" w:rsidR="00472A46" w:rsidRDefault="00472A46"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sz w:val="16"/>
        <w:szCs w:val="16"/>
      </w:rPr>
      <w:id w:val="-785113899"/>
      <w:docPartObj>
        <w:docPartGallery w:val="Page Numbers (Bottom of Page)"/>
        <w:docPartUnique/>
      </w:docPartObj>
    </w:sdt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" filled="f"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33198" w14:textId="77777777" w:rsidR="00472A46" w:rsidRDefault="00472A46" w:rsidP="009C15F8">
      <w:pPr>
        <w:spacing w:before="0" w:after="0" w:line="240" w:lineRule="auto"/>
      </w:pPr>
      <w:r>
        <w:separator/>
      </w:r>
    </w:p>
  </w:footnote>
  <w:footnote w:type="continuationSeparator" w:id="0">
    <w:p w14:paraId="6ED4742F" w14:textId="77777777" w:rsidR="00472A46" w:rsidRDefault="00472A46" w:rsidP="009C15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B73D5"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12394275">
    <w:abstractNumId w:val="12"/>
  </w:num>
  <w:num w:numId="2" w16cid:durableId="194585811">
    <w:abstractNumId w:val="18"/>
  </w:num>
  <w:num w:numId="3" w16cid:durableId="1497771515">
    <w:abstractNumId w:val="11"/>
  </w:num>
  <w:num w:numId="4" w16cid:durableId="1817986436">
    <w:abstractNumId w:val="2"/>
  </w:num>
  <w:num w:numId="5" w16cid:durableId="1141313973">
    <w:abstractNumId w:val="19"/>
  </w:num>
  <w:num w:numId="6" w16cid:durableId="2070876745">
    <w:abstractNumId w:val="26"/>
  </w:num>
  <w:num w:numId="7" w16cid:durableId="106701220">
    <w:abstractNumId w:val="20"/>
  </w:num>
  <w:num w:numId="8" w16cid:durableId="1921020865">
    <w:abstractNumId w:val="8"/>
  </w:num>
  <w:num w:numId="9" w16cid:durableId="1885482252">
    <w:abstractNumId w:val="27"/>
  </w:num>
  <w:num w:numId="10" w16cid:durableId="435443619">
    <w:abstractNumId w:val="4"/>
  </w:num>
  <w:num w:numId="11" w16cid:durableId="1310672737">
    <w:abstractNumId w:val="6"/>
  </w:num>
  <w:num w:numId="12" w16cid:durableId="598610844">
    <w:abstractNumId w:val="17"/>
  </w:num>
  <w:num w:numId="13" w16cid:durableId="258409291">
    <w:abstractNumId w:val="25"/>
  </w:num>
  <w:num w:numId="14" w16cid:durableId="217057918">
    <w:abstractNumId w:val="31"/>
  </w:num>
  <w:num w:numId="15" w16cid:durableId="457795217">
    <w:abstractNumId w:val="1"/>
  </w:num>
  <w:num w:numId="16" w16cid:durableId="945623491">
    <w:abstractNumId w:val="16"/>
  </w:num>
  <w:num w:numId="17" w16cid:durableId="1105422505">
    <w:abstractNumId w:val="3"/>
  </w:num>
  <w:num w:numId="18" w16cid:durableId="1576206504">
    <w:abstractNumId w:val="0"/>
  </w:num>
  <w:num w:numId="19" w16cid:durableId="598951682">
    <w:abstractNumId w:val="10"/>
  </w:num>
  <w:num w:numId="20" w16cid:durableId="1518889041">
    <w:abstractNumId w:val="21"/>
  </w:num>
  <w:num w:numId="21" w16cid:durableId="418605155">
    <w:abstractNumId w:val="15"/>
  </w:num>
  <w:num w:numId="22" w16cid:durableId="529879934">
    <w:abstractNumId w:val="28"/>
  </w:num>
  <w:num w:numId="23" w16cid:durableId="60910532">
    <w:abstractNumId w:val="22"/>
  </w:num>
  <w:num w:numId="24" w16cid:durableId="1528180867">
    <w:abstractNumId w:val="23"/>
  </w:num>
  <w:num w:numId="25" w16cid:durableId="928272124">
    <w:abstractNumId w:val="24"/>
  </w:num>
  <w:num w:numId="26" w16cid:durableId="1829010451">
    <w:abstractNumId w:val="9"/>
  </w:num>
  <w:num w:numId="27" w16cid:durableId="564879319">
    <w:abstractNumId w:val="30"/>
  </w:num>
  <w:num w:numId="28" w16cid:durableId="2008094736">
    <w:abstractNumId w:val="29"/>
  </w:num>
  <w:num w:numId="29" w16cid:durableId="263197768">
    <w:abstractNumId w:val="7"/>
  </w:num>
  <w:num w:numId="30" w16cid:durableId="62606751">
    <w:abstractNumId w:val="13"/>
  </w:num>
  <w:num w:numId="31" w16cid:durableId="1359623784">
    <w:abstractNumId w:val="14"/>
  </w:num>
  <w:num w:numId="32" w16cid:durableId="111814195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033"/>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2A46"/>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5BF4"/>
    <w:rsid w:val="00676F79"/>
    <w:rsid w:val="0068072F"/>
    <w:rsid w:val="00681E7A"/>
    <w:rsid w:val="00682361"/>
    <w:rsid w:val="00683937"/>
    <w:rsid w:val="00685B83"/>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25582"/>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6475-8B16-43FB-AD2C-1D21D828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3618</TotalTime>
  <Pages>24</Pages>
  <Words>15638</Words>
  <Characters>86012</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Alberto Franco Lujan</cp:lastModifiedBy>
  <cp:revision>298</cp:revision>
  <cp:lastPrinted>2023-10-17T17:07:00Z</cp:lastPrinted>
  <dcterms:created xsi:type="dcterms:W3CDTF">2020-05-12T22:19:00Z</dcterms:created>
  <dcterms:modified xsi:type="dcterms:W3CDTF">2024-08-11T03:43:00Z</dcterms:modified>
</cp:coreProperties>
</file>